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F8" w:rsidRPr="00795CB3" w:rsidRDefault="00345FF8" w:rsidP="00345FF8">
      <w:pPr>
        <w:rPr>
          <w:rFonts w:asciiTheme="minorHAnsi" w:hAnsiTheme="minorHAnsi" w:cstheme="minorBidi"/>
          <w:color w:val="1F497D" w:themeColor="dark2"/>
          <w:sz w:val="20"/>
        </w:rPr>
      </w:pPr>
    </w:p>
    <w:p w:rsidR="00345FF8" w:rsidRDefault="00550661" w:rsidP="00550661">
      <w:pPr>
        <w:jc w:val="center"/>
        <w:rPr>
          <w:b/>
          <w:szCs w:val="23"/>
        </w:rPr>
      </w:pPr>
      <w:r w:rsidRPr="00337776">
        <w:rPr>
          <w:b/>
          <w:szCs w:val="23"/>
        </w:rPr>
        <w:t>President’s Affidavit for Registration of Online Programs</w:t>
      </w:r>
    </w:p>
    <w:p w:rsidR="00550661" w:rsidRDefault="00550661">
      <w:pPr>
        <w:rPr>
          <w:rFonts w:ascii="Arial" w:hAnsi="Arial" w:cs="Arial"/>
          <w:spacing w:val="1"/>
          <w:sz w:val="16"/>
        </w:rPr>
      </w:pPr>
    </w:p>
    <w:p w:rsidR="00DF3937" w:rsidRPr="00337776" w:rsidRDefault="00DF3937">
      <w:pPr>
        <w:rPr>
          <w:rFonts w:ascii="Arial" w:hAnsi="Arial" w:cs="Arial"/>
          <w:spacing w:val="1"/>
          <w:sz w:val="16"/>
        </w:rPr>
      </w:pPr>
    </w:p>
    <w:p w:rsidR="00337776" w:rsidRPr="00337776" w:rsidRDefault="00337776" w:rsidP="00951D4F">
      <w:pPr>
        <w:ind w:right="630"/>
        <w:rPr>
          <w:sz w:val="10"/>
          <w:szCs w:val="23"/>
        </w:rPr>
      </w:pPr>
    </w:p>
    <w:p w:rsidR="00550661" w:rsidRPr="00A72E42" w:rsidRDefault="00550661" w:rsidP="00951D4F">
      <w:pPr>
        <w:ind w:right="630"/>
        <w:rPr>
          <w:sz w:val="23"/>
          <w:szCs w:val="23"/>
        </w:rPr>
      </w:pPr>
      <w:r w:rsidRPr="00A72E42">
        <w:rPr>
          <w:sz w:val="23"/>
          <w:szCs w:val="23"/>
        </w:rPr>
        <w:t>The undersigne</w:t>
      </w:r>
      <w:r w:rsidR="00951D4F" w:rsidRPr="00A72E42">
        <w:rPr>
          <w:sz w:val="23"/>
          <w:szCs w:val="23"/>
        </w:rPr>
        <w:t>d, _______________</w:t>
      </w:r>
      <w:r w:rsidRPr="00A72E42">
        <w:rPr>
          <w:sz w:val="23"/>
          <w:szCs w:val="23"/>
        </w:rPr>
        <w:t>_</w:t>
      </w:r>
      <w:r w:rsidR="00951D4F" w:rsidRPr="00A72E42">
        <w:rPr>
          <w:sz w:val="23"/>
          <w:szCs w:val="23"/>
        </w:rPr>
        <w:t>_____________________</w:t>
      </w:r>
      <w:r w:rsidRPr="00A72E42">
        <w:rPr>
          <w:sz w:val="23"/>
          <w:szCs w:val="23"/>
        </w:rPr>
        <w:t xml:space="preserve">____, affirms and attests that </w:t>
      </w:r>
    </w:p>
    <w:p w:rsidR="00550661" w:rsidRPr="00A72E42" w:rsidRDefault="00550661">
      <w:pPr>
        <w:rPr>
          <w:sz w:val="23"/>
          <w:szCs w:val="23"/>
        </w:rPr>
      </w:pPr>
      <w:r w:rsidRPr="00A72E42">
        <w:rPr>
          <w:sz w:val="23"/>
          <w:szCs w:val="23"/>
        </w:rPr>
        <w:tab/>
      </w:r>
      <w:r w:rsidRPr="00A72E42">
        <w:rPr>
          <w:sz w:val="23"/>
          <w:szCs w:val="23"/>
        </w:rPr>
        <w:tab/>
        <w:t xml:space="preserve">          </w:t>
      </w:r>
      <w:r w:rsidR="00951D4F" w:rsidRPr="00A72E42">
        <w:rPr>
          <w:sz w:val="23"/>
          <w:szCs w:val="23"/>
        </w:rPr>
        <w:t xml:space="preserve">                  </w:t>
      </w:r>
      <w:r w:rsidRPr="00A72E42">
        <w:rPr>
          <w:sz w:val="23"/>
          <w:szCs w:val="23"/>
        </w:rPr>
        <w:t xml:space="preserve">Printed Name                                              </w:t>
      </w:r>
      <w:r w:rsidR="00951D4F" w:rsidRPr="00A72E42">
        <w:rPr>
          <w:sz w:val="23"/>
          <w:szCs w:val="23"/>
        </w:rPr>
        <w:t xml:space="preserve">                   </w:t>
      </w:r>
    </w:p>
    <w:p w:rsidR="00A72E42" w:rsidRPr="00A72E42" w:rsidRDefault="00A72E42" w:rsidP="00951D4F">
      <w:pPr>
        <w:ind w:right="-270"/>
        <w:rPr>
          <w:sz w:val="12"/>
          <w:szCs w:val="23"/>
        </w:rPr>
      </w:pPr>
    </w:p>
    <w:p w:rsidR="00951D4F" w:rsidRPr="00A72E42" w:rsidRDefault="00951D4F" w:rsidP="00951D4F">
      <w:pPr>
        <w:ind w:right="-270"/>
        <w:rPr>
          <w:sz w:val="23"/>
          <w:szCs w:val="23"/>
        </w:rPr>
      </w:pPr>
      <w:r w:rsidRPr="00A72E42">
        <w:rPr>
          <w:sz w:val="23"/>
          <w:szCs w:val="23"/>
        </w:rPr>
        <w:t>________________________________________________________:</w:t>
      </w:r>
    </w:p>
    <w:p w:rsidR="00951D4F" w:rsidRPr="00A72E42" w:rsidRDefault="00951D4F" w:rsidP="00951D4F">
      <w:pPr>
        <w:ind w:right="-270" w:hanging="360"/>
        <w:rPr>
          <w:sz w:val="23"/>
          <w:szCs w:val="23"/>
        </w:rPr>
      </w:pPr>
      <w:r w:rsidRPr="00A72E42">
        <w:rPr>
          <w:sz w:val="23"/>
          <w:szCs w:val="23"/>
        </w:rPr>
        <w:t xml:space="preserve">                                           Name of Institution</w:t>
      </w:r>
    </w:p>
    <w:p w:rsidR="00951D4F" w:rsidRPr="00A72E42" w:rsidRDefault="00951D4F">
      <w:pPr>
        <w:rPr>
          <w:sz w:val="23"/>
          <w:szCs w:val="23"/>
        </w:rPr>
      </w:pPr>
    </w:p>
    <w:p w:rsidR="00550661" w:rsidRPr="00A72E42" w:rsidRDefault="00951D4F" w:rsidP="00550661">
      <w:pPr>
        <w:pStyle w:val="ListParagraph"/>
        <w:numPr>
          <w:ilvl w:val="0"/>
          <w:numId w:val="13"/>
        </w:numPr>
        <w:ind w:left="360"/>
        <w:rPr>
          <w:sz w:val="23"/>
          <w:szCs w:val="23"/>
        </w:rPr>
      </w:pPr>
      <w:r w:rsidRPr="00A72E42">
        <w:rPr>
          <w:sz w:val="23"/>
          <w:szCs w:val="23"/>
        </w:rPr>
        <w:t>h</w:t>
      </w:r>
      <w:r w:rsidR="00550661" w:rsidRPr="00A72E42">
        <w:rPr>
          <w:sz w:val="23"/>
          <w:szCs w:val="23"/>
        </w:rPr>
        <w:t>as not filed for bankruptcy;</w:t>
      </w:r>
    </w:p>
    <w:p w:rsidR="00550661" w:rsidRPr="00A72E42" w:rsidRDefault="00550661" w:rsidP="00550661">
      <w:pPr>
        <w:rPr>
          <w:rFonts w:ascii="Arial" w:hAnsi="Arial" w:cs="Arial"/>
          <w:spacing w:val="1"/>
          <w:sz w:val="20"/>
          <w:szCs w:val="23"/>
        </w:rPr>
      </w:pPr>
    </w:p>
    <w:p w:rsidR="00951D4F" w:rsidRPr="00A72E42" w:rsidRDefault="00951D4F" w:rsidP="00951D4F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pacing w:val="1"/>
          <w:sz w:val="23"/>
          <w:szCs w:val="23"/>
        </w:rPr>
      </w:pPr>
      <w:r w:rsidRPr="00A72E42">
        <w:rPr>
          <w:sz w:val="23"/>
          <w:szCs w:val="23"/>
        </w:rPr>
        <w:t xml:space="preserve">will abide by the provisions for online education established by the Education Article, § 11-202.2, Annotated Code of Maryland and </w:t>
      </w:r>
      <w:hyperlink r:id="rId8" w:history="1">
        <w:r w:rsidRPr="00A72E42">
          <w:rPr>
            <w:color w:val="0000FF"/>
            <w:sz w:val="23"/>
            <w:szCs w:val="23"/>
            <w:u w:val="single"/>
          </w:rPr>
          <w:t>COMAR 13B.05.01</w:t>
        </w:r>
      </w:hyperlink>
      <w:r w:rsidRPr="00A72E42">
        <w:rPr>
          <w:sz w:val="23"/>
          <w:szCs w:val="23"/>
        </w:rPr>
        <w:t xml:space="preserve"> of the Code of Maryland Regulations;</w:t>
      </w:r>
    </w:p>
    <w:p w:rsidR="00951D4F" w:rsidRPr="00A72E42" w:rsidRDefault="00951D4F" w:rsidP="00951D4F">
      <w:pPr>
        <w:pStyle w:val="ListParagraph"/>
        <w:rPr>
          <w:sz w:val="20"/>
          <w:szCs w:val="23"/>
        </w:rPr>
      </w:pPr>
    </w:p>
    <w:p w:rsidR="00951D4F" w:rsidRPr="00A72E42" w:rsidRDefault="00951D4F" w:rsidP="00951D4F">
      <w:pPr>
        <w:pStyle w:val="ListParagraph"/>
        <w:numPr>
          <w:ilvl w:val="0"/>
          <w:numId w:val="13"/>
        </w:numPr>
        <w:ind w:left="360"/>
        <w:rPr>
          <w:rStyle w:val="Hyperlink"/>
          <w:rFonts w:ascii="Arial" w:hAnsi="Arial" w:cs="Arial"/>
          <w:color w:val="auto"/>
          <w:spacing w:val="1"/>
          <w:sz w:val="23"/>
          <w:szCs w:val="23"/>
          <w:u w:val="none"/>
        </w:rPr>
      </w:pPr>
      <w:r w:rsidRPr="00A72E42">
        <w:rPr>
          <w:sz w:val="23"/>
          <w:szCs w:val="23"/>
        </w:rPr>
        <w:t xml:space="preserve">will promptly notify the Maryland Higher Education Commission of all matters referenced in </w:t>
      </w:r>
      <w:hyperlink r:id="rId9" w:history="1">
        <w:r w:rsidRPr="00A72E42">
          <w:rPr>
            <w:rStyle w:val="Hyperlink"/>
            <w:sz w:val="23"/>
            <w:szCs w:val="23"/>
          </w:rPr>
          <w:t>COMAR 13B.05.01.11</w:t>
        </w:r>
      </w:hyperlink>
      <w:r w:rsidR="00A72E42" w:rsidRPr="00A72E42">
        <w:rPr>
          <w:rStyle w:val="Hyperlink"/>
          <w:sz w:val="23"/>
          <w:szCs w:val="23"/>
        </w:rPr>
        <w:t>;</w:t>
      </w:r>
    </w:p>
    <w:p w:rsidR="00951D4F" w:rsidRPr="00A72E42" w:rsidRDefault="00951D4F" w:rsidP="00951D4F">
      <w:pPr>
        <w:pStyle w:val="ListParagraph"/>
        <w:rPr>
          <w:sz w:val="20"/>
          <w:szCs w:val="23"/>
        </w:rPr>
      </w:pPr>
    </w:p>
    <w:p w:rsidR="00A72E42" w:rsidRPr="00A72E42" w:rsidRDefault="00A72E42" w:rsidP="00A72E42">
      <w:pPr>
        <w:pStyle w:val="ListParagraph"/>
        <w:numPr>
          <w:ilvl w:val="0"/>
          <w:numId w:val="13"/>
        </w:numPr>
        <w:tabs>
          <w:tab w:val="left" w:pos="360"/>
        </w:tabs>
        <w:ind w:hanging="720"/>
        <w:rPr>
          <w:sz w:val="23"/>
          <w:szCs w:val="23"/>
        </w:rPr>
      </w:pPr>
      <w:r w:rsidRPr="00A72E42">
        <w:rPr>
          <w:sz w:val="23"/>
          <w:szCs w:val="23"/>
        </w:rPr>
        <w:t xml:space="preserve">a. </w:t>
      </w:r>
      <w:r w:rsidRPr="00A72E42">
        <w:rPr>
          <w:sz w:val="23"/>
          <w:szCs w:val="23"/>
        </w:rPr>
        <w:tab/>
        <w:t xml:space="preserve">shall provide a refund to any student who has completed 60% or less of a course, term, or program within the applicable billing period, </w:t>
      </w:r>
    </w:p>
    <w:p w:rsidR="00A72E42" w:rsidRPr="00A72E42" w:rsidRDefault="00A72E42" w:rsidP="00A72E42">
      <w:pPr>
        <w:pStyle w:val="ListParagraph"/>
        <w:rPr>
          <w:sz w:val="20"/>
          <w:szCs w:val="23"/>
        </w:rPr>
      </w:pPr>
    </w:p>
    <w:p w:rsidR="00A72E42" w:rsidRPr="00A72E42" w:rsidRDefault="00A72E42" w:rsidP="00A72E42">
      <w:pPr>
        <w:pStyle w:val="ListParagraph"/>
        <w:numPr>
          <w:ilvl w:val="0"/>
          <w:numId w:val="16"/>
        </w:numPr>
        <w:rPr>
          <w:sz w:val="23"/>
          <w:szCs w:val="23"/>
        </w:rPr>
      </w:pPr>
      <w:r w:rsidRPr="00A72E42">
        <w:rPr>
          <w:sz w:val="23"/>
          <w:szCs w:val="23"/>
        </w:rPr>
        <w:t>shall conform to §11–202.2.(d)(1) and (2) of the Annotated Code of Maryland, and to COMAR 13B.05.01.10, and</w:t>
      </w:r>
    </w:p>
    <w:p w:rsidR="00A72E42" w:rsidRPr="00A72E42" w:rsidRDefault="00A72E42" w:rsidP="00A72E42">
      <w:pPr>
        <w:pStyle w:val="ListParagraph"/>
        <w:rPr>
          <w:sz w:val="20"/>
          <w:szCs w:val="23"/>
        </w:rPr>
      </w:pPr>
    </w:p>
    <w:p w:rsidR="00A72E42" w:rsidRPr="00A72E42" w:rsidRDefault="00A72E42" w:rsidP="00A72E42">
      <w:pPr>
        <w:pStyle w:val="ListParagraph"/>
        <w:numPr>
          <w:ilvl w:val="0"/>
          <w:numId w:val="16"/>
        </w:numPr>
        <w:rPr>
          <w:sz w:val="23"/>
          <w:szCs w:val="23"/>
        </w:rPr>
      </w:pPr>
      <w:proofErr w:type="gramStart"/>
      <w:r w:rsidRPr="00A72E42">
        <w:rPr>
          <w:sz w:val="23"/>
          <w:szCs w:val="23"/>
        </w:rPr>
        <w:t>shall</w:t>
      </w:r>
      <w:proofErr w:type="gramEnd"/>
      <w:r w:rsidRPr="00A72E42">
        <w:rPr>
          <w:sz w:val="23"/>
          <w:szCs w:val="23"/>
        </w:rPr>
        <w:t xml:space="preserve"> provide for refunds of tuition to Maryland students as provided above.</w:t>
      </w:r>
    </w:p>
    <w:p w:rsidR="00FA0EAE" w:rsidRPr="00A72E42" w:rsidRDefault="00FA0EAE" w:rsidP="00FA0EAE">
      <w:pPr>
        <w:pStyle w:val="ListParagraph"/>
        <w:rPr>
          <w:sz w:val="20"/>
          <w:szCs w:val="23"/>
        </w:rPr>
      </w:pPr>
    </w:p>
    <w:tbl>
      <w:tblPr>
        <w:tblW w:w="0" w:type="auto"/>
        <w:tblInd w:w="969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9"/>
        <w:gridCol w:w="1980"/>
      </w:tblGrid>
      <w:tr w:rsidR="00FA0EAE" w:rsidRPr="00A72E42" w:rsidTr="00FA0EAE">
        <w:trPr>
          <w:trHeight w:hRule="exact" w:val="888"/>
        </w:trPr>
        <w:tc>
          <w:tcPr>
            <w:tcW w:w="5469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before="5"/>
              <w:ind w:left="-36" w:right="-48"/>
              <w:jc w:val="center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Proportion of Total Course, Program, or Term</w:t>
            </w:r>
          </w:p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2" w:lineRule="exact"/>
              <w:ind w:left="1384" w:right="1371"/>
              <w:jc w:val="center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Completed as of</w:t>
            </w:r>
          </w:p>
          <w:p w:rsidR="00FA0EAE" w:rsidRPr="00A72E42" w:rsidRDefault="00FA0EAE" w:rsidP="0056207E">
            <w:pPr>
              <w:autoSpaceDE w:val="0"/>
              <w:autoSpaceDN w:val="0"/>
              <w:adjustRightInd w:val="0"/>
              <w:spacing w:before="2"/>
              <w:ind w:left="516" w:right="501"/>
              <w:jc w:val="center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Date of Withdrawal or Termination</w:t>
            </w:r>
          </w:p>
        </w:tc>
        <w:tc>
          <w:tcPr>
            <w:tcW w:w="1980" w:type="dxa"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before="17" w:line="240" w:lineRule="exact"/>
              <w:rPr>
                <w:sz w:val="22"/>
                <w:szCs w:val="23"/>
              </w:rPr>
            </w:pPr>
          </w:p>
          <w:p w:rsidR="00FA0EAE" w:rsidRPr="00A72E42" w:rsidRDefault="00FA0EAE" w:rsidP="0056207E">
            <w:pPr>
              <w:autoSpaceDE w:val="0"/>
              <w:autoSpaceDN w:val="0"/>
              <w:adjustRightInd w:val="0"/>
              <w:ind w:left="6" w:right="-71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Tuition Refund</w:t>
            </w:r>
          </w:p>
        </w:tc>
      </w:tr>
      <w:tr w:rsidR="00FA0EAE" w:rsidRPr="00A72E42" w:rsidTr="00FA0EAE">
        <w:trPr>
          <w:trHeight w:hRule="exact" w:val="283"/>
        </w:trPr>
        <w:tc>
          <w:tcPr>
            <w:tcW w:w="5469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2" w:lineRule="exact"/>
              <w:ind w:left="3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Less than 10%</w:t>
            </w:r>
          </w:p>
        </w:tc>
        <w:tc>
          <w:tcPr>
            <w:tcW w:w="1980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2" w:lineRule="exact"/>
              <w:ind w:left="6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90% refund</w:t>
            </w:r>
          </w:p>
        </w:tc>
      </w:tr>
      <w:tr w:rsidR="00FA0EAE" w:rsidRPr="00A72E42" w:rsidTr="00FA0EAE">
        <w:trPr>
          <w:trHeight w:hRule="exact" w:val="283"/>
        </w:trPr>
        <w:tc>
          <w:tcPr>
            <w:tcW w:w="5469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2" w:lineRule="exact"/>
              <w:ind w:left="3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10% up to but not including 20%</w:t>
            </w:r>
          </w:p>
        </w:tc>
        <w:tc>
          <w:tcPr>
            <w:tcW w:w="1980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2" w:lineRule="exact"/>
              <w:ind w:left="6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80% refund</w:t>
            </w:r>
          </w:p>
        </w:tc>
      </w:tr>
      <w:tr w:rsidR="00FA0EAE" w:rsidRPr="00A72E42" w:rsidTr="00FA0EAE">
        <w:trPr>
          <w:trHeight w:hRule="exact" w:val="283"/>
        </w:trPr>
        <w:tc>
          <w:tcPr>
            <w:tcW w:w="5469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0" w:lineRule="exact"/>
              <w:ind w:left="3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20% up to but not including 30%</w:t>
            </w:r>
          </w:p>
        </w:tc>
        <w:tc>
          <w:tcPr>
            <w:tcW w:w="1980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0" w:lineRule="exact"/>
              <w:ind w:left="6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60% refund</w:t>
            </w:r>
          </w:p>
        </w:tc>
      </w:tr>
      <w:tr w:rsidR="00FA0EAE" w:rsidRPr="00A72E42" w:rsidTr="00FA0EAE">
        <w:trPr>
          <w:trHeight w:hRule="exact" w:val="283"/>
        </w:trPr>
        <w:tc>
          <w:tcPr>
            <w:tcW w:w="5469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0" w:lineRule="exact"/>
              <w:ind w:left="3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30% up to but not including 40%</w:t>
            </w:r>
          </w:p>
        </w:tc>
        <w:tc>
          <w:tcPr>
            <w:tcW w:w="1980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0" w:lineRule="exact"/>
              <w:ind w:left="6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40% refund</w:t>
            </w:r>
          </w:p>
        </w:tc>
      </w:tr>
      <w:tr w:rsidR="00FA0EAE" w:rsidRPr="00A72E42" w:rsidTr="00FA0EAE">
        <w:trPr>
          <w:trHeight w:hRule="exact" w:val="283"/>
        </w:trPr>
        <w:tc>
          <w:tcPr>
            <w:tcW w:w="5469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0" w:lineRule="exact"/>
              <w:ind w:left="3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40% up to and including 60%</w:t>
            </w:r>
          </w:p>
        </w:tc>
        <w:tc>
          <w:tcPr>
            <w:tcW w:w="1980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0" w:lineRule="exact"/>
              <w:ind w:left="6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20% refund</w:t>
            </w:r>
          </w:p>
        </w:tc>
      </w:tr>
      <w:tr w:rsidR="00FA0EAE" w:rsidRPr="00A72E42" w:rsidTr="00FA0EAE">
        <w:trPr>
          <w:trHeight w:hRule="exact" w:val="282"/>
        </w:trPr>
        <w:tc>
          <w:tcPr>
            <w:tcW w:w="5469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0" w:lineRule="exact"/>
              <w:ind w:left="3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More than 60%</w:t>
            </w:r>
          </w:p>
        </w:tc>
        <w:tc>
          <w:tcPr>
            <w:tcW w:w="1980" w:type="dxa"/>
            <w:hideMark/>
          </w:tcPr>
          <w:p w:rsidR="00FA0EAE" w:rsidRPr="00A72E42" w:rsidRDefault="00FA0EAE" w:rsidP="0056207E">
            <w:pPr>
              <w:autoSpaceDE w:val="0"/>
              <w:autoSpaceDN w:val="0"/>
              <w:adjustRightInd w:val="0"/>
              <w:spacing w:line="250" w:lineRule="exact"/>
              <w:ind w:left="6" w:right="-20"/>
              <w:rPr>
                <w:sz w:val="22"/>
                <w:szCs w:val="23"/>
              </w:rPr>
            </w:pPr>
            <w:r w:rsidRPr="00A72E42">
              <w:rPr>
                <w:sz w:val="22"/>
                <w:szCs w:val="23"/>
              </w:rPr>
              <w:t>No refund</w:t>
            </w:r>
          </w:p>
        </w:tc>
      </w:tr>
    </w:tbl>
    <w:p w:rsidR="00A72E42" w:rsidRPr="00A72E42" w:rsidRDefault="00A72E42" w:rsidP="00A72E42">
      <w:pPr>
        <w:rPr>
          <w:sz w:val="23"/>
          <w:szCs w:val="23"/>
        </w:rPr>
      </w:pPr>
    </w:p>
    <w:p w:rsidR="00A72E42" w:rsidRPr="00337776" w:rsidRDefault="00337776" w:rsidP="00A72E42">
      <w:pPr>
        <w:spacing w:line="276" w:lineRule="auto"/>
        <w:rPr>
          <w:sz w:val="22"/>
          <w:szCs w:val="22"/>
        </w:rPr>
      </w:pPr>
      <w:r w:rsidRPr="00337776">
        <w:rPr>
          <w:sz w:val="22"/>
          <w:szCs w:val="22"/>
        </w:rPr>
        <w:t>___________</w:t>
      </w:r>
      <w:r w:rsidR="00A72E42" w:rsidRPr="00337776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</w:t>
      </w:r>
      <w:r w:rsidR="00A72E42" w:rsidRPr="00337776">
        <w:rPr>
          <w:sz w:val="22"/>
          <w:szCs w:val="22"/>
        </w:rPr>
        <w:t>_</w:t>
      </w:r>
      <w:r w:rsidR="00A72E42" w:rsidRPr="0033777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2E42" w:rsidRPr="00337776">
        <w:rPr>
          <w:sz w:val="22"/>
          <w:szCs w:val="22"/>
        </w:rPr>
        <w:t>_____________________________</w:t>
      </w:r>
    </w:p>
    <w:p w:rsidR="00A72E42" w:rsidRPr="00337776" w:rsidRDefault="00A72E42" w:rsidP="00A72E42">
      <w:pPr>
        <w:spacing w:line="276" w:lineRule="auto"/>
        <w:rPr>
          <w:sz w:val="22"/>
          <w:szCs w:val="22"/>
        </w:rPr>
      </w:pPr>
      <w:r w:rsidRPr="00337776">
        <w:rPr>
          <w:spacing w:val="-1"/>
          <w:sz w:val="22"/>
          <w:szCs w:val="22"/>
        </w:rPr>
        <w:t>Signature</w:t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="00337776">
        <w:rPr>
          <w:sz w:val="22"/>
          <w:szCs w:val="22"/>
        </w:rPr>
        <w:tab/>
      </w:r>
      <w:r w:rsidRPr="00337776">
        <w:rPr>
          <w:spacing w:val="-1"/>
          <w:sz w:val="22"/>
          <w:szCs w:val="22"/>
        </w:rPr>
        <w:t>Date</w:t>
      </w:r>
    </w:p>
    <w:p w:rsidR="00A72E42" w:rsidRPr="00337776" w:rsidRDefault="00A72E42" w:rsidP="00A72E42">
      <w:pPr>
        <w:spacing w:line="276" w:lineRule="auto"/>
        <w:rPr>
          <w:sz w:val="16"/>
          <w:szCs w:val="22"/>
        </w:rPr>
      </w:pPr>
    </w:p>
    <w:p w:rsidR="00A72E42" w:rsidRPr="00337776" w:rsidRDefault="00A72E42" w:rsidP="00A72E42">
      <w:pPr>
        <w:spacing w:line="276" w:lineRule="auto"/>
        <w:rPr>
          <w:sz w:val="22"/>
          <w:szCs w:val="22"/>
        </w:rPr>
      </w:pPr>
      <w:r w:rsidRPr="00337776">
        <w:rPr>
          <w:sz w:val="22"/>
          <w:szCs w:val="22"/>
        </w:rPr>
        <w:t>_______________________________________</w:t>
      </w:r>
      <w:r w:rsidRPr="00337776">
        <w:rPr>
          <w:sz w:val="22"/>
          <w:szCs w:val="22"/>
        </w:rPr>
        <w:tab/>
      </w:r>
      <w:r w:rsidR="00337776">
        <w:rPr>
          <w:sz w:val="22"/>
          <w:szCs w:val="22"/>
        </w:rPr>
        <w:tab/>
      </w:r>
      <w:r w:rsidR="00337776">
        <w:rPr>
          <w:sz w:val="22"/>
          <w:szCs w:val="22"/>
        </w:rPr>
        <w:tab/>
        <w:t>___________</w:t>
      </w:r>
      <w:r w:rsidRPr="00337776">
        <w:rPr>
          <w:sz w:val="22"/>
          <w:szCs w:val="22"/>
        </w:rPr>
        <w:t>________________________</w:t>
      </w:r>
    </w:p>
    <w:p w:rsidR="00A72E42" w:rsidRPr="00337776" w:rsidRDefault="00A72E42" w:rsidP="00A72E42">
      <w:pPr>
        <w:spacing w:line="276" w:lineRule="auto"/>
        <w:rPr>
          <w:spacing w:val="-1"/>
          <w:sz w:val="22"/>
          <w:szCs w:val="22"/>
        </w:rPr>
      </w:pPr>
      <w:r w:rsidRPr="00337776">
        <w:rPr>
          <w:spacing w:val="-1"/>
          <w:sz w:val="22"/>
          <w:szCs w:val="22"/>
        </w:rPr>
        <w:t>Printed Name</w:t>
      </w:r>
      <w:r w:rsidRPr="00337776">
        <w:rPr>
          <w:spacing w:val="-1"/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Pr="00337776">
        <w:rPr>
          <w:sz w:val="22"/>
          <w:szCs w:val="22"/>
        </w:rPr>
        <w:tab/>
      </w:r>
      <w:r w:rsidR="00337776">
        <w:rPr>
          <w:sz w:val="22"/>
          <w:szCs w:val="22"/>
        </w:rPr>
        <w:tab/>
      </w:r>
      <w:r w:rsidRPr="00337776">
        <w:rPr>
          <w:spacing w:val="-1"/>
          <w:sz w:val="22"/>
          <w:szCs w:val="22"/>
        </w:rPr>
        <w:t>Title</w:t>
      </w:r>
    </w:p>
    <w:p w:rsidR="00A72E42" w:rsidRPr="00337776" w:rsidRDefault="00A72E42" w:rsidP="00A72E42">
      <w:pPr>
        <w:rPr>
          <w:sz w:val="18"/>
          <w:szCs w:val="23"/>
        </w:rPr>
      </w:pPr>
    </w:p>
    <w:p w:rsidR="00A72E42" w:rsidRDefault="00A72E42" w:rsidP="00337776">
      <w:pPr>
        <w:rPr>
          <w:sz w:val="23"/>
          <w:szCs w:val="23"/>
        </w:rPr>
      </w:pPr>
      <w:r>
        <w:rPr>
          <w:sz w:val="23"/>
          <w:szCs w:val="23"/>
        </w:rPr>
        <w:t>Subscribed and sworn to this _____day of __________</w:t>
      </w:r>
      <w:proofErr w:type="gramStart"/>
      <w:r>
        <w:rPr>
          <w:sz w:val="23"/>
          <w:szCs w:val="23"/>
        </w:rPr>
        <w:t>,  _</w:t>
      </w:r>
      <w:proofErr w:type="gramEnd"/>
      <w:r>
        <w:rPr>
          <w:sz w:val="23"/>
          <w:szCs w:val="23"/>
        </w:rPr>
        <w:t>________.</w:t>
      </w:r>
    </w:p>
    <w:p w:rsidR="00A72E42" w:rsidRPr="00337776" w:rsidRDefault="00A72E42" w:rsidP="00A72E42">
      <w:pPr>
        <w:ind w:left="2160" w:firstLine="720"/>
        <w:rPr>
          <w:sz w:val="14"/>
          <w:szCs w:val="23"/>
        </w:rPr>
      </w:pPr>
      <w:bookmarkStart w:id="0" w:name="_GoBack"/>
    </w:p>
    <w:bookmarkEnd w:id="0"/>
    <w:p w:rsidR="00A72E42" w:rsidRDefault="00A72E42" w:rsidP="00337776">
      <w:pPr>
        <w:rPr>
          <w:sz w:val="23"/>
          <w:szCs w:val="23"/>
        </w:rPr>
      </w:pPr>
      <w:r>
        <w:rPr>
          <w:sz w:val="23"/>
          <w:szCs w:val="23"/>
        </w:rPr>
        <w:t>_______________________________________________</w:t>
      </w:r>
    </w:p>
    <w:p w:rsidR="00A72E42" w:rsidRPr="00A72E42" w:rsidRDefault="00A72E42" w:rsidP="00337776">
      <w:pPr>
        <w:rPr>
          <w:sz w:val="23"/>
          <w:szCs w:val="23"/>
        </w:rPr>
      </w:pPr>
      <w:r>
        <w:rPr>
          <w:sz w:val="23"/>
          <w:szCs w:val="23"/>
        </w:rPr>
        <w:t>Notary Public</w:t>
      </w:r>
    </w:p>
    <w:sectPr w:rsidR="00A72E42" w:rsidRPr="00A72E42" w:rsidSect="00DF393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166" w:bottom="1080" w:left="1440" w:header="0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F21" w:rsidRDefault="004C7F21">
      <w:r>
        <w:separator/>
      </w:r>
    </w:p>
  </w:endnote>
  <w:endnote w:type="continuationSeparator" w:id="0">
    <w:p w:rsidR="004C7F21" w:rsidRDefault="004C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E7" w:rsidRDefault="000F62E7">
    <w:pPr>
      <w:pStyle w:val="Footer"/>
      <w:jc w:val="center"/>
      <w:rPr>
        <w:rFonts w:ascii="Microsoft Sans Serif" w:hAnsi="Microsoft Sans Serif" w:cs="Microsoft Sans Serif"/>
        <w:b/>
        <w:bCs/>
        <w:smallCaps/>
        <w:sz w:val="14"/>
      </w:rPr>
    </w:pPr>
    <w:r>
      <w:rPr>
        <w:rFonts w:ascii="Microsoft Sans Serif" w:hAnsi="Microsoft Sans Serif" w:cs="Microsoft Sans Serif"/>
        <w:b/>
        <w:bCs/>
        <w:smallCaps/>
        <w:sz w:val="14"/>
      </w:rPr>
      <w:t>Maryland Higher Education Commission</w:t>
    </w:r>
  </w:p>
  <w:p w:rsidR="000F62E7" w:rsidRDefault="000F62E7">
    <w:pPr>
      <w:pStyle w:val="Footer"/>
      <w:jc w:val="center"/>
      <w:rPr>
        <w:rFonts w:ascii="Microsoft Sans Serif" w:hAnsi="Microsoft Sans Serif" w:cs="Microsoft Sans Serif"/>
        <w:sz w:val="14"/>
      </w:rPr>
    </w:pPr>
    <w:r>
      <w:rPr>
        <w:rFonts w:ascii="Microsoft Sans Serif" w:hAnsi="Microsoft Sans Serif" w:cs="Microsoft Sans Serif"/>
        <w:sz w:val="14"/>
      </w:rPr>
      <w:t>6 North Liberty Street</w:t>
    </w:r>
    <w:r>
      <w:rPr>
        <w:rFonts w:ascii="Microsoft Sans Serif" w:hAnsi="Microsoft Sans Serif" w:cs="Microsoft Sans Serif"/>
        <w:sz w:val="14"/>
        <w:szCs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10</w:t>
    </w:r>
    <w:r w:rsidRPr="00FB6DD9">
      <w:rPr>
        <w:rFonts w:ascii="Microsoft Sans Serif" w:hAnsi="Microsoft Sans Serif" w:cs="Microsoft Sans Serif"/>
        <w:sz w:val="14"/>
        <w:vertAlign w:val="superscript"/>
      </w:rPr>
      <w:t>th</w:t>
    </w:r>
    <w:r>
      <w:rPr>
        <w:rFonts w:ascii="Microsoft Sans Serif" w:hAnsi="Microsoft Sans Serif" w:cs="Microsoft Sans Serif"/>
        <w:sz w:val="14"/>
      </w:rPr>
      <w:t xml:space="preserve"> Floor </w:t>
    </w:r>
    <w:r>
      <w:rPr>
        <w:rFonts w:ascii="Microsoft Sans Serif" w:hAnsi="Microsoft Sans Serif" w:cs="Microsoft Sans Serif"/>
        <w:sz w:val="14"/>
        <w:szCs w:val="14"/>
      </w:rPr>
      <w:sym w:font="Symbol" w:char="F0B7"/>
    </w:r>
    <w:r>
      <w:rPr>
        <w:rFonts w:ascii="Microsoft Sans Serif" w:hAnsi="Microsoft Sans Serif" w:cs="Microsoft Sans Serif"/>
        <w:sz w:val="14"/>
      </w:rPr>
      <w:t>Baltimore, MD 21201</w:t>
    </w:r>
  </w:p>
  <w:p w:rsidR="000F62E7" w:rsidRDefault="000F62E7">
    <w:pPr>
      <w:pStyle w:val="Footer"/>
      <w:jc w:val="center"/>
      <w:rPr>
        <w:rFonts w:ascii="Microsoft Sans Serif" w:hAnsi="Microsoft Sans Serif" w:cs="Microsoft Sans Serif"/>
        <w:sz w:val="14"/>
      </w:rPr>
    </w:pPr>
    <w:r>
      <w:rPr>
        <w:rFonts w:ascii="Microsoft Sans Serif" w:hAnsi="Microsoft Sans Serif" w:cs="Microsoft Sans Serif"/>
        <w:sz w:val="14"/>
      </w:rPr>
      <w:t>T 410.767.3301</w:t>
    </w:r>
    <w:r>
      <w:rPr>
        <w:rFonts w:ascii="Microsoft Sans Serif" w:hAnsi="Microsoft Sans Serif" w:cs="Microsoft Sans Serif"/>
        <w:sz w:val="14"/>
        <w:szCs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800.974.0203 </w:t>
    </w:r>
    <w:r>
      <w:rPr>
        <w:rFonts w:ascii="Microsoft Sans Serif" w:hAnsi="Microsoft Sans Serif" w:cs="Microsoft Sans Serif"/>
        <w:sz w:val="14"/>
        <w:szCs w:val="14"/>
      </w:rPr>
      <w:sym w:font="Symbol" w:char="F0B7"/>
    </w:r>
    <w:hyperlink r:id="rId1" w:history="1">
      <w:r>
        <w:rPr>
          <w:rStyle w:val="Hyperlink"/>
          <w:rFonts w:ascii="Microsoft Sans Serif" w:hAnsi="Microsoft Sans Serif" w:cs="Microsoft Sans Serif"/>
          <w:sz w:val="14"/>
        </w:rPr>
        <w:t>www.mhec.state.md.us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E7" w:rsidRDefault="000F62E7">
    <w:pPr>
      <w:pStyle w:val="Footer"/>
      <w:jc w:val="center"/>
      <w:rPr>
        <w:rFonts w:ascii="Microsoft Sans Serif" w:hAnsi="Microsoft Sans Serif" w:cs="Microsoft Sans Serif"/>
        <w:b/>
        <w:bCs/>
        <w:smallCaps/>
        <w:sz w:val="14"/>
      </w:rPr>
    </w:pPr>
    <w:r>
      <w:rPr>
        <w:rFonts w:ascii="Microsoft Sans Serif" w:hAnsi="Microsoft Sans Serif" w:cs="Microsoft Sans Serif"/>
        <w:b/>
        <w:bCs/>
        <w:smallCaps/>
        <w:sz w:val="14"/>
      </w:rPr>
      <w:t>Maryland Higher Education Commission</w:t>
    </w:r>
  </w:p>
  <w:p w:rsidR="000F62E7" w:rsidRDefault="000F62E7">
    <w:pPr>
      <w:pStyle w:val="Footer"/>
      <w:jc w:val="center"/>
      <w:rPr>
        <w:rFonts w:ascii="Microsoft Sans Serif" w:hAnsi="Microsoft Sans Serif" w:cs="Microsoft Sans Serif"/>
        <w:sz w:val="14"/>
      </w:rPr>
    </w:pPr>
    <w:r>
      <w:rPr>
        <w:rFonts w:ascii="Microsoft Sans Serif" w:hAnsi="Microsoft Sans Serif" w:cs="Microsoft Sans Serif"/>
        <w:sz w:val="14"/>
      </w:rPr>
      <w:t xml:space="preserve">6 North Liberty Street </w:t>
    </w:r>
    <w:r>
      <w:rPr>
        <w:rFonts w:ascii="Microsoft Sans Serif" w:hAnsi="Microsoft Sans Serif" w:cs="Microsoft Sans Serif"/>
        <w:sz w:val="14"/>
        <w:szCs w:val="14"/>
      </w:rPr>
      <w:sym w:font="Symbol" w:char="F0B7"/>
    </w:r>
    <w:r w:rsidRPr="00FB6DD9">
      <w:rPr>
        <w:rFonts w:ascii="Microsoft Sans Serif" w:hAnsi="Microsoft Sans Serif" w:cs="Microsoft Sans Serif"/>
        <w:sz w:val="14"/>
      </w:rPr>
      <w:t>10</w:t>
    </w:r>
    <w:r w:rsidRPr="00FB6DD9">
      <w:rPr>
        <w:rFonts w:ascii="Microsoft Sans Serif" w:hAnsi="Microsoft Sans Serif" w:cs="Microsoft Sans Serif"/>
        <w:sz w:val="14"/>
        <w:vertAlign w:val="superscript"/>
      </w:rPr>
      <w:t>th</w:t>
    </w:r>
    <w:r w:rsidRPr="00FB6DD9">
      <w:rPr>
        <w:rFonts w:ascii="Microsoft Sans Serif" w:hAnsi="Microsoft Sans Serif" w:cs="Microsoft Sans Serif"/>
        <w:sz w:val="14"/>
      </w:rPr>
      <w:t xml:space="preserve"> Floor </w:t>
    </w:r>
    <w:r>
      <w:rPr>
        <w:rFonts w:ascii="Microsoft Sans Serif" w:hAnsi="Microsoft Sans Serif" w:cs="Microsoft Sans Serif"/>
        <w:sz w:val="14"/>
        <w:szCs w:val="14"/>
      </w:rPr>
      <w:sym w:font="Symbol" w:char="F0B7"/>
    </w:r>
    <w:r w:rsidRPr="00FB6DD9">
      <w:rPr>
        <w:rFonts w:ascii="Microsoft Sans Serif" w:hAnsi="Microsoft Sans Serif" w:cs="Microsoft Sans Serif"/>
        <w:sz w:val="14"/>
      </w:rPr>
      <w:t>Baltimor</w:t>
    </w:r>
    <w:r>
      <w:rPr>
        <w:rFonts w:ascii="Microsoft Sans Serif" w:hAnsi="Microsoft Sans Serif" w:cs="Microsoft Sans Serif"/>
        <w:sz w:val="14"/>
      </w:rPr>
      <w:t xml:space="preserve">e, MD </w:t>
    </w:r>
    <w:r w:rsidRPr="00FB6DD9">
      <w:rPr>
        <w:rFonts w:ascii="Microsoft Sans Serif" w:hAnsi="Microsoft Sans Serif" w:cs="Microsoft Sans Serif"/>
        <w:sz w:val="14"/>
      </w:rPr>
      <w:t>21201</w:t>
    </w:r>
  </w:p>
  <w:p w:rsidR="000F62E7" w:rsidRDefault="000F62E7">
    <w:pPr>
      <w:pStyle w:val="Footer"/>
      <w:jc w:val="center"/>
    </w:pPr>
    <w:r>
      <w:rPr>
        <w:rFonts w:ascii="Microsoft Sans Serif" w:hAnsi="Microsoft Sans Serif" w:cs="Microsoft Sans Serif"/>
        <w:sz w:val="14"/>
      </w:rPr>
      <w:t>T 410.767.3301</w:t>
    </w:r>
    <w:r w:rsidR="00795CB3">
      <w:rPr>
        <w:rFonts w:ascii="Microsoft Sans Serif" w:hAnsi="Microsoft Sans Serif" w:cs="Microsoft Sans Serif"/>
        <w:sz w:val="14"/>
      </w:rPr>
      <w:t xml:space="preserve"> </w:t>
    </w:r>
    <w:r>
      <w:rPr>
        <w:rFonts w:ascii="Microsoft Sans Serif" w:hAnsi="Microsoft Sans Serif" w:cs="Microsoft Sans Serif"/>
        <w:sz w:val="14"/>
        <w:szCs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800.974.0203 </w:t>
    </w:r>
    <w:r>
      <w:rPr>
        <w:rFonts w:ascii="Microsoft Sans Serif" w:hAnsi="Microsoft Sans Serif" w:cs="Microsoft Sans Serif"/>
        <w:sz w:val="14"/>
        <w:szCs w:val="14"/>
      </w:rPr>
      <w:sym w:font="Symbol" w:char="F0B7"/>
    </w:r>
    <w:r w:rsidR="00795CB3">
      <w:rPr>
        <w:rFonts w:ascii="Microsoft Sans Serif" w:hAnsi="Microsoft Sans Serif" w:cs="Microsoft Sans Serif"/>
        <w:sz w:val="14"/>
        <w:szCs w:val="14"/>
      </w:rPr>
      <w:t xml:space="preserve"> </w:t>
    </w:r>
    <w:hyperlink r:id="rId1" w:history="1">
      <w:r>
        <w:rPr>
          <w:rStyle w:val="Hyperlink"/>
          <w:rFonts w:ascii="Microsoft Sans Serif" w:hAnsi="Microsoft Sans Serif" w:cs="Microsoft Sans Serif"/>
          <w:sz w:val="14"/>
        </w:rPr>
        <w:t>www.mhec.state.md.us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F21" w:rsidRDefault="004C7F21">
      <w:r>
        <w:separator/>
      </w:r>
    </w:p>
  </w:footnote>
  <w:footnote w:type="continuationSeparator" w:id="0">
    <w:p w:rsidR="004C7F21" w:rsidRDefault="004C7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E7" w:rsidRDefault="000F62E7">
    <w:pPr>
      <w:pStyle w:val="Header"/>
      <w:rPr>
        <w:sz w:val="22"/>
      </w:rPr>
    </w:pPr>
  </w:p>
  <w:p w:rsidR="000F62E7" w:rsidRDefault="000F62E7">
    <w:pPr>
      <w:pStyle w:val="Header"/>
      <w:rPr>
        <w:sz w:val="22"/>
      </w:rPr>
    </w:pPr>
  </w:p>
  <w:p w:rsidR="000F62E7" w:rsidRDefault="000F62E7">
    <w:pPr>
      <w:pStyle w:val="Header"/>
      <w:rPr>
        <w:sz w:val="22"/>
      </w:rPr>
    </w:pPr>
  </w:p>
  <w:p w:rsidR="000F62E7" w:rsidRDefault="000F62E7">
    <w:pPr>
      <w:pStyle w:val="Header"/>
      <w:rPr>
        <w:rStyle w:val="PageNumber"/>
        <w:sz w:val="22"/>
      </w:rPr>
    </w:pPr>
  </w:p>
  <w:p w:rsidR="000F62E7" w:rsidRDefault="000F62E7">
    <w:pPr>
      <w:pStyle w:val="Header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E7" w:rsidRDefault="000F62E7">
    <w:pPr>
      <w:pStyle w:val="Header"/>
      <w:ind w:left="-748"/>
    </w:pPr>
  </w:p>
  <w:p w:rsidR="000F62E7" w:rsidRDefault="004C7F21">
    <w:pPr>
      <w:pStyle w:val="Header"/>
      <w:ind w:left="-74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A30DF8" wp14:editId="495BBAFC">
              <wp:simplePos x="0" y="0"/>
              <wp:positionH relativeFrom="column">
                <wp:posOffset>4631055</wp:posOffset>
              </wp:positionH>
              <wp:positionV relativeFrom="paragraph">
                <wp:posOffset>167640</wp:posOffset>
              </wp:positionV>
              <wp:extent cx="1751965" cy="1288415"/>
              <wp:effectExtent l="0" t="0" r="63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965" cy="1288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2E7" w:rsidRDefault="00550661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Lawrence J. Hogan, Jr.</w:t>
                          </w:r>
                        </w:p>
                        <w:p w:rsidR="000F62E7" w:rsidRDefault="000F62E7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Governor</w:t>
                          </w:r>
                        </w:p>
                        <w:p w:rsidR="000F62E7" w:rsidRDefault="000F62E7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0F62E7" w:rsidRDefault="00550661">
                          <w:pPr>
                            <w:pStyle w:val="Heading1"/>
                            <w:ind w:right="50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Boyd K. Rutherford</w:t>
                          </w:r>
                        </w:p>
                        <w:p w:rsidR="000F62E7" w:rsidRDefault="000F62E7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Lt. Governor</w:t>
                          </w:r>
                        </w:p>
                        <w:p w:rsidR="000F62E7" w:rsidRDefault="000F62E7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ab/>
                            <w:t>Lt. Government</w:t>
                          </w:r>
                        </w:p>
                        <w:p w:rsidR="000F62E7" w:rsidRDefault="000F62E7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Anwer</w:t>
                          </w:r>
                          <w:proofErr w:type="spellEnd"/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 xml:space="preserve"> Hasan</w:t>
                          </w:r>
                        </w:p>
                        <w:p w:rsidR="000F62E7" w:rsidRDefault="000F62E7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ab/>
                            <w:t>Chairman</w:t>
                          </w:r>
                        </w:p>
                        <w:p w:rsidR="000F62E7" w:rsidRDefault="000F62E7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CE6B7F" w:rsidRPr="00CE6B7F" w:rsidRDefault="00CE6B7F" w:rsidP="00CE6B7F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proofErr w:type="gramStart"/>
                          <w:r w:rsidRPr="00CE6B7F"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James D. Fielder, Jr., Ph.D.</w:t>
                          </w:r>
                          <w:proofErr w:type="gramEnd"/>
                        </w:p>
                        <w:p w:rsidR="00CE6B7F" w:rsidRPr="00CE6B7F" w:rsidRDefault="00CE6B7F" w:rsidP="00CE6B7F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r w:rsidRPr="00CE6B7F"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Secretary</w:t>
                          </w:r>
                        </w:p>
                        <w:p w:rsidR="000F62E7" w:rsidRDefault="000F62E7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0F62E7" w:rsidRDefault="000F62E7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  <w:p w:rsidR="000F62E7" w:rsidRDefault="000F62E7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4.65pt;margin-top:13.2pt;width:137.95pt;height:101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" stroked="f">
              <v:textbox>
                <w:txbxContent>
                  <w:p w:rsidR="000F62E7" w:rsidRDefault="00550661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Lawrence J. Hogan, Jr.</w:t>
                    </w:r>
                  </w:p>
                  <w:p w:rsidR="000F62E7" w:rsidRDefault="000F62E7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Governor</w:t>
                    </w:r>
                  </w:p>
                  <w:p w:rsidR="000F62E7" w:rsidRDefault="000F62E7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0F62E7" w:rsidRDefault="00550661">
                    <w:pPr>
                      <w:pStyle w:val="Heading1"/>
                      <w:ind w:right="50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Boyd K. Rutherford</w:t>
                    </w:r>
                  </w:p>
                  <w:p w:rsidR="000F62E7" w:rsidRDefault="000F62E7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Lt. Governor</w:t>
                    </w:r>
                  </w:p>
                  <w:p w:rsidR="000F62E7" w:rsidRDefault="000F62E7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ab/>
                      <w:t>Lt. Government</w:t>
                    </w:r>
                  </w:p>
                  <w:p w:rsidR="000F62E7" w:rsidRDefault="000F62E7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proofErr w:type="spellStart"/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Anwer</w:t>
                    </w:r>
                    <w:proofErr w:type="spellEnd"/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 xml:space="preserve"> Hasan</w:t>
                    </w:r>
                  </w:p>
                  <w:p w:rsidR="000F62E7" w:rsidRDefault="000F62E7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ab/>
                      <w:t>Chairman</w:t>
                    </w:r>
                  </w:p>
                  <w:p w:rsidR="000F62E7" w:rsidRDefault="000F62E7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CE6B7F" w:rsidRPr="00CE6B7F" w:rsidRDefault="00CE6B7F" w:rsidP="00CE6B7F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proofErr w:type="gramStart"/>
                    <w:r w:rsidRPr="00CE6B7F"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James D. Fielder, Jr., Ph.D.</w:t>
                    </w:r>
                    <w:proofErr w:type="gramEnd"/>
                  </w:p>
                  <w:p w:rsidR="00CE6B7F" w:rsidRPr="00CE6B7F" w:rsidRDefault="00CE6B7F" w:rsidP="00CE6B7F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 w:rsidRPr="00CE6B7F"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Secretary</w:t>
                    </w:r>
                  </w:p>
                  <w:p w:rsidR="000F62E7" w:rsidRDefault="000F62E7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0F62E7" w:rsidRDefault="000F62E7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  <w:p w:rsidR="000F62E7" w:rsidRDefault="000F62E7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F62E7">
      <w:tab/>
    </w:r>
  </w:p>
  <w:p w:rsidR="000F62E7" w:rsidRDefault="000F62E7">
    <w:pPr>
      <w:pStyle w:val="Header"/>
      <w:ind w:left="-748"/>
    </w:pPr>
    <w:r>
      <w:object w:dxaOrig="12302" w:dyaOrig="5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4.3pt;height:84.9pt" o:ole="">
          <v:imagedata r:id="rId1" o:title=""/>
        </v:shape>
        <o:OLEObject Type="Embed" ProgID="MSPhotoEd.3" ShapeID="_x0000_i1025" DrawAspect="Content" ObjectID="_1516710488" r:id="rId2"/>
      </w:object>
    </w:r>
  </w:p>
  <w:p w:rsidR="000F62E7" w:rsidRDefault="000F62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2B0"/>
    <w:multiLevelType w:val="hybridMultilevel"/>
    <w:tmpl w:val="56B02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908D8"/>
    <w:multiLevelType w:val="hybridMultilevel"/>
    <w:tmpl w:val="EA00C30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A395896"/>
    <w:multiLevelType w:val="hybridMultilevel"/>
    <w:tmpl w:val="A9886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4E264F"/>
    <w:multiLevelType w:val="hybridMultilevel"/>
    <w:tmpl w:val="1F8A4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2C747E"/>
    <w:multiLevelType w:val="hybridMultilevel"/>
    <w:tmpl w:val="8CB201A8"/>
    <w:lvl w:ilvl="0" w:tplc="B316DC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7E5277"/>
    <w:multiLevelType w:val="hybridMultilevel"/>
    <w:tmpl w:val="AE5C7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07346"/>
    <w:multiLevelType w:val="hybridMultilevel"/>
    <w:tmpl w:val="FDC06622"/>
    <w:lvl w:ilvl="0" w:tplc="51569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A773F"/>
    <w:multiLevelType w:val="hybridMultilevel"/>
    <w:tmpl w:val="5E4E33D4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48B20CDB"/>
    <w:multiLevelType w:val="hybridMultilevel"/>
    <w:tmpl w:val="ACD602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6E43E0"/>
    <w:multiLevelType w:val="hybridMultilevel"/>
    <w:tmpl w:val="4CF23E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AE20DB"/>
    <w:multiLevelType w:val="hybridMultilevel"/>
    <w:tmpl w:val="5A0CD120"/>
    <w:lvl w:ilvl="0" w:tplc="844034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72475070"/>
    <w:multiLevelType w:val="hybridMultilevel"/>
    <w:tmpl w:val="244CE2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D13027"/>
    <w:multiLevelType w:val="hybridMultilevel"/>
    <w:tmpl w:val="1AAA2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26D06"/>
    <w:multiLevelType w:val="hybridMultilevel"/>
    <w:tmpl w:val="9AFE85F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7D7243F3"/>
    <w:multiLevelType w:val="hybridMultilevel"/>
    <w:tmpl w:val="3E5C9B82"/>
    <w:lvl w:ilvl="0" w:tplc="9BEC2A76">
      <w:start w:val="2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C36A3"/>
    <w:multiLevelType w:val="hybridMultilevel"/>
    <w:tmpl w:val="AA2AA8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8"/>
  </w:num>
  <w:num w:numId="5">
    <w:abstractNumId w:val="9"/>
  </w:num>
  <w:num w:numId="6">
    <w:abstractNumId w:val="15"/>
  </w:num>
  <w:num w:numId="7">
    <w:abstractNumId w:val="7"/>
  </w:num>
  <w:num w:numId="8">
    <w:abstractNumId w:val="10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21"/>
    <w:rsid w:val="00005543"/>
    <w:rsid w:val="000328E8"/>
    <w:rsid w:val="00045766"/>
    <w:rsid w:val="000545DD"/>
    <w:rsid w:val="00057ACD"/>
    <w:rsid w:val="00093931"/>
    <w:rsid w:val="00095E6D"/>
    <w:rsid w:val="000A1ACE"/>
    <w:rsid w:val="000B7C7F"/>
    <w:rsid w:val="000C6F3D"/>
    <w:rsid w:val="000D6740"/>
    <w:rsid w:val="000E0685"/>
    <w:rsid w:val="000E07B7"/>
    <w:rsid w:val="000E399F"/>
    <w:rsid w:val="000F1D83"/>
    <w:rsid w:val="000F62E7"/>
    <w:rsid w:val="000F7DB9"/>
    <w:rsid w:val="001126E2"/>
    <w:rsid w:val="00191086"/>
    <w:rsid w:val="001970F2"/>
    <w:rsid w:val="001D0944"/>
    <w:rsid w:val="001E1730"/>
    <w:rsid w:val="001F0425"/>
    <w:rsid w:val="002075C5"/>
    <w:rsid w:val="00221B78"/>
    <w:rsid w:val="00221CFE"/>
    <w:rsid w:val="002236A3"/>
    <w:rsid w:val="002253C3"/>
    <w:rsid w:val="00225A2C"/>
    <w:rsid w:val="0022612F"/>
    <w:rsid w:val="00234854"/>
    <w:rsid w:val="002455F1"/>
    <w:rsid w:val="00270C72"/>
    <w:rsid w:val="00286DD7"/>
    <w:rsid w:val="00290129"/>
    <w:rsid w:val="002967DD"/>
    <w:rsid w:val="002A2A54"/>
    <w:rsid w:val="002A34CE"/>
    <w:rsid w:val="002A7EC9"/>
    <w:rsid w:val="002B125A"/>
    <w:rsid w:val="002B6F41"/>
    <w:rsid w:val="002E24AC"/>
    <w:rsid w:val="002F2A7A"/>
    <w:rsid w:val="00305C34"/>
    <w:rsid w:val="0031757B"/>
    <w:rsid w:val="00337776"/>
    <w:rsid w:val="00337B09"/>
    <w:rsid w:val="00345FF8"/>
    <w:rsid w:val="00357FB0"/>
    <w:rsid w:val="00392037"/>
    <w:rsid w:val="003A2F4B"/>
    <w:rsid w:val="003B2ED3"/>
    <w:rsid w:val="003B3F84"/>
    <w:rsid w:val="003B7329"/>
    <w:rsid w:val="003C1DCF"/>
    <w:rsid w:val="003C7C7E"/>
    <w:rsid w:val="0042451F"/>
    <w:rsid w:val="004373DD"/>
    <w:rsid w:val="0044209E"/>
    <w:rsid w:val="0044273E"/>
    <w:rsid w:val="00443AA5"/>
    <w:rsid w:val="00447587"/>
    <w:rsid w:val="0045499D"/>
    <w:rsid w:val="00456500"/>
    <w:rsid w:val="00477137"/>
    <w:rsid w:val="00482E79"/>
    <w:rsid w:val="00493A02"/>
    <w:rsid w:val="004A0B2A"/>
    <w:rsid w:val="004A5699"/>
    <w:rsid w:val="004B390B"/>
    <w:rsid w:val="004C6C8E"/>
    <w:rsid w:val="004C7F21"/>
    <w:rsid w:val="004D62F7"/>
    <w:rsid w:val="004E4D5C"/>
    <w:rsid w:val="00506B44"/>
    <w:rsid w:val="005169C2"/>
    <w:rsid w:val="005214A7"/>
    <w:rsid w:val="00531797"/>
    <w:rsid w:val="00533972"/>
    <w:rsid w:val="005341FE"/>
    <w:rsid w:val="00540AEA"/>
    <w:rsid w:val="00546637"/>
    <w:rsid w:val="00550661"/>
    <w:rsid w:val="00555437"/>
    <w:rsid w:val="005667F8"/>
    <w:rsid w:val="005A1353"/>
    <w:rsid w:val="005A170E"/>
    <w:rsid w:val="005B409D"/>
    <w:rsid w:val="005C23C8"/>
    <w:rsid w:val="005C29BE"/>
    <w:rsid w:val="005E4D97"/>
    <w:rsid w:val="005F3DF6"/>
    <w:rsid w:val="005F6D2B"/>
    <w:rsid w:val="00615D91"/>
    <w:rsid w:val="006168AC"/>
    <w:rsid w:val="006279F9"/>
    <w:rsid w:val="00627C5E"/>
    <w:rsid w:val="0063744F"/>
    <w:rsid w:val="00637A85"/>
    <w:rsid w:val="00661491"/>
    <w:rsid w:val="00662250"/>
    <w:rsid w:val="00667A30"/>
    <w:rsid w:val="006767A0"/>
    <w:rsid w:val="006873C5"/>
    <w:rsid w:val="006A413A"/>
    <w:rsid w:val="006A796D"/>
    <w:rsid w:val="006B33BB"/>
    <w:rsid w:val="006C1258"/>
    <w:rsid w:val="006C43F1"/>
    <w:rsid w:val="006D595D"/>
    <w:rsid w:val="006F2748"/>
    <w:rsid w:val="006F2F88"/>
    <w:rsid w:val="00720F90"/>
    <w:rsid w:val="007228E1"/>
    <w:rsid w:val="0072412A"/>
    <w:rsid w:val="00737046"/>
    <w:rsid w:val="007402D1"/>
    <w:rsid w:val="007422F5"/>
    <w:rsid w:val="00752081"/>
    <w:rsid w:val="00770D27"/>
    <w:rsid w:val="0078690B"/>
    <w:rsid w:val="00795CB3"/>
    <w:rsid w:val="007B0EAD"/>
    <w:rsid w:val="007D1F6B"/>
    <w:rsid w:val="007D3BA8"/>
    <w:rsid w:val="007D4A99"/>
    <w:rsid w:val="007D527A"/>
    <w:rsid w:val="007E0A08"/>
    <w:rsid w:val="00800AD7"/>
    <w:rsid w:val="0080465C"/>
    <w:rsid w:val="00805DEA"/>
    <w:rsid w:val="00812E4F"/>
    <w:rsid w:val="00846E63"/>
    <w:rsid w:val="00850991"/>
    <w:rsid w:val="00852CE9"/>
    <w:rsid w:val="00860FE9"/>
    <w:rsid w:val="0086134E"/>
    <w:rsid w:val="00867C72"/>
    <w:rsid w:val="008778AA"/>
    <w:rsid w:val="008A756D"/>
    <w:rsid w:val="008B1D77"/>
    <w:rsid w:val="008B64C4"/>
    <w:rsid w:val="008C47C4"/>
    <w:rsid w:val="008F5364"/>
    <w:rsid w:val="008F5B0A"/>
    <w:rsid w:val="00904C70"/>
    <w:rsid w:val="00912B8E"/>
    <w:rsid w:val="00914D6F"/>
    <w:rsid w:val="00921450"/>
    <w:rsid w:val="00923726"/>
    <w:rsid w:val="0092581C"/>
    <w:rsid w:val="00936914"/>
    <w:rsid w:val="00951D4F"/>
    <w:rsid w:val="00953FDC"/>
    <w:rsid w:val="00970C9D"/>
    <w:rsid w:val="00975152"/>
    <w:rsid w:val="0097651E"/>
    <w:rsid w:val="00994FE5"/>
    <w:rsid w:val="009B5D6A"/>
    <w:rsid w:val="009F2998"/>
    <w:rsid w:val="00A00000"/>
    <w:rsid w:val="00A16729"/>
    <w:rsid w:val="00A27A88"/>
    <w:rsid w:val="00A51BFF"/>
    <w:rsid w:val="00A5394F"/>
    <w:rsid w:val="00A60CFE"/>
    <w:rsid w:val="00A672B8"/>
    <w:rsid w:val="00A72E42"/>
    <w:rsid w:val="00A91067"/>
    <w:rsid w:val="00AA33F7"/>
    <w:rsid w:val="00AA53F9"/>
    <w:rsid w:val="00AC7605"/>
    <w:rsid w:val="00AD136F"/>
    <w:rsid w:val="00AD32B9"/>
    <w:rsid w:val="00B003E2"/>
    <w:rsid w:val="00B07244"/>
    <w:rsid w:val="00B1048A"/>
    <w:rsid w:val="00B21250"/>
    <w:rsid w:val="00B41408"/>
    <w:rsid w:val="00B52EE8"/>
    <w:rsid w:val="00B61E70"/>
    <w:rsid w:val="00B67D94"/>
    <w:rsid w:val="00B81BB6"/>
    <w:rsid w:val="00BA3E29"/>
    <w:rsid w:val="00BA5832"/>
    <w:rsid w:val="00BB2345"/>
    <w:rsid w:val="00BE676A"/>
    <w:rsid w:val="00BF30D9"/>
    <w:rsid w:val="00C148B4"/>
    <w:rsid w:val="00C301EF"/>
    <w:rsid w:val="00C34532"/>
    <w:rsid w:val="00C348F2"/>
    <w:rsid w:val="00C66B72"/>
    <w:rsid w:val="00C77990"/>
    <w:rsid w:val="00C825EF"/>
    <w:rsid w:val="00C83032"/>
    <w:rsid w:val="00C902D4"/>
    <w:rsid w:val="00C91F20"/>
    <w:rsid w:val="00C92C0F"/>
    <w:rsid w:val="00CA7430"/>
    <w:rsid w:val="00CE3A5D"/>
    <w:rsid w:val="00CE6690"/>
    <w:rsid w:val="00CE6B7F"/>
    <w:rsid w:val="00CE6BEE"/>
    <w:rsid w:val="00CF1D66"/>
    <w:rsid w:val="00D05082"/>
    <w:rsid w:val="00D131D9"/>
    <w:rsid w:val="00D22A60"/>
    <w:rsid w:val="00D23658"/>
    <w:rsid w:val="00D236DE"/>
    <w:rsid w:val="00D2741A"/>
    <w:rsid w:val="00D32B28"/>
    <w:rsid w:val="00D46FAF"/>
    <w:rsid w:val="00D546ED"/>
    <w:rsid w:val="00D6273B"/>
    <w:rsid w:val="00D727F4"/>
    <w:rsid w:val="00D77345"/>
    <w:rsid w:val="00D800F1"/>
    <w:rsid w:val="00D939A3"/>
    <w:rsid w:val="00D96A33"/>
    <w:rsid w:val="00DB33F4"/>
    <w:rsid w:val="00DB5852"/>
    <w:rsid w:val="00DC2627"/>
    <w:rsid w:val="00DD2AC8"/>
    <w:rsid w:val="00DD4007"/>
    <w:rsid w:val="00DD43FD"/>
    <w:rsid w:val="00DF262A"/>
    <w:rsid w:val="00DF3937"/>
    <w:rsid w:val="00DF525E"/>
    <w:rsid w:val="00E06293"/>
    <w:rsid w:val="00E06E12"/>
    <w:rsid w:val="00E16D48"/>
    <w:rsid w:val="00E2045F"/>
    <w:rsid w:val="00E2061A"/>
    <w:rsid w:val="00E25619"/>
    <w:rsid w:val="00E304A4"/>
    <w:rsid w:val="00E37D44"/>
    <w:rsid w:val="00E4134B"/>
    <w:rsid w:val="00E45554"/>
    <w:rsid w:val="00E47566"/>
    <w:rsid w:val="00E51B61"/>
    <w:rsid w:val="00E830A6"/>
    <w:rsid w:val="00E90EA9"/>
    <w:rsid w:val="00E915EB"/>
    <w:rsid w:val="00EA7A50"/>
    <w:rsid w:val="00EB3627"/>
    <w:rsid w:val="00EE4350"/>
    <w:rsid w:val="00EE706B"/>
    <w:rsid w:val="00EF2584"/>
    <w:rsid w:val="00EF3C76"/>
    <w:rsid w:val="00EF7198"/>
    <w:rsid w:val="00EF74AB"/>
    <w:rsid w:val="00EF7CF3"/>
    <w:rsid w:val="00F1430A"/>
    <w:rsid w:val="00F16624"/>
    <w:rsid w:val="00F331F7"/>
    <w:rsid w:val="00F35833"/>
    <w:rsid w:val="00F41DA9"/>
    <w:rsid w:val="00F4233E"/>
    <w:rsid w:val="00F425DB"/>
    <w:rsid w:val="00F57FF2"/>
    <w:rsid w:val="00F772A7"/>
    <w:rsid w:val="00F846E2"/>
    <w:rsid w:val="00F85A91"/>
    <w:rsid w:val="00F91BEA"/>
    <w:rsid w:val="00F94DDC"/>
    <w:rsid w:val="00F94F4F"/>
    <w:rsid w:val="00FA0AA1"/>
    <w:rsid w:val="00FA0EAE"/>
    <w:rsid w:val="00FA126C"/>
    <w:rsid w:val="00FB1999"/>
    <w:rsid w:val="00FB6DD9"/>
    <w:rsid w:val="00FC2B09"/>
    <w:rsid w:val="00FC622A"/>
    <w:rsid w:val="00FD3D69"/>
    <w:rsid w:val="00FE02F0"/>
    <w:rsid w:val="00FE19C3"/>
    <w:rsid w:val="00FE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5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D83"/>
    <w:pPr>
      <w:keepNext/>
      <w:tabs>
        <w:tab w:val="right" w:pos="10800"/>
      </w:tabs>
      <w:jc w:val="righ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D83"/>
    <w:pPr>
      <w:keepNext/>
      <w:tabs>
        <w:tab w:val="right" w:pos="1080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12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125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9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9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9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95F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0F1D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95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1D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195F"/>
    <w:rPr>
      <w:sz w:val="24"/>
      <w:szCs w:val="24"/>
    </w:rPr>
  </w:style>
  <w:style w:type="character" w:styleId="Hyperlink">
    <w:name w:val="Hyperlink"/>
    <w:basedOn w:val="DefaultParagraphFont"/>
    <w:uiPriority w:val="99"/>
    <w:rsid w:val="000F1D8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F1D83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0F1D83"/>
    <w:pPr>
      <w:spacing w:line="36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1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F1D83"/>
    <w:rPr>
      <w:rFonts w:cs="Times New Roman"/>
    </w:rPr>
  </w:style>
  <w:style w:type="paragraph" w:styleId="EnvelopeReturn">
    <w:name w:val="envelope return"/>
    <w:basedOn w:val="Normal"/>
    <w:uiPriority w:val="99"/>
    <w:rsid w:val="00EA7A50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Cs w:val="20"/>
    </w:rPr>
  </w:style>
  <w:style w:type="paragraph" w:styleId="BodyText">
    <w:name w:val="Body Text"/>
    <w:basedOn w:val="Normal"/>
    <w:link w:val="BodyTextChar"/>
    <w:uiPriority w:val="99"/>
    <w:rsid w:val="00EA7A50"/>
    <w:pPr>
      <w:overflowPunct w:val="0"/>
      <w:autoSpaceDE w:val="0"/>
      <w:autoSpaceDN w:val="0"/>
      <w:adjustRightInd w:val="0"/>
      <w:jc w:val="both"/>
      <w:textAlignment w:val="baseline"/>
    </w:pPr>
    <w:rPr>
      <w:rFonts w:ascii="CG Times" w:hAnsi="CG Time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C195F"/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D22A60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22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5F"/>
    <w:rPr>
      <w:sz w:val="0"/>
      <w:szCs w:val="0"/>
    </w:rPr>
  </w:style>
  <w:style w:type="table" w:styleId="TableClassic1">
    <w:name w:val="Table Classic 1"/>
    <w:basedOn w:val="TableNormal"/>
    <w:uiPriority w:val="99"/>
    <w:rsid w:val="002B125A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 w:val="0"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rsid w:val="00D23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5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D83"/>
    <w:pPr>
      <w:keepNext/>
      <w:tabs>
        <w:tab w:val="right" w:pos="10800"/>
      </w:tabs>
      <w:jc w:val="righ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D83"/>
    <w:pPr>
      <w:keepNext/>
      <w:tabs>
        <w:tab w:val="right" w:pos="10800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12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B125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9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95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95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95F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0F1D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95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1D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195F"/>
    <w:rPr>
      <w:sz w:val="24"/>
      <w:szCs w:val="24"/>
    </w:rPr>
  </w:style>
  <w:style w:type="character" w:styleId="Hyperlink">
    <w:name w:val="Hyperlink"/>
    <w:basedOn w:val="DefaultParagraphFont"/>
    <w:uiPriority w:val="99"/>
    <w:rsid w:val="000F1D8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F1D83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rsid w:val="000F1D83"/>
    <w:pPr>
      <w:spacing w:line="36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1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F1D83"/>
    <w:rPr>
      <w:rFonts w:cs="Times New Roman"/>
    </w:rPr>
  </w:style>
  <w:style w:type="paragraph" w:styleId="EnvelopeReturn">
    <w:name w:val="envelope return"/>
    <w:basedOn w:val="Normal"/>
    <w:uiPriority w:val="99"/>
    <w:rsid w:val="00EA7A50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Cs w:val="20"/>
    </w:rPr>
  </w:style>
  <w:style w:type="paragraph" w:styleId="BodyText">
    <w:name w:val="Body Text"/>
    <w:basedOn w:val="Normal"/>
    <w:link w:val="BodyTextChar"/>
    <w:uiPriority w:val="99"/>
    <w:rsid w:val="00EA7A50"/>
    <w:pPr>
      <w:overflowPunct w:val="0"/>
      <w:autoSpaceDE w:val="0"/>
      <w:autoSpaceDN w:val="0"/>
      <w:adjustRightInd w:val="0"/>
      <w:jc w:val="both"/>
      <w:textAlignment w:val="baseline"/>
    </w:pPr>
    <w:rPr>
      <w:rFonts w:ascii="CG Times" w:hAnsi="CG Time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C195F"/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D22A60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22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95F"/>
    <w:rPr>
      <w:sz w:val="0"/>
      <w:szCs w:val="0"/>
    </w:rPr>
  </w:style>
  <w:style w:type="table" w:styleId="TableClassic1">
    <w:name w:val="Table Classic 1"/>
    <w:basedOn w:val="TableNormal"/>
    <w:uiPriority w:val="99"/>
    <w:rsid w:val="002B125A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 w:val="0"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99"/>
    <w:qFormat/>
    <w:rsid w:val="00D23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ec.state.md.us/higherEd/COMAR/COMAR_CH_05_Web.pdf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hec.state.md.us/higherEd/COMAR/COMAR_CH_05_Web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ec.state.md.u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ec.state.md.us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53DB47-3AF2-4F24-A97A-29443B2F5538}"/>
</file>

<file path=customXml/itemProps2.xml><?xml version="1.0" encoding="utf-8"?>
<ds:datastoreItem xmlns:ds="http://schemas.openxmlformats.org/officeDocument/2006/customXml" ds:itemID="{61827883-46A4-415B-A96A-E6E8D04B70B4}"/>
</file>

<file path=customXml/itemProps3.xml><?xml version="1.0" encoding="utf-8"?>
<ds:datastoreItem xmlns:ds="http://schemas.openxmlformats.org/officeDocument/2006/customXml" ds:itemID="{7EB0F425-1452-4D01-81CF-9FDAFED36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MD Higher Education Commission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Cade, Jacqueline</dc:creator>
  <cp:lastModifiedBy>Wheatley, Monica</cp:lastModifiedBy>
  <cp:revision>4</cp:revision>
  <cp:lastPrinted>2015-03-04T20:47:00Z</cp:lastPrinted>
  <dcterms:created xsi:type="dcterms:W3CDTF">2015-03-06T19:02:00Z</dcterms:created>
  <dcterms:modified xsi:type="dcterms:W3CDTF">2016-02-11T20:42:00Z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  <property fmtid="{D5CDD505-2E9C-101B-9397-08002B2CF9AE}" pid="3" name="Order">
    <vt:r8>2300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