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E66EAAB" w14:textId="77777777" w:rsidR="00B8075D" w:rsidRPr="005F27D1" w:rsidRDefault="0096779D">
      <w:pPr>
        <w:ind w:firstLine="720"/>
        <w:rPr>
          <w:rFonts w:ascii="Arial" w:hAnsi="Arial" w:cs="Arial"/>
          <w:smallCaps/>
          <w:sz w:val="32"/>
          <w:szCs w:val="32"/>
        </w:rPr>
      </w:pPr>
      <w:r w:rsidRPr="005F27D1">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5D93304F" wp14:editId="117C46D0">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1" o:spid="_x0000_s1026" style="position:absolute;margin-left:-11.35pt;margin-top:-25.75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" filled="f" fillcolor="black [3200]" strokeweight="6pt">
                <v:shadow on="t" color="#7f7f7f" opacity=".5" mv:blur="0" offset="1pt,2pt"/>
              </v:rect>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14141373" wp14:editId="02AE41C7">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702D72DC" w14:textId="77777777" w:rsidR="00544320" w:rsidRDefault="00544320" w:rsidP="00B8075D">
                            <w:pPr>
                              <w:rPr>
                                <w:rFonts w:ascii="Arial" w:hAnsi="Arial" w:cs="Arial"/>
                              </w:rPr>
                            </w:pPr>
                          </w:p>
                          <w:p w14:paraId="1A9C5923" w14:textId="77777777" w:rsidR="00544320" w:rsidRDefault="00511ABD" w:rsidP="00B8075D">
                            <w:pPr>
                              <w:jc w:val="center"/>
                              <w:rPr>
                                <w:rFonts w:ascii="Arial" w:hAnsi="Arial" w:cs="Arial"/>
                              </w:rPr>
                            </w:pPr>
                            <w:r>
                              <w:rPr>
                                <w:rFonts w:ascii="Arial" w:hAnsi="Arial" w:cs="Arial"/>
                              </w:rPr>
                              <w:pict w14:anchorId="23A32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55pt;height:105.5pt">
                                  <v:imagedata r:id="rId9" o:title=""/>
                                </v:shape>
                              </w:pict>
                            </w:r>
                          </w:p>
                          <w:p w14:paraId="7B1446E3" w14:textId="77777777" w:rsidR="00544320" w:rsidRPr="0029179E" w:rsidRDefault="00544320" w:rsidP="00B8075D">
                            <w:pPr>
                              <w:jc w:val="center"/>
                              <w:rPr>
                                <w:rFonts w:ascii="Arial" w:hAnsi="Arial" w:cs="Arial"/>
                                <w:b/>
                                <w:bCs/>
                              </w:rPr>
                            </w:pPr>
                          </w:p>
                          <w:p w14:paraId="7561A5B7" w14:textId="141693EF" w:rsidR="00544320" w:rsidRDefault="00544320" w:rsidP="00BB2229">
                            <w:pPr>
                              <w:rPr>
                                <w:rFonts w:ascii="Arial" w:hAnsi="Arial" w:cs="Arial"/>
                                <w:b/>
                                <w:bCs/>
                                <w:sz w:val="72"/>
                                <w:szCs w:val="72"/>
                              </w:rPr>
                            </w:pPr>
                          </w:p>
                          <w:p w14:paraId="5BDA81D2" w14:textId="73D93A9A" w:rsidR="00544320" w:rsidRPr="00354FF7" w:rsidRDefault="00544320" w:rsidP="00354FF7">
                            <w:pPr>
                              <w:jc w:val="center"/>
                              <w:rPr>
                                <w:rFonts w:ascii="Arial" w:hAnsi="Arial" w:cs="Arial"/>
                                <w:b/>
                                <w:bCs/>
                                <w:sz w:val="68"/>
                                <w:szCs w:val="68"/>
                              </w:rPr>
                            </w:pPr>
                            <w:r>
                              <w:rPr>
                                <w:rFonts w:ascii="Arial" w:hAnsi="Arial" w:cs="Arial"/>
                                <w:b/>
                                <w:bCs/>
                                <w:sz w:val="68"/>
                                <w:szCs w:val="68"/>
                              </w:rPr>
                              <w:t>REQUEST FOR PROPOSALS</w:t>
                            </w:r>
                          </w:p>
                          <w:p w14:paraId="66B64EF9" w14:textId="7B00902D" w:rsidR="00544320" w:rsidRPr="00675630" w:rsidRDefault="00544320" w:rsidP="005F27D1">
                            <w:pPr>
                              <w:jc w:val="center"/>
                              <w:rPr>
                                <w:rFonts w:ascii="Arial" w:hAnsi="Arial" w:cs="Arial"/>
                                <w:b/>
                                <w:bCs/>
                                <w:sz w:val="44"/>
                                <w:szCs w:val="44"/>
                              </w:rPr>
                            </w:pPr>
                            <w:r>
                              <w:rPr>
                                <w:rFonts w:ascii="Arial" w:hAnsi="Arial" w:cs="Arial"/>
                                <w:b/>
                                <w:bCs/>
                                <w:sz w:val="44"/>
                                <w:szCs w:val="44"/>
                              </w:rPr>
                              <w:t>FY 2018</w:t>
                            </w:r>
                          </w:p>
                          <w:p w14:paraId="3D9C913B" w14:textId="77777777" w:rsidR="00544320" w:rsidRDefault="00544320" w:rsidP="005F27D1">
                            <w:pPr>
                              <w:jc w:val="center"/>
                              <w:rPr>
                                <w:rFonts w:ascii="Arial" w:hAnsi="Arial" w:cs="Arial"/>
                                <w:b/>
                                <w:bCs/>
                                <w:sz w:val="44"/>
                                <w:szCs w:val="44"/>
                              </w:rPr>
                            </w:pPr>
                          </w:p>
                          <w:p w14:paraId="3A7C4A31" w14:textId="77777777" w:rsidR="00544320" w:rsidRDefault="00544320" w:rsidP="005F27D1">
                            <w:pPr>
                              <w:jc w:val="center"/>
                              <w:rPr>
                                <w:rFonts w:ascii="Arial" w:hAnsi="Arial" w:cs="Arial"/>
                                <w:b/>
                                <w:bCs/>
                                <w:sz w:val="44"/>
                                <w:szCs w:val="44"/>
                              </w:rPr>
                            </w:pPr>
                          </w:p>
                          <w:p w14:paraId="0168667E" w14:textId="2C0FCCA1" w:rsidR="00544320" w:rsidRPr="00675630" w:rsidRDefault="00544320"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544320" w:rsidRPr="00675630" w:rsidRDefault="00544320" w:rsidP="00B8075D">
                            <w:pPr>
                              <w:jc w:val="center"/>
                              <w:rPr>
                                <w:rFonts w:ascii="Arial" w:hAnsi="Arial" w:cs="Arial"/>
                                <w:b/>
                                <w:smallCaps/>
                                <w:sz w:val="32"/>
                                <w:szCs w:val="32"/>
                              </w:rPr>
                            </w:pPr>
                          </w:p>
                          <w:p w14:paraId="54D89961" w14:textId="77777777" w:rsidR="00544320" w:rsidRPr="00675630" w:rsidRDefault="00544320" w:rsidP="009F412B">
                            <w:pPr>
                              <w:jc w:val="center"/>
                              <w:rPr>
                                <w:rFonts w:ascii="Arial" w:hAnsi="Arial" w:cs="Arial"/>
                                <w:b/>
                                <w:smallCaps/>
                              </w:rPr>
                            </w:pPr>
                            <w:r w:rsidRPr="00675630">
                              <w:rPr>
                                <w:rFonts w:ascii="Arial" w:hAnsi="Arial" w:cs="Arial"/>
                                <w:b/>
                                <w:smallCaps/>
                              </w:rPr>
                              <w:t>IN SUPPORT OF</w:t>
                            </w:r>
                          </w:p>
                          <w:p w14:paraId="14810D83" w14:textId="77777777" w:rsidR="00544320" w:rsidRPr="00675630" w:rsidRDefault="00544320" w:rsidP="009F412B">
                            <w:pPr>
                              <w:jc w:val="center"/>
                              <w:rPr>
                                <w:rFonts w:ascii="Arial" w:hAnsi="Arial" w:cs="Arial"/>
                                <w:b/>
                                <w:smallCaps/>
                              </w:rPr>
                            </w:pPr>
                            <w:r w:rsidRPr="00675630">
                              <w:rPr>
                                <w:rFonts w:ascii="Arial" w:hAnsi="Arial" w:cs="Arial"/>
                                <w:b/>
                                <w:smallCaps/>
                              </w:rPr>
                              <w:t>MARYLAND GAINING EARLY AWARENESS AND READINESS</w:t>
                            </w:r>
                          </w:p>
                          <w:p w14:paraId="35F003F4" w14:textId="77777777" w:rsidR="00544320" w:rsidRPr="00675630" w:rsidRDefault="00544320" w:rsidP="009F412B">
                            <w:pPr>
                              <w:jc w:val="center"/>
                              <w:rPr>
                                <w:rFonts w:ascii="Arial" w:hAnsi="Arial" w:cs="Arial"/>
                                <w:b/>
                                <w:smallCaps/>
                              </w:rPr>
                            </w:pPr>
                            <w:r w:rsidRPr="00675630">
                              <w:rPr>
                                <w:rFonts w:ascii="Arial" w:hAnsi="Arial" w:cs="Arial"/>
                                <w:b/>
                                <w:smallCaps/>
                              </w:rPr>
                              <w:t>FOR UNDERGRADUATE PROGRAMS (GEAR UP)</w:t>
                            </w:r>
                          </w:p>
                          <w:p w14:paraId="53D4654E" w14:textId="77777777" w:rsidR="00544320" w:rsidRPr="0059499D" w:rsidRDefault="00544320" w:rsidP="009F412B">
                            <w:pPr>
                              <w:jc w:val="center"/>
                              <w:rPr>
                                <w:rFonts w:ascii="Arial" w:hAnsi="Arial" w:cs="Arial"/>
                                <w:b/>
                                <w:smallCaps/>
                                <w:sz w:val="32"/>
                                <w:szCs w:val="32"/>
                              </w:rPr>
                            </w:pPr>
                          </w:p>
                          <w:p w14:paraId="163F4DFC" w14:textId="77777777" w:rsidR="00544320" w:rsidRDefault="00544320" w:rsidP="009F412B">
                            <w:pPr>
                              <w:jc w:val="center"/>
                              <w:rPr>
                                <w:rFonts w:ascii="Arial" w:hAnsi="Arial" w:cs="Arial"/>
                                <w:b/>
                                <w:smallCaps/>
                                <w:sz w:val="36"/>
                                <w:szCs w:val="36"/>
                              </w:rPr>
                            </w:pPr>
                          </w:p>
                          <w:p w14:paraId="159F7E90" w14:textId="77777777" w:rsidR="00544320" w:rsidRPr="001356FD" w:rsidRDefault="00544320" w:rsidP="009F412B">
                            <w:pPr>
                              <w:jc w:val="center"/>
                              <w:rPr>
                                <w:rFonts w:ascii="Arial" w:hAnsi="Arial" w:cs="Arial"/>
                                <w:b/>
                                <w:smallCaps/>
                                <w:sz w:val="2"/>
                                <w:szCs w:val="2"/>
                              </w:rPr>
                            </w:pPr>
                          </w:p>
                          <w:p w14:paraId="5DCDF936" w14:textId="6809626C" w:rsidR="00544320" w:rsidRPr="00670D78" w:rsidRDefault="00544320" w:rsidP="00670D78">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7F5EF96C" w14:textId="77777777" w:rsidR="00544320" w:rsidRDefault="00544320" w:rsidP="00670D78">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Monday, March 5, 2018</w:t>
                            </w:r>
                          </w:p>
                          <w:p w14:paraId="2C9CEA37" w14:textId="7993ACE6" w:rsidR="00544320" w:rsidRPr="00670D78" w:rsidRDefault="00544320" w:rsidP="00670D78">
                            <w:pPr>
                              <w:ind w:left="3600" w:hanging="3168"/>
                              <w:jc w:val="center"/>
                              <w:rPr>
                                <w:rFonts w:ascii="Arial" w:hAnsi="Arial" w:cs="Arial"/>
                                <w:b/>
                                <w:bCs/>
                                <w:color w:val="FF0000"/>
                                <w:sz w:val="36"/>
                                <w:szCs w:val="36"/>
                              </w:rPr>
                            </w:pPr>
                            <w:r w:rsidRPr="00670D78">
                              <w:rPr>
                                <w:rFonts w:ascii="Arial" w:hAnsi="Arial" w:cs="Arial"/>
                                <w:b/>
                                <w:bCs/>
                                <w:color w:val="FF0000"/>
                                <w:sz w:val="36"/>
                                <w:szCs w:val="36"/>
                              </w:rPr>
                              <w:t>4:00 PM</w:t>
                            </w:r>
                          </w:p>
                          <w:p w14:paraId="6E352FAB" w14:textId="77777777" w:rsidR="00544320" w:rsidRDefault="00544320" w:rsidP="00B8075D">
                            <w:pPr>
                              <w:ind w:left="2880" w:firstLine="720"/>
                              <w:rPr>
                                <w:rFonts w:ascii="Arial" w:hAnsi="Arial" w:cs="Arial"/>
                                <w:b/>
                                <w:bCs/>
                                <w:sz w:val="28"/>
                              </w:rPr>
                            </w:pPr>
                          </w:p>
                          <w:p w14:paraId="40D4C621" w14:textId="4C6A4708" w:rsidR="00544320" w:rsidRDefault="00544320" w:rsidP="00645D99">
                            <w:pPr>
                              <w:rPr>
                                <w:rFonts w:ascii="Arial" w:hAnsi="Arial" w:cs="Arial"/>
                                <w:b/>
                                <w:bCs/>
                                <w:sz w:val="28"/>
                              </w:rPr>
                            </w:pPr>
                          </w:p>
                          <w:p w14:paraId="1CBDACE0" w14:textId="5F028D91" w:rsidR="00544320" w:rsidRDefault="00544320" w:rsidP="0099705E">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339DBD2E" w14:textId="77777777" w:rsidR="00544320" w:rsidRDefault="00544320" w:rsidP="00645D99">
                            <w:pPr>
                              <w:ind w:left="2304" w:firstLine="432"/>
                              <w:rPr>
                                <w:rFonts w:ascii="Arial" w:hAnsi="Arial" w:cs="Arial"/>
                                <w:b/>
                                <w:bCs/>
                                <w:sz w:val="28"/>
                              </w:rPr>
                            </w:pPr>
                            <w:r>
                              <w:rPr>
                                <w:rFonts w:ascii="Arial" w:hAnsi="Arial" w:cs="Arial"/>
                                <w:b/>
                                <w:bCs/>
                                <w:sz w:val="28"/>
                              </w:rPr>
                              <w:t>Office of Outreach and Grants Management</w:t>
                            </w:r>
                          </w:p>
                          <w:p w14:paraId="456F6334" w14:textId="77777777" w:rsidR="00544320" w:rsidRDefault="00544320" w:rsidP="00645D99">
                            <w:pPr>
                              <w:ind w:left="2304" w:firstLine="432"/>
                              <w:rPr>
                                <w:rFonts w:ascii="Arial" w:hAnsi="Arial" w:cs="Arial"/>
                                <w:b/>
                                <w:bCs/>
                                <w:sz w:val="28"/>
                              </w:rPr>
                            </w:pPr>
                            <w:r>
                              <w:rPr>
                                <w:rFonts w:ascii="Arial" w:hAnsi="Arial" w:cs="Arial"/>
                                <w:b/>
                                <w:bCs/>
                                <w:sz w:val="28"/>
                              </w:rPr>
                              <w:t>Maryland Higher Education Commission</w:t>
                            </w:r>
                          </w:p>
                          <w:p w14:paraId="5D3DA565" w14:textId="77777777" w:rsidR="00544320" w:rsidRDefault="00544320" w:rsidP="00645D99">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20FEF5ED" w14:textId="77777777" w:rsidR="00544320" w:rsidRDefault="00544320" w:rsidP="00645D99">
                            <w:pPr>
                              <w:ind w:left="2304" w:firstLine="432"/>
                              <w:rPr>
                                <w:rFonts w:eastAsia="Calibri"/>
                              </w:rPr>
                            </w:pPr>
                            <w:r>
                              <w:rPr>
                                <w:rFonts w:ascii="Arial" w:hAnsi="Arial" w:cs="Arial"/>
                                <w:b/>
                                <w:bCs/>
                                <w:sz w:val="28"/>
                              </w:rPr>
                              <w:t>Baltimore, MD  21201</w:t>
                            </w:r>
                          </w:p>
                          <w:p w14:paraId="29487DEA" w14:textId="77777777" w:rsidR="00544320" w:rsidRDefault="00544320" w:rsidP="00B8075D">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4EC1C368" w14:textId="63E65E9D" w:rsidR="00544320" w:rsidRDefault="00544320" w:rsidP="002B3BAE">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0" w:history="1">
                              <w:r w:rsidRPr="00AF7390">
                                <w:rPr>
                                  <w:rStyle w:val="Hyperlink"/>
                                  <w:rFonts w:ascii="Arial" w:hAnsi="Arial" w:cs="Arial"/>
                                  <w:b/>
                                  <w:bCs/>
                                  <w:sz w:val="28"/>
                                  <w:szCs w:val="28"/>
                                </w:rPr>
                                <w:t>kendall.cook@maryland.gov</w:t>
                              </w:r>
                            </w:hyperlink>
                          </w:p>
                          <w:p w14:paraId="702D3D97" w14:textId="1F575B98" w:rsidR="00544320" w:rsidRPr="002B7991" w:rsidRDefault="00544320" w:rsidP="002B3BAE">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3D35360B" w14:textId="77777777" w:rsidR="00544320" w:rsidRPr="0029179E" w:rsidRDefault="00544320" w:rsidP="00B8075D">
                            <w:pPr>
                              <w:rPr>
                                <w:rFonts w:ascii="Arial" w:hAnsi="Arial" w:cs="Arial"/>
                                <w:smallCaps/>
                                <w:sz w:val="28"/>
                                <w:szCs w:val="28"/>
                              </w:rPr>
                            </w:pPr>
                          </w:p>
                          <w:p w14:paraId="3D670BEE" w14:textId="77777777" w:rsidR="00544320" w:rsidRDefault="00544320"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702D72DC" w14:textId="77777777" w:rsidR="00544320" w:rsidRDefault="00544320" w:rsidP="00B8075D">
                      <w:pPr>
                        <w:rPr>
                          <w:rFonts w:ascii="Arial" w:hAnsi="Arial" w:cs="Arial"/>
                        </w:rPr>
                      </w:pPr>
                    </w:p>
                    <w:p w14:paraId="1A9C5923" w14:textId="77777777" w:rsidR="00544320" w:rsidRDefault="00544320" w:rsidP="00B8075D">
                      <w:pPr>
                        <w:jc w:val="center"/>
                        <w:rPr>
                          <w:rFonts w:ascii="Arial" w:hAnsi="Arial" w:cs="Arial"/>
                        </w:rPr>
                      </w:pPr>
                      <w:r>
                        <w:rPr>
                          <w:rFonts w:ascii="Arial" w:hAnsi="Arial" w:cs="Arial"/>
                        </w:rPr>
                        <w:pict w14:anchorId="23A32052">
                          <v:shape id="_x0000_i1025" type="#_x0000_t75" style="width:228.55pt;height:105.5pt">
                            <v:imagedata r:id="rId11" o:title=""/>
                          </v:shape>
                        </w:pict>
                      </w:r>
                    </w:p>
                    <w:p w14:paraId="7B1446E3" w14:textId="77777777" w:rsidR="00544320" w:rsidRPr="0029179E" w:rsidRDefault="00544320" w:rsidP="00B8075D">
                      <w:pPr>
                        <w:jc w:val="center"/>
                        <w:rPr>
                          <w:rFonts w:ascii="Arial" w:hAnsi="Arial" w:cs="Arial"/>
                          <w:b/>
                          <w:bCs/>
                        </w:rPr>
                      </w:pPr>
                    </w:p>
                    <w:p w14:paraId="7561A5B7" w14:textId="141693EF" w:rsidR="00544320" w:rsidRDefault="00544320" w:rsidP="00BB2229">
                      <w:pPr>
                        <w:rPr>
                          <w:rFonts w:ascii="Arial" w:hAnsi="Arial" w:cs="Arial"/>
                          <w:b/>
                          <w:bCs/>
                          <w:sz w:val="72"/>
                          <w:szCs w:val="72"/>
                        </w:rPr>
                      </w:pPr>
                    </w:p>
                    <w:p w14:paraId="5BDA81D2" w14:textId="73D93A9A" w:rsidR="00544320" w:rsidRPr="00354FF7" w:rsidRDefault="00544320" w:rsidP="00354FF7">
                      <w:pPr>
                        <w:jc w:val="center"/>
                        <w:rPr>
                          <w:rFonts w:ascii="Arial" w:hAnsi="Arial" w:cs="Arial"/>
                          <w:b/>
                          <w:bCs/>
                          <w:sz w:val="68"/>
                          <w:szCs w:val="68"/>
                        </w:rPr>
                      </w:pPr>
                      <w:r>
                        <w:rPr>
                          <w:rFonts w:ascii="Arial" w:hAnsi="Arial" w:cs="Arial"/>
                          <w:b/>
                          <w:bCs/>
                          <w:sz w:val="68"/>
                          <w:szCs w:val="68"/>
                        </w:rPr>
                        <w:t>REQUEST FOR PROPOSALS</w:t>
                      </w:r>
                    </w:p>
                    <w:p w14:paraId="66B64EF9" w14:textId="7B00902D" w:rsidR="00544320" w:rsidRPr="00675630" w:rsidRDefault="00544320" w:rsidP="005F27D1">
                      <w:pPr>
                        <w:jc w:val="center"/>
                        <w:rPr>
                          <w:rFonts w:ascii="Arial" w:hAnsi="Arial" w:cs="Arial"/>
                          <w:b/>
                          <w:bCs/>
                          <w:sz w:val="44"/>
                          <w:szCs w:val="44"/>
                        </w:rPr>
                      </w:pPr>
                      <w:r>
                        <w:rPr>
                          <w:rFonts w:ascii="Arial" w:hAnsi="Arial" w:cs="Arial"/>
                          <w:b/>
                          <w:bCs/>
                          <w:sz w:val="44"/>
                          <w:szCs w:val="44"/>
                        </w:rPr>
                        <w:t>FY 2018</w:t>
                      </w:r>
                    </w:p>
                    <w:p w14:paraId="3D9C913B" w14:textId="77777777" w:rsidR="00544320" w:rsidRDefault="00544320" w:rsidP="005F27D1">
                      <w:pPr>
                        <w:jc w:val="center"/>
                        <w:rPr>
                          <w:rFonts w:ascii="Arial" w:hAnsi="Arial" w:cs="Arial"/>
                          <w:b/>
                          <w:bCs/>
                          <w:sz w:val="44"/>
                          <w:szCs w:val="44"/>
                        </w:rPr>
                      </w:pPr>
                    </w:p>
                    <w:p w14:paraId="3A7C4A31" w14:textId="77777777" w:rsidR="00544320" w:rsidRDefault="00544320" w:rsidP="005F27D1">
                      <w:pPr>
                        <w:jc w:val="center"/>
                        <w:rPr>
                          <w:rFonts w:ascii="Arial" w:hAnsi="Arial" w:cs="Arial"/>
                          <w:b/>
                          <w:bCs/>
                          <w:sz w:val="44"/>
                          <w:szCs w:val="44"/>
                        </w:rPr>
                      </w:pPr>
                    </w:p>
                    <w:p w14:paraId="0168667E" w14:textId="2C0FCCA1" w:rsidR="00544320" w:rsidRPr="00675630" w:rsidRDefault="00544320"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544320" w:rsidRPr="00675630" w:rsidRDefault="00544320" w:rsidP="00B8075D">
                      <w:pPr>
                        <w:jc w:val="center"/>
                        <w:rPr>
                          <w:rFonts w:ascii="Arial" w:hAnsi="Arial" w:cs="Arial"/>
                          <w:b/>
                          <w:smallCaps/>
                          <w:sz w:val="32"/>
                          <w:szCs w:val="32"/>
                        </w:rPr>
                      </w:pPr>
                    </w:p>
                    <w:p w14:paraId="54D89961" w14:textId="77777777" w:rsidR="00544320" w:rsidRPr="00675630" w:rsidRDefault="00544320" w:rsidP="009F412B">
                      <w:pPr>
                        <w:jc w:val="center"/>
                        <w:rPr>
                          <w:rFonts w:ascii="Arial" w:hAnsi="Arial" w:cs="Arial"/>
                          <w:b/>
                          <w:smallCaps/>
                        </w:rPr>
                      </w:pPr>
                      <w:r w:rsidRPr="00675630">
                        <w:rPr>
                          <w:rFonts w:ascii="Arial" w:hAnsi="Arial" w:cs="Arial"/>
                          <w:b/>
                          <w:smallCaps/>
                        </w:rPr>
                        <w:t>IN SUPPORT OF</w:t>
                      </w:r>
                    </w:p>
                    <w:p w14:paraId="14810D83" w14:textId="77777777" w:rsidR="00544320" w:rsidRPr="00675630" w:rsidRDefault="00544320" w:rsidP="009F412B">
                      <w:pPr>
                        <w:jc w:val="center"/>
                        <w:rPr>
                          <w:rFonts w:ascii="Arial" w:hAnsi="Arial" w:cs="Arial"/>
                          <w:b/>
                          <w:smallCaps/>
                        </w:rPr>
                      </w:pPr>
                      <w:r w:rsidRPr="00675630">
                        <w:rPr>
                          <w:rFonts w:ascii="Arial" w:hAnsi="Arial" w:cs="Arial"/>
                          <w:b/>
                          <w:smallCaps/>
                        </w:rPr>
                        <w:t>MARYLAND GAINING EARLY AWARENESS AND READINESS</w:t>
                      </w:r>
                    </w:p>
                    <w:p w14:paraId="35F003F4" w14:textId="77777777" w:rsidR="00544320" w:rsidRPr="00675630" w:rsidRDefault="00544320" w:rsidP="009F412B">
                      <w:pPr>
                        <w:jc w:val="center"/>
                        <w:rPr>
                          <w:rFonts w:ascii="Arial" w:hAnsi="Arial" w:cs="Arial"/>
                          <w:b/>
                          <w:smallCaps/>
                        </w:rPr>
                      </w:pPr>
                      <w:r w:rsidRPr="00675630">
                        <w:rPr>
                          <w:rFonts w:ascii="Arial" w:hAnsi="Arial" w:cs="Arial"/>
                          <w:b/>
                          <w:smallCaps/>
                        </w:rPr>
                        <w:t>FOR UNDERGRADUATE PROGRAMS (GEAR UP)</w:t>
                      </w:r>
                    </w:p>
                    <w:p w14:paraId="53D4654E" w14:textId="77777777" w:rsidR="00544320" w:rsidRPr="0059499D" w:rsidRDefault="00544320" w:rsidP="009F412B">
                      <w:pPr>
                        <w:jc w:val="center"/>
                        <w:rPr>
                          <w:rFonts w:ascii="Arial" w:hAnsi="Arial" w:cs="Arial"/>
                          <w:b/>
                          <w:smallCaps/>
                          <w:sz w:val="32"/>
                          <w:szCs w:val="32"/>
                        </w:rPr>
                      </w:pPr>
                    </w:p>
                    <w:p w14:paraId="163F4DFC" w14:textId="77777777" w:rsidR="00544320" w:rsidRDefault="00544320" w:rsidP="009F412B">
                      <w:pPr>
                        <w:jc w:val="center"/>
                        <w:rPr>
                          <w:rFonts w:ascii="Arial" w:hAnsi="Arial" w:cs="Arial"/>
                          <w:b/>
                          <w:smallCaps/>
                          <w:sz w:val="36"/>
                          <w:szCs w:val="36"/>
                        </w:rPr>
                      </w:pPr>
                    </w:p>
                    <w:p w14:paraId="159F7E90" w14:textId="77777777" w:rsidR="00544320" w:rsidRPr="001356FD" w:rsidRDefault="00544320" w:rsidP="009F412B">
                      <w:pPr>
                        <w:jc w:val="center"/>
                        <w:rPr>
                          <w:rFonts w:ascii="Arial" w:hAnsi="Arial" w:cs="Arial"/>
                          <w:b/>
                          <w:smallCaps/>
                          <w:sz w:val="2"/>
                          <w:szCs w:val="2"/>
                        </w:rPr>
                      </w:pPr>
                    </w:p>
                    <w:p w14:paraId="5DCDF936" w14:textId="6809626C" w:rsidR="00544320" w:rsidRPr="00670D78" w:rsidRDefault="00544320" w:rsidP="00670D78">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7F5EF96C" w14:textId="77777777" w:rsidR="00544320" w:rsidRDefault="00544320" w:rsidP="00670D78">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Monday, March 5, 2018</w:t>
                      </w:r>
                    </w:p>
                    <w:p w14:paraId="2C9CEA37" w14:textId="7993ACE6" w:rsidR="00544320" w:rsidRPr="00670D78" w:rsidRDefault="00544320" w:rsidP="00670D78">
                      <w:pPr>
                        <w:ind w:left="3600" w:hanging="3168"/>
                        <w:jc w:val="center"/>
                        <w:rPr>
                          <w:rFonts w:ascii="Arial" w:hAnsi="Arial" w:cs="Arial"/>
                          <w:b/>
                          <w:bCs/>
                          <w:color w:val="FF0000"/>
                          <w:sz w:val="36"/>
                          <w:szCs w:val="36"/>
                        </w:rPr>
                      </w:pPr>
                      <w:r w:rsidRPr="00670D78">
                        <w:rPr>
                          <w:rFonts w:ascii="Arial" w:hAnsi="Arial" w:cs="Arial"/>
                          <w:b/>
                          <w:bCs/>
                          <w:color w:val="FF0000"/>
                          <w:sz w:val="36"/>
                          <w:szCs w:val="36"/>
                        </w:rPr>
                        <w:t>4:00 PM</w:t>
                      </w:r>
                    </w:p>
                    <w:p w14:paraId="6E352FAB" w14:textId="77777777" w:rsidR="00544320" w:rsidRDefault="00544320" w:rsidP="00B8075D">
                      <w:pPr>
                        <w:ind w:left="2880" w:firstLine="720"/>
                        <w:rPr>
                          <w:rFonts w:ascii="Arial" w:hAnsi="Arial" w:cs="Arial"/>
                          <w:b/>
                          <w:bCs/>
                          <w:sz w:val="28"/>
                        </w:rPr>
                      </w:pPr>
                    </w:p>
                    <w:p w14:paraId="40D4C621" w14:textId="4C6A4708" w:rsidR="00544320" w:rsidRDefault="00544320" w:rsidP="00645D99">
                      <w:pPr>
                        <w:rPr>
                          <w:rFonts w:ascii="Arial" w:hAnsi="Arial" w:cs="Arial"/>
                          <w:b/>
                          <w:bCs/>
                          <w:sz w:val="28"/>
                        </w:rPr>
                      </w:pPr>
                    </w:p>
                    <w:p w14:paraId="1CBDACE0" w14:textId="5F028D91" w:rsidR="00544320" w:rsidRDefault="00544320" w:rsidP="0099705E">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339DBD2E" w14:textId="77777777" w:rsidR="00544320" w:rsidRDefault="00544320" w:rsidP="00645D99">
                      <w:pPr>
                        <w:ind w:left="2304" w:firstLine="432"/>
                        <w:rPr>
                          <w:rFonts w:ascii="Arial" w:hAnsi="Arial" w:cs="Arial"/>
                          <w:b/>
                          <w:bCs/>
                          <w:sz w:val="28"/>
                        </w:rPr>
                      </w:pPr>
                      <w:r>
                        <w:rPr>
                          <w:rFonts w:ascii="Arial" w:hAnsi="Arial" w:cs="Arial"/>
                          <w:b/>
                          <w:bCs/>
                          <w:sz w:val="28"/>
                        </w:rPr>
                        <w:t>Office of Outreach and Grants Management</w:t>
                      </w:r>
                    </w:p>
                    <w:p w14:paraId="456F6334" w14:textId="77777777" w:rsidR="00544320" w:rsidRDefault="00544320" w:rsidP="00645D99">
                      <w:pPr>
                        <w:ind w:left="2304" w:firstLine="432"/>
                        <w:rPr>
                          <w:rFonts w:ascii="Arial" w:hAnsi="Arial" w:cs="Arial"/>
                          <w:b/>
                          <w:bCs/>
                          <w:sz w:val="28"/>
                        </w:rPr>
                      </w:pPr>
                      <w:r>
                        <w:rPr>
                          <w:rFonts w:ascii="Arial" w:hAnsi="Arial" w:cs="Arial"/>
                          <w:b/>
                          <w:bCs/>
                          <w:sz w:val="28"/>
                        </w:rPr>
                        <w:t>Maryland Higher Education Commission</w:t>
                      </w:r>
                    </w:p>
                    <w:p w14:paraId="5D3DA565" w14:textId="77777777" w:rsidR="00544320" w:rsidRDefault="00544320" w:rsidP="00645D99">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20FEF5ED" w14:textId="77777777" w:rsidR="00544320" w:rsidRDefault="00544320" w:rsidP="00645D99">
                      <w:pPr>
                        <w:ind w:left="2304" w:firstLine="432"/>
                        <w:rPr>
                          <w:rFonts w:eastAsia="Calibri"/>
                        </w:rPr>
                      </w:pPr>
                      <w:r>
                        <w:rPr>
                          <w:rFonts w:ascii="Arial" w:hAnsi="Arial" w:cs="Arial"/>
                          <w:b/>
                          <w:bCs/>
                          <w:sz w:val="28"/>
                        </w:rPr>
                        <w:t>Baltimore, MD  21201</w:t>
                      </w:r>
                    </w:p>
                    <w:p w14:paraId="29487DEA" w14:textId="77777777" w:rsidR="00544320" w:rsidRDefault="00544320" w:rsidP="00B8075D">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4EC1C368" w14:textId="63E65E9D" w:rsidR="00544320" w:rsidRDefault="00544320" w:rsidP="002B3BAE">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2" w:history="1">
                        <w:r w:rsidRPr="00AF7390">
                          <w:rPr>
                            <w:rStyle w:val="Hyperlink"/>
                            <w:rFonts w:ascii="Arial" w:hAnsi="Arial" w:cs="Arial"/>
                            <w:b/>
                            <w:bCs/>
                            <w:sz w:val="28"/>
                            <w:szCs w:val="28"/>
                          </w:rPr>
                          <w:t>kendall.cook@maryland.gov</w:t>
                        </w:r>
                      </w:hyperlink>
                    </w:p>
                    <w:p w14:paraId="702D3D97" w14:textId="1F575B98" w:rsidR="00544320" w:rsidRPr="002B7991" w:rsidRDefault="00544320" w:rsidP="002B3BAE">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3D35360B" w14:textId="77777777" w:rsidR="00544320" w:rsidRPr="0029179E" w:rsidRDefault="00544320" w:rsidP="00B8075D">
                      <w:pPr>
                        <w:rPr>
                          <w:rFonts w:ascii="Arial" w:hAnsi="Arial" w:cs="Arial"/>
                          <w:smallCaps/>
                          <w:sz w:val="28"/>
                          <w:szCs w:val="28"/>
                        </w:rPr>
                      </w:pPr>
                    </w:p>
                    <w:p w14:paraId="3D670BEE" w14:textId="77777777" w:rsidR="00544320" w:rsidRDefault="00544320" w:rsidP="00B8075D"/>
                  </w:txbxContent>
                </v:textbox>
              </v:shape>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2A0F03B7" wp14:editId="032B02DC">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0" o:spid="_x0000_s1026" style="position:absolute;margin-left:-65.35pt;margin-top:-63.55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" fillcolor="#fc0"/>
            </w:pict>
          </mc:Fallback>
        </mc:AlternateContent>
      </w:r>
      <w:r w:rsidR="004A1107" w:rsidRPr="005F27D1">
        <w:rPr>
          <w:rFonts w:ascii="Arial" w:hAnsi="Arial" w:cs="Arial"/>
          <w:smallCaps/>
          <w:sz w:val="32"/>
          <w:szCs w:val="32"/>
        </w:rPr>
        <w:t>7</w:t>
      </w:r>
      <w:r w:rsidR="000D74C7" w:rsidRPr="005F27D1">
        <w:rPr>
          <w:rFonts w:ascii="Arial" w:hAnsi="Arial" w:cs="Arial"/>
          <w:smallCaps/>
          <w:sz w:val="32"/>
          <w:szCs w:val="32"/>
        </w:rPr>
        <w:t xml:space="preserve"> </w:t>
      </w:r>
    </w:p>
    <w:p w14:paraId="7D45A04C" w14:textId="77777777" w:rsidR="00B8075D" w:rsidRPr="005F27D1" w:rsidRDefault="00B8075D">
      <w:pPr>
        <w:ind w:firstLine="720"/>
        <w:rPr>
          <w:rFonts w:ascii="Arial" w:hAnsi="Arial" w:cs="Arial"/>
          <w:smallCaps/>
          <w:sz w:val="32"/>
          <w:szCs w:val="32"/>
        </w:rPr>
      </w:pPr>
    </w:p>
    <w:p w14:paraId="73237F50" w14:textId="77777777" w:rsidR="00B8075D" w:rsidRPr="005F27D1" w:rsidRDefault="00B8075D">
      <w:pPr>
        <w:ind w:firstLine="720"/>
        <w:rPr>
          <w:rFonts w:ascii="Arial" w:hAnsi="Arial" w:cs="Arial"/>
          <w:smallCaps/>
          <w:sz w:val="32"/>
          <w:szCs w:val="32"/>
        </w:rPr>
      </w:pPr>
    </w:p>
    <w:p w14:paraId="33D81C12" w14:textId="77777777" w:rsidR="00B8075D" w:rsidRPr="005F27D1" w:rsidRDefault="00B8075D">
      <w:pPr>
        <w:ind w:firstLine="720"/>
        <w:rPr>
          <w:rFonts w:ascii="Arial" w:hAnsi="Arial" w:cs="Arial"/>
          <w:smallCaps/>
          <w:sz w:val="32"/>
          <w:szCs w:val="32"/>
        </w:rPr>
      </w:pPr>
    </w:p>
    <w:p w14:paraId="04B9A9B2" w14:textId="77777777" w:rsidR="00B8075D" w:rsidRPr="005F27D1" w:rsidRDefault="00B8075D">
      <w:pPr>
        <w:ind w:firstLine="720"/>
        <w:rPr>
          <w:rFonts w:ascii="Arial" w:hAnsi="Arial" w:cs="Arial"/>
          <w:smallCaps/>
          <w:sz w:val="32"/>
          <w:szCs w:val="32"/>
        </w:rPr>
      </w:pPr>
    </w:p>
    <w:p w14:paraId="61AFCC42" w14:textId="77777777" w:rsidR="00B8075D" w:rsidRPr="005F27D1" w:rsidRDefault="00B8075D">
      <w:pPr>
        <w:ind w:firstLine="720"/>
        <w:rPr>
          <w:rFonts w:ascii="Arial" w:hAnsi="Arial" w:cs="Arial"/>
          <w:smallCaps/>
          <w:sz w:val="32"/>
          <w:szCs w:val="32"/>
        </w:rPr>
      </w:pPr>
    </w:p>
    <w:p w14:paraId="303BDB77" w14:textId="77777777" w:rsidR="00061027" w:rsidRPr="005F27D1" w:rsidRDefault="00061027" w:rsidP="00061027">
      <w:pPr>
        <w:rPr>
          <w:rFonts w:ascii="Arial" w:hAnsi="Arial" w:cs="Arial"/>
          <w:b/>
          <w:smallCaps/>
          <w:sz w:val="32"/>
          <w:szCs w:val="32"/>
        </w:rPr>
      </w:pPr>
    </w:p>
    <w:p w14:paraId="035F35C2" w14:textId="77777777" w:rsidR="00C64A88" w:rsidRPr="005F27D1" w:rsidRDefault="00C64A88" w:rsidP="00D8333F">
      <w:pPr>
        <w:rPr>
          <w:rFonts w:ascii="Arial" w:hAnsi="Arial" w:cs="Arial"/>
          <w:b/>
          <w:i/>
          <w:smallCaps/>
          <w:sz w:val="32"/>
          <w:szCs w:val="32"/>
        </w:rPr>
      </w:pPr>
    </w:p>
    <w:p w14:paraId="769DF890" w14:textId="77777777" w:rsidR="00C64A88" w:rsidRPr="005F27D1" w:rsidRDefault="00C64A88" w:rsidP="00D8333F">
      <w:pPr>
        <w:rPr>
          <w:rFonts w:ascii="Arial" w:hAnsi="Arial" w:cs="Arial"/>
          <w:b/>
          <w:i/>
          <w:smallCaps/>
          <w:sz w:val="32"/>
          <w:szCs w:val="32"/>
        </w:rPr>
      </w:pPr>
    </w:p>
    <w:p w14:paraId="2555A925" w14:textId="77777777" w:rsidR="00B8075D" w:rsidRPr="005F27D1" w:rsidRDefault="00B8075D" w:rsidP="00D8333F">
      <w:pPr>
        <w:rPr>
          <w:rFonts w:ascii="Arial" w:hAnsi="Arial" w:cs="Arial"/>
          <w:b/>
          <w:i/>
          <w:smallCaps/>
          <w:sz w:val="32"/>
          <w:szCs w:val="32"/>
        </w:rPr>
      </w:pPr>
    </w:p>
    <w:p w14:paraId="6246BB98" w14:textId="77777777" w:rsidR="00B8075D" w:rsidRPr="005F27D1" w:rsidRDefault="00B8075D" w:rsidP="00D8333F">
      <w:pPr>
        <w:rPr>
          <w:rFonts w:ascii="Arial" w:hAnsi="Arial" w:cs="Arial"/>
          <w:b/>
          <w:i/>
          <w:smallCaps/>
          <w:sz w:val="32"/>
          <w:szCs w:val="32"/>
        </w:rPr>
      </w:pPr>
    </w:p>
    <w:p w14:paraId="4E97972D" w14:textId="77777777" w:rsidR="00B8075D" w:rsidRPr="005F27D1" w:rsidRDefault="00B8075D" w:rsidP="00D8333F">
      <w:pPr>
        <w:rPr>
          <w:rFonts w:ascii="Arial" w:hAnsi="Arial" w:cs="Arial"/>
          <w:b/>
          <w:i/>
          <w:smallCaps/>
          <w:sz w:val="32"/>
          <w:szCs w:val="32"/>
        </w:rPr>
      </w:pPr>
    </w:p>
    <w:p w14:paraId="288F74D6" w14:textId="77777777" w:rsidR="00B8075D" w:rsidRPr="005F27D1" w:rsidRDefault="00B8075D" w:rsidP="00D8333F">
      <w:pPr>
        <w:rPr>
          <w:rFonts w:ascii="Arial" w:hAnsi="Arial" w:cs="Arial"/>
          <w:b/>
          <w:i/>
          <w:smallCaps/>
          <w:sz w:val="32"/>
          <w:szCs w:val="32"/>
        </w:rPr>
      </w:pPr>
    </w:p>
    <w:p w14:paraId="22820744" w14:textId="77777777" w:rsidR="00B8075D" w:rsidRPr="005F27D1" w:rsidRDefault="00B8075D" w:rsidP="00D8333F">
      <w:pPr>
        <w:rPr>
          <w:rFonts w:ascii="Arial" w:hAnsi="Arial" w:cs="Arial"/>
          <w:b/>
          <w:i/>
          <w:smallCaps/>
          <w:sz w:val="32"/>
          <w:szCs w:val="32"/>
        </w:rPr>
      </w:pPr>
    </w:p>
    <w:p w14:paraId="715D8727" w14:textId="77777777" w:rsidR="00B8075D" w:rsidRPr="005F27D1" w:rsidRDefault="00B8075D" w:rsidP="00D8333F">
      <w:pPr>
        <w:rPr>
          <w:rFonts w:ascii="Arial" w:hAnsi="Arial" w:cs="Arial"/>
          <w:b/>
          <w:i/>
          <w:smallCaps/>
          <w:sz w:val="32"/>
          <w:szCs w:val="32"/>
        </w:rPr>
      </w:pPr>
    </w:p>
    <w:p w14:paraId="2C16E000" w14:textId="77777777" w:rsidR="00B8075D" w:rsidRPr="005F27D1" w:rsidRDefault="00B8075D" w:rsidP="00D8333F">
      <w:pPr>
        <w:rPr>
          <w:rFonts w:ascii="Arial" w:hAnsi="Arial" w:cs="Arial"/>
          <w:b/>
          <w:i/>
          <w:smallCaps/>
          <w:sz w:val="32"/>
          <w:szCs w:val="32"/>
        </w:rPr>
      </w:pPr>
    </w:p>
    <w:p w14:paraId="049C2B28" w14:textId="77777777" w:rsidR="00B8075D" w:rsidRPr="005F27D1" w:rsidRDefault="00B8075D" w:rsidP="00D8333F">
      <w:pPr>
        <w:rPr>
          <w:rFonts w:ascii="Arial" w:hAnsi="Arial" w:cs="Arial"/>
          <w:b/>
          <w:i/>
          <w:smallCaps/>
          <w:sz w:val="32"/>
          <w:szCs w:val="32"/>
        </w:rPr>
      </w:pPr>
    </w:p>
    <w:p w14:paraId="7630581F" w14:textId="77777777" w:rsidR="00B8075D" w:rsidRPr="005F27D1" w:rsidRDefault="00B8075D" w:rsidP="00D8333F">
      <w:pPr>
        <w:rPr>
          <w:rFonts w:ascii="Arial" w:hAnsi="Arial" w:cs="Arial"/>
          <w:b/>
          <w:i/>
          <w:smallCaps/>
          <w:sz w:val="32"/>
          <w:szCs w:val="32"/>
        </w:rPr>
      </w:pPr>
    </w:p>
    <w:p w14:paraId="37B19F1D" w14:textId="77777777" w:rsidR="00B8075D" w:rsidRPr="005F27D1" w:rsidRDefault="00B8075D" w:rsidP="00D8333F">
      <w:pPr>
        <w:rPr>
          <w:rFonts w:ascii="Arial" w:hAnsi="Arial" w:cs="Arial"/>
          <w:b/>
          <w:i/>
          <w:smallCaps/>
          <w:sz w:val="32"/>
          <w:szCs w:val="32"/>
        </w:rPr>
      </w:pPr>
    </w:p>
    <w:p w14:paraId="3431ED22" w14:textId="77777777" w:rsidR="00B8075D" w:rsidRPr="005F27D1" w:rsidRDefault="00B8075D" w:rsidP="00D8333F">
      <w:pPr>
        <w:rPr>
          <w:rFonts w:ascii="Arial" w:hAnsi="Arial" w:cs="Arial"/>
          <w:b/>
          <w:i/>
          <w:smallCaps/>
          <w:sz w:val="32"/>
          <w:szCs w:val="32"/>
        </w:rPr>
      </w:pPr>
    </w:p>
    <w:p w14:paraId="7A6303C5" w14:textId="77777777" w:rsidR="00B8075D" w:rsidRPr="005F27D1" w:rsidRDefault="00B8075D" w:rsidP="00D8333F">
      <w:pPr>
        <w:rPr>
          <w:rFonts w:ascii="Arial" w:hAnsi="Arial" w:cs="Arial"/>
          <w:b/>
          <w:i/>
          <w:smallCaps/>
          <w:sz w:val="32"/>
          <w:szCs w:val="32"/>
        </w:rPr>
      </w:pPr>
    </w:p>
    <w:p w14:paraId="43949547" w14:textId="77777777" w:rsidR="00B8075D" w:rsidRPr="005F27D1" w:rsidRDefault="00B8075D" w:rsidP="00D8333F">
      <w:pPr>
        <w:rPr>
          <w:rFonts w:ascii="Arial" w:hAnsi="Arial" w:cs="Arial"/>
          <w:b/>
          <w:i/>
          <w:smallCaps/>
          <w:sz w:val="32"/>
          <w:szCs w:val="32"/>
        </w:rPr>
      </w:pPr>
    </w:p>
    <w:p w14:paraId="362F903F" w14:textId="77777777" w:rsidR="00B8075D" w:rsidRPr="005F27D1" w:rsidRDefault="00B8075D" w:rsidP="00D8333F">
      <w:pPr>
        <w:rPr>
          <w:rFonts w:ascii="Arial" w:hAnsi="Arial" w:cs="Arial"/>
          <w:b/>
          <w:i/>
          <w:smallCaps/>
          <w:sz w:val="32"/>
          <w:szCs w:val="32"/>
        </w:rPr>
      </w:pPr>
    </w:p>
    <w:p w14:paraId="59BD975A" w14:textId="77777777" w:rsidR="00B8075D" w:rsidRPr="005F27D1" w:rsidRDefault="00B8075D" w:rsidP="00D8333F">
      <w:pPr>
        <w:rPr>
          <w:rFonts w:ascii="Arial" w:hAnsi="Arial" w:cs="Arial"/>
          <w:b/>
          <w:i/>
          <w:smallCaps/>
          <w:sz w:val="32"/>
          <w:szCs w:val="32"/>
        </w:rPr>
      </w:pPr>
    </w:p>
    <w:p w14:paraId="59644910" w14:textId="77777777" w:rsidR="00B8075D" w:rsidRPr="005F27D1" w:rsidRDefault="00B8075D" w:rsidP="00D8333F">
      <w:pPr>
        <w:rPr>
          <w:rFonts w:ascii="Arial" w:hAnsi="Arial" w:cs="Arial"/>
          <w:b/>
          <w:i/>
          <w:smallCaps/>
          <w:sz w:val="32"/>
          <w:szCs w:val="32"/>
        </w:rPr>
      </w:pPr>
    </w:p>
    <w:p w14:paraId="7753BDD4" w14:textId="77777777" w:rsidR="00B8075D" w:rsidRPr="005F27D1" w:rsidRDefault="00B8075D" w:rsidP="00D8333F">
      <w:pPr>
        <w:rPr>
          <w:rFonts w:ascii="Arial" w:hAnsi="Arial" w:cs="Arial"/>
          <w:b/>
          <w:i/>
          <w:smallCaps/>
          <w:sz w:val="32"/>
          <w:szCs w:val="32"/>
        </w:rPr>
      </w:pPr>
    </w:p>
    <w:p w14:paraId="62A6781B" w14:textId="77777777" w:rsidR="00B8075D" w:rsidRPr="005F27D1" w:rsidRDefault="00B8075D" w:rsidP="00D8333F">
      <w:pPr>
        <w:rPr>
          <w:rFonts w:ascii="Arial" w:hAnsi="Arial" w:cs="Arial"/>
          <w:b/>
          <w:i/>
          <w:smallCaps/>
          <w:sz w:val="32"/>
          <w:szCs w:val="32"/>
        </w:rPr>
      </w:pPr>
    </w:p>
    <w:p w14:paraId="275A9B05" w14:textId="77777777" w:rsidR="00B8075D" w:rsidRPr="005F27D1" w:rsidRDefault="00B8075D" w:rsidP="00D8333F">
      <w:pPr>
        <w:rPr>
          <w:rFonts w:ascii="Arial" w:hAnsi="Arial" w:cs="Arial"/>
          <w:b/>
          <w:i/>
          <w:smallCaps/>
          <w:sz w:val="32"/>
          <w:szCs w:val="32"/>
        </w:rPr>
      </w:pPr>
    </w:p>
    <w:p w14:paraId="59F9E848" w14:textId="77777777" w:rsidR="00B8075D" w:rsidRPr="005F27D1" w:rsidRDefault="00B8075D" w:rsidP="00D8333F">
      <w:pPr>
        <w:rPr>
          <w:rFonts w:ascii="Arial" w:hAnsi="Arial" w:cs="Arial"/>
          <w:b/>
          <w:i/>
          <w:smallCaps/>
          <w:sz w:val="32"/>
          <w:szCs w:val="32"/>
        </w:rPr>
      </w:pPr>
    </w:p>
    <w:p w14:paraId="6350E759" w14:textId="77777777" w:rsidR="00B8075D" w:rsidRPr="005F27D1" w:rsidRDefault="00B8075D" w:rsidP="00D8333F">
      <w:pPr>
        <w:rPr>
          <w:rFonts w:ascii="Arial" w:hAnsi="Arial" w:cs="Arial"/>
          <w:b/>
          <w:i/>
          <w:smallCaps/>
          <w:sz w:val="32"/>
          <w:szCs w:val="32"/>
        </w:rPr>
      </w:pPr>
    </w:p>
    <w:p w14:paraId="31C82F54" w14:textId="77777777" w:rsidR="00B8075D" w:rsidRPr="005F27D1" w:rsidRDefault="00B8075D" w:rsidP="00D8333F">
      <w:pPr>
        <w:rPr>
          <w:rFonts w:ascii="Arial" w:hAnsi="Arial" w:cs="Arial"/>
          <w:b/>
          <w:i/>
          <w:smallCaps/>
          <w:sz w:val="32"/>
          <w:szCs w:val="32"/>
        </w:rPr>
      </w:pPr>
    </w:p>
    <w:p w14:paraId="67CC75DE" w14:textId="77777777" w:rsidR="00B8075D" w:rsidRPr="005F27D1" w:rsidRDefault="00B8075D" w:rsidP="00D8333F">
      <w:pPr>
        <w:rPr>
          <w:rFonts w:ascii="Arial" w:hAnsi="Arial" w:cs="Arial"/>
          <w:b/>
          <w:i/>
          <w:smallCaps/>
          <w:sz w:val="32"/>
          <w:szCs w:val="32"/>
        </w:rPr>
      </w:pPr>
    </w:p>
    <w:p w14:paraId="29D2A303" w14:textId="77777777" w:rsidR="00B8075D" w:rsidRPr="005F27D1" w:rsidRDefault="00B8075D" w:rsidP="00D8333F">
      <w:pPr>
        <w:rPr>
          <w:rFonts w:ascii="Arial" w:hAnsi="Arial" w:cs="Arial"/>
          <w:b/>
          <w:i/>
          <w:smallCaps/>
          <w:sz w:val="32"/>
          <w:szCs w:val="32"/>
        </w:rPr>
      </w:pPr>
    </w:p>
    <w:p w14:paraId="10C46A02" w14:textId="77777777" w:rsidR="00B8075D" w:rsidRPr="005F27D1" w:rsidRDefault="00B8075D" w:rsidP="00D8333F">
      <w:pPr>
        <w:rPr>
          <w:rFonts w:ascii="Arial" w:hAnsi="Arial" w:cs="Arial"/>
          <w:b/>
          <w:i/>
          <w:smallCaps/>
          <w:sz w:val="32"/>
          <w:szCs w:val="32"/>
        </w:rPr>
      </w:pPr>
    </w:p>
    <w:p w14:paraId="5A237FE1" w14:textId="77777777" w:rsidR="00D8333F" w:rsidRPr="005F27D1" w:rsidRDefault="00D8333F" w:rsidP="00D8333F">
      <w:pPr>
        <w:rPr>
          <w:rFonts w:ascii="Arial" w:hAnsi="Arial" w:cs="Arial"/>
          <w:bCs/>
          <w:sz w:val="32"/>
          <w:szCs w:val="32"/>
        </w:rPr>
      </w:pPr>
    </w:p>
    <w:p w14:paraId="1EEDBA93" w14:textId="77777777" w:rsidR="00B10AEF" w:rsidRPr="005F27D1" w:rsidRDefault="0085107B" w:rsidP="000300E3">
      <w:pPr>
        <w:spacing w:line="360" w:lineRule="auto"/>
        <w:rPr>
          <w:rFonts w:ascii="Arial" w:hAnsi="Arial" w:cs="Arial"/>
          <w:b/>
          <w:bCs/>
        </w:rPr>
      </w:pPr>
      <w:r w:rsidRPr="005F27D1">
        <w:rPr>
          <w:rFonts w:ascii="Arial" w:hAnsi="Arial" w:cs="Arial"/>
          <w:b/>
          <w:bCs/>
        </w:rPr>
        <w:lastRenderedPageBreak/>
        <w:t>This page left intentionally blank.</w:t>
      </w:r>
    </w:p>
    <w:p w14:paraId="6078AE58" w14:textId="2C87A753" w:rsidR="00C2396C" w:rsidRPr="00400E0B" w:rsidRDefault="00942A13" w:rsidP="00400E0B">
      <w:pPr>
        <w:rPr>
          <w:rFonts w:ascii="Arial" w:hAnsi="Arial" w:cs="Arial"/>
          <w:b/>
          <w:bCs/>
          <w:u w:val="single"/>
        </w:rPr>
      </w:pPr>
      <w:r w:rsidRPr="005F27D1">
        <w:rPr>
          <w:rFonts w:ascii="Arial" w:hAnsi="Arial" w:cs="Arial"/>
          <w:b/>
          <w:bCs/>
          <w:u w:val="single"/>
        </w:rPr>
        <w:br w:type="page"/>
      </w:r>
      <w:r w:rsidR="00061027" w:rsidRPr="005F27D1">
        <w:rPr>
          <w:rFonts w:ascii="Arial" w:hAnsi="Arial" w:cs="Arial"/>
          <w:b/>
          <w:smallCaps/>
          <w:sz w:val="32"/>
          <w:szCs w:val="32"/>
        </w:rPr>
        <w:lastRenderedPageBreak/>
        <w:t>Table of Contents</w:t>
      </w:r>
      <w:r w:rsidR="00275995" w:rsidRPr="005F27D1">
        <w:rPr>
          <w:rFonts w:ascii="Arial" w:hAnsi="Arial" w:cs="Arial"/>
          <w:b/>
          <w:bCs/>
        </w:rPr>
        <w:t xml:space="preserve"> </w:t>
      </w:r>
      <w:r w:rsidR="00BD5B70" w:rsidRPr="005F27D1">
        <w:rPr>
          <w:rFonts w:ascii="Arial" w:hAnsi="Arial" w:cs="Arial"/>
          <w:b/>
          <w:bCs/>
        </w:rPr>
        <w:fldChar w:fldCharType="begin"/>
      </w:r>
      <w:r w:rsidR="00061027" w:rsidRPr="005F27D1">
        <w:rPr>
          <w:rFonts w:ascii="Arial" w:hAnsi="Arial" w:cs="Arial"/>
          <w:b/>
          <w:bCs/>
        </w:rPr>
        <w:instrText xml:space="preserve"> TOC \o "1-3" \h \z \u </w:instrText>
      </w:r>
      <w:r w:rsidR="00BD5B70" w:rsidRPr="005F27D1">
        <w:rPr>
          <w:rFonts w:ascii="Arial" w:hAnsi="Arial" w:cs="Arial"/>
          <w:b/>
          <w:bCs/>
        </w:rPr>
        <w:fldChar w:fldCharType="separate"/>
      </w:r>
    </w:p>
    <w:p w14:paraId="5100B5BD" w14:textId="73B91C16" w:rsidR="00400E0B" w:rsidRPr="00693811" w:rsidRDefault="00400E0B" w:rsidP="00275995">
      <w:pPr>
        <w:pStyle w:val="TOC1"/>
        <w:tabs>
          <w:tab w:val="right" w:leader="dot" w:pos="10070"/>
        </w:tabs>
        <w:rPr>
          <w:noProof/>
        </w:rPr>
      </w:pPr>
      <w:r w:rsidRPr="00693811">
        <w:rPr>
          <w:rFonts w:ascii="Arial" w:hAnsi="Arial" w:cs="Arial"/>
          <w:noProof/>
        </w:rPr>
        <w:t>PROGRAM TIMETABLE</w:t>
      </w:r>
      <w:r w:rsidRPr="00693811">
        <w:rPr>
          <w:noProof/>
        </w:rPr>
        <w:tab/>
        <w:t>4</w:t>
      </w:r>
    </w:p>
    <w:p w14:paraId="3AC27647" w14:textId="5DC5E397" w:rsidR="00275995" w:rsidRPr="00CD2DC3" w:rsidRDefault="00275995" w:rsidP="00275995">
      <w:pPr>
        <w:pStyle w:val="TOC1"/>
        <w:tabs>
          <w:tab w:val="right" w:leader="dot" w:pos="10070"/>
        </w:tabs>
        <w:rPr>
          <w:noProof/>
        </w:rPr>
      </w:pPr>
      <w:r>
        <w:rPr>
          <w:rFonts w:ascii="Arial" w:hAnsi="Arial" w:cs="Arial"/>
          <w:noProof/>
        </w:rPr>
        <w:t>PROGRAM SUMMARY</w:t>
      </w:r>
      <w:r w:rsidR="00C2396C">
        <w:rPr>
          <w:noProof/>
        </w:rPr>
        <w:tab/>
      </w:r>
      <w:r w:rsidR="008658DA">
        <w:rPr>
          <w:noProof/>
        </w:rPr>
        <w:t>5</w:t>
      </w:r>
      <w:r w:rsidRPr="00275995">
        <w:rPr>
          <w:rFonts w:ascii="Arial" w:hAnsi="Arial" w:cs="Arial"/>
          <w:noProof/>
        </w:rPr>
        <w:t xml:space="preserve"> </w:t>
      </w:r>
    </w:p>
    <w:p w14:paraId="02BF6268" w14:textId="51405BC7" w:rsidR="00275995" w:rsidRDefault="00275995" w:rsidP="00275995">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GOALS &amp; OBJECTIVES</w:t>
      </w:r>
      <w:r>
        <w:rPr>
          <w:noProof/>
        </w:rPr>
        <w:tab/>
      </w:r>
      <w:r>
        <w:rPr>
          <w:noProof/>
        </w:rPr>
        <w:fldChar w:fldCharType="begin"/>
      </w:r>
      <w:r>
        <w:rPr>
          <w:noProof/>
        </w:rPr>
        <w:instrText xml:space="preserve"> PAGEREF _Toc377055582 \h </w:instrText>
      </w:r>
      <w:r>
        <w:rPr>
          <w:noProof/>
        </w:rPr>
      </w:r>
      <w:r>
        <w:rPr>
          <w:noProof/>
        </w:rPr>
        <w:fldChar w:fldCharType="separate"/>
      </w:r>
      <w:r w:rsidR="00166A43">
        <w:rPr>
          <w:noProof/>
        </w:rPr>
        <w:t>9</w:t>
      </w:r>
      <w:r>
        <w:rPr>
          <w:noProof/>
        </w:rPr>
        <w:fldChar w:fldCharType="end"/>
      </w:r>
    </w:p>
    <w:p w14:paraId="7D4CD5EA" w14:textId="5413E931"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PRIORITIES FOR FY 2018 FUNDING</w:t>
      </w:r>
      <w:r>
        <w:rPr>
          <w:noProof/>
        </w:rPr>
        <w:tab/>
      </w:r>
      <w:r w:rsidR="008658DA">
        <w:rPr>
          <w:noProof/>
        </w:rPr>
        <w:t>11</w:t>
      </w:r>
    </w:p>
    <w:p w14:paraId="07B77702" w14:textId="0205B99C"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PROPOSAL FORMAT &amp; REQUIREMENTS</w:t>
      </w:r>
      <w:r>
        <w:rPr>
          <w:noProof/>
        </w:rPr>
        <w:tab/>
      </w:r>
      <w:r>
        <w:rPr>
          <w:noProof/>
        </w:rPr>
        <w:fldChar w:fldCharType="begin"/>
      </w:r>
      <w:r>
        <w:rPr>
          <w:noProof/>
        </w:rPr>
        <w:instrText xml:space="preserve"> PAGEREF _Toc377055584 \h </w:instrText>
      </w:r>
      <w:r>
        <w:rPr>
          <w:noProof/>
        </w:rPr>
      </w:r>
      <w:r>
        <w:rPr>
          <w:noProof/>
        </w:rPr>
        <w:fldChar w:fldCharType="separate"/>
      </w:r>
      <w:r w:rsidR="00166A43">
        <w:rPr>
          <w:noProof/>
        </w:rPr>
        <w:t>12</w:t>
      </w:r>
      <w:r>
        <w:rPr>
          <w:noProof/>
        </w:rPr>
        <w:fldChar w:fldCharType="end"/>
      </w:r>
    </w:p>
    <w:p w14:paraId="245D4B17" w14:textId="294EBB01"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GENERAL FORMAT REQUIREMENTS</w:t>
      </w:r>
      <w:r>
        <w:rPr>
          <w:noProof/>
        </w:rPr>
        <w:tab/>
      </w:r>
      <w:r>
        <w:rPr>
          <w:noProof/>
        </w:rPr>
        <w:fldChar w:fldCharType="begin"/>
      </w:r>
      <w:r>
        <w:rPr>
          <w:noProof/>
        </w:rPr>
        <w:instrText xml:space="preserve"> PAGEREF _Toc377055585 \h </w:instrText>
      </w:r>
      <w:r>
        <w:rPr>
          <w:noProof/>
        </w:rPr>
      </w:r>
      <w:r>
        <w:rPr>
          <w:noProof/>
        </w:rPr>
        <w:fldChar w:fldCharType="separate"/>
      </w:r>
      <w:r w:rsidR="00166A43">
        <w:rPr>
          <w:noProof/>
        </w:rPr>
        <w:t>12</w:t>
      </w:r>
      <w:r>
        <w:rPr>
          <w:noProof/>
        </w:rPr>
        <w:fldChar w:fldCharType="end"/>
      </w:r>
    </w:p>
    <w:p w14:paraId="2A167026" w14:textId="6C238268"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ENTIRE PROPOSAL NARRATIVE</w:t>
      </w:r>
      <w:r>
        <w:rPr>
          <w:noProof/>
        </w:rPr>
        <w:tab/>
      </w:r>
      <w:r>
        <w:rPr>
          <w:noProof/>
        </w:rPr>
        <w:fldChar w:fldCharType="begin"/>
      </w:r>
      <w:r>
        <w:rPr>
          <w:noProof/>
        </w:rPr>
        <w:instrText xml:space="preserve"> PAGEREF _Toc377055586 \h </w:instrText>
      </w:r>
      <w:r>
        <w:rPr>
          <w:noProof/>
        </w:rPr>
      </w:r>
      <w:r>
        <w:rPr>
          <w:noProof/>
        </w:rPr>
        <w:fldChar w:fldCharType="separate"/>
      </w:r>
      <w:r w:rsidR="00166A43">
        <w:rPr>
          <w:noProof/>
        </w:rPr>
        <w:t>12</w:t>
      </w:r>
      <w:r>
        <w:rPr>
          <w:noProof/>
        </w:rPr>
        <w:fldChar w:fldCharType="end"/>
      </w:r>
    </w:p>
    <w:p w14:paraId="39D91D86" w14:textId="33689968"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2.1 Needs Assessment</w:t>
      </w:r>
      <w:r>
        <w:rPr>
          <w:noProof/>
        </w:rPr>
        <w:tab/>
      </w:r>
      <w:r>
        <w:rPr>
          <w:noProof/>
        </w:rPr>
        <w:fldChar w:fldCharType="begin"/>
      </w:r>
      <w:r>
        <w:rPr>
          <w:noProof/>
        </w:rPr>
        <w:instrText xml:space="preserve"> PAGEREF _Toc377055587 \h </w:instrText>
      </w:r>
      <w:r>
        <w:rPr>
          <w:noProof/>
        </w:rPr>
      </w:r>
      <w:r>
        <w:rPr>
          <w:noProof/>
        </w:rPr>
        <w:fldChar w:fldCharType="separate"/>
      </w:r>
      <w:r w:rsidR="00166A43">
        <w:rPr>
          <w:noProof/>
        </w:rPr>
        <w:t>12</w:t>
      </w:r>
      <w:r>
        <w:rPr>
          <w:noProof/>
        </w:rPr>
        <w:fldChar w:fldCharType="end"/>
      </w:r>
    </w:p>
    <w:p w14:paraId="594E6E9A" w14:textId="2C221ABD"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2.2 Project Objectives and Outcomes</w:t>
      </w:r>
      <w:r>
        <w:rPr>
          <w:noProof/>
        </w:rPr>
        <w:tab/>
      </w:r>
      <w:r>
        <w:rPr>
          <w:noProof/>
        </w:rPr>
        <w:fldChar w:fldCharType="begin"/>
      </w:r>
      <w:r>
        <w:rPr>
          <w:noProof/>
        </w:rPr>
        <w:instrText xml:space="preserve"> PAGEREF _Toc377055588 \h </w:instrText>
      </w:r>
      <w:r>
        <w:rPr>
          <w:noProof/>
        </w:rPr>
      </w:r>
      <w:r>
        <w:rPr>
          <w:noProof/>
        </w:rPr>
        <w:fldChar w:fldCharType="separate"/>
      </w:r>
      <w:r w:rsidR="00166A43">
        <w:rPr>
          <w:noProof/>
        </w:rPr>
        <w:t>13</w:t>
      </w:r>
      <w:r>
        <w:rPr>
          <w:noProof/>
        </w:rPr>
        <w:fldChar w:fldCharType="end"/>
      </w:r>
    </w:p>
    <w:p w14:paraId="30F5EA61" w14:textId="703B4063"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2.3 Management Plan</w:t>
      </w:r>
      <w:r>
        <w:rPr>
          <w:noProof/>
        </w:rPr>
        <w:tab/>
      </w:r>
      <w:r>
        <w:rPr>
          <w:noProof/>
        </w:rPr>
        <w:fldChar w:fldCharType="begin"/>
      </w:r>
      <w:r>
        <w:rPr>
          <w:noProof/>
        </w:rPr>
        <w:instrText xml:space="preserve"> PAGEREF _Toc377055589 \h </w:instrText>
      </w:r>
      <w:r>
        <w:rPr>
          <w:noProof/>
        </w:rPr>
      </w:r>
      <w:r>
        <w:rPr>
          <w:noProof/>
        </w:rPr>
        <w:fldChar w:fldCharType="separate"/>
      </w:r>
      <w:r w:rsidR="00166A43">
        <w:rPr>
          <w:noProof/>
        </w:rPr>
        <w:t>13</w:t>
      </w:r>
      <w:r>
        <w:rPr>
          <w:noProof/>
        </w:rPr>
        <w:fldChar w:fldCharType="end"/>
      </w:r>
    </w:p>
    <w:p w14:paraId="652D5C4F" w14:textId="66C95ECF"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2.4  Plan of Operation</w:t>
      </w:r>
      <w:r>
        <w:rPr>
          <w:noProof/>
        </w:rPr>
        <w:tab/>
      </w:r>
      <w:r>
        <w:rPr>
          <w:noProof/>
        </w:rPr>
        <w:fldChar w:fldCharType="begin"/>
      </w:r>
      <w:r>
        <w:rPr>
          <w:noProof/>
        </w:rPr>
        <w:instrText xml:space="preserve"> PAGEREF _Toc377055590 \h </w:instrText>
      </w:r>
      <w:r>
        <w:rPr>
          <w:noProof/>
        </w:rPr>
      </w:r>
      <w:r>
        <w:rPr>
          <w:noProof/>
        </w:rPr>
        <w:fldChar w:fldCharType="separate"/>
      </w:r>
      <w:r w:rsidR="00166A43">
        <w:rPr>
          <w:noProof/>
        </w:rPr>
        <w:t>14</w:t>
      </w:r>
      <w:r>
        <w:rPr>
          <w:noProof/>
        </w:rPr>
        <w:fldChar w:fldCharType="end"/>
      </w:r>
    </w:p>
    <w:p w14:paraId="183B3112" w14:textId="7DCA001A"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2.5  Project Evaluation</w:t>
      </w:r>
      <w:r>
        <w:rPr>
          <w:noProof/>
        </w:rPr>
        <w:tab/>
      </w:r>
      <w:r>
        <w:rPr>
          <w:noProof/>
        </w:rPr>
        <w:fldChar w:fldCharType="begin"/>
      </w:r>
      <w:r>
        <w:rPr>
          <w:noProof/>
        </w:rPr>
        <w:instrText xml:space="preserve"> PAGEREF _Toc377055591 \h </w:instrText>
      </w:r>
      <w:r>
        <w:rPr>
          <w:noProof/>
        </w:rPr>
      </w:r>
      <w:r>
        <w:rPr>
          <w:noProof/>
        </w:rPr>
        <w:fldChar w:fldCharType="separate"/>
      </w:r>
      <w:r w:rsidR="00166A43">
        <w:rPr>
          <w:noProof/>
        </w:rPr>
        <w:t>15</w:t>
      </w:r>
      <w:r>
        <w:rPr>
          <w:noProof/>
        </w:rPr>
        <w:fldChar w:fldCharType="end"/>
      </w:r>
    </w:p>
    <w:p w14:paraId="31D6485F" w14:textId="58CF783E"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3.  BUDGET AND COST-EFFECTIVENESS</w:t>
      </w:r>
      <w:r>
        <w:rPr>
          <w:noProof/>
        </w:rPr>
        <w:tab/>
      </w:r>
      <w:r>
        <w:rPr>
          <w:noProof/>
        </w:rPr>
        <w:fldChar w:fldCharType="begin"/>
      </w:r>
      <w:r>
        <w:rPr>
          <w:noProof/>
        </w:rPr>
        <w:instrText xml:space="preserve"> PAGEREF _Toc377055592 \h </w:instrText>
      </w:r>
      <w:r>
        <w:rPr>
          <w:noProof/>
        </w:rPr>
      </w:r>
      <w:r>
        <w:rPr>
          <w:noProof/>
        </w:rPr>
        <w:fldChar w:fldCharType="separate"/>
      </w:r>
      <w:r w:rsidR="00166A43">
        <w:rPr>
          <w:noProof/>
        </w:rPr>
        <w:t>16</w:t>
      </w:r>
      <w:r>
        <w:rPr>
          <w:noProof/>
        </w:rPr>
        <w:fldChar w:fldCharType="end"/>
      </w:r>
    </w:p>
    <w:p w14:paraId="04A32D45" w14:textId="601E50A2"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4.  ASSURANCES</w:t>
      </w:r>
      <w:r>
        <w:rPr>
          <w:noProof/>
        </w:rPr>
        <w:tab/>
      </w:r>
      <w:r>
        <w:rPr>
          <w:noProof/>
        </w:rPr>
        <w:fldChar w:fldCharType="begin"/>
      </w:r>
      <w:r>
        <w:rPr>
          <w:noProof/>
        </w:rPr>
        <w:instrText xml:space="preserve"> PAGEREF _Toc377055593 \h </w:instrText>
      </w:r>
      <w:r>
        <w:rPr>
          <w:noProof/>
        </w:rPr>
      </w:r>
      <w:r>
        <w:rPr>
          <w:noProof/>
        </w:rPr>
        <w:fldChar w:fldCharType="separate"/>
      </w:r>
      <w:r w:rsidR="00166A43">
        <w:rPr>
          <w:noProof/>
        </w:rPr>
        <w:t>19</w:t>
      </w:r>
      <w:r>
        <w:rPr>
          <w:noProof/>
        </w:rPr>
        <w:fldChar w:fldCharType="end"/>
      </w:r>
    </w:p>
    <w:p w14:paraId="030C71DC" w14:textId="06432551"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5.  COOPERATIVE PLANNING AGREEMENT</w:t>
      </w:r>
      <w:r>
        <w:rPr>
          <w:noProof/>
        </w:rPr>
        <w:tab/>
      </w:r>
      <w:r w:rsidR="002F5986">
        <w:rPr>
          <w:noProof/>
        </w:rPr>
        <w:t>20</w:t>
      </w:r>
    </w:p>
    <w:p w14:paraId="0F78A478" w14:textId="3C276D66"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TECHNICAL ASSISTANCE</w:t>
      </w:r>
      <w:r>
        <w:rPr>
          <w:noProof/>
        </w:rPr>
        <w:tab/>
      </w:r>
      <w:r w:rsidR="002F5986">
        <w:rPr>
          <w:noProof/>
        </w:rPr>
        <w:t>21</w:t>
      </w:r>
    </w:p>
    <w:p w14:paraId="224A5522" w14:textId="4B0F0FCB"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EVALUATION AND SELECTION CRITERIA</w:t>
      </w:r>
      <w:r>
        <w:rPr>
          <w:noProof/>
        </w:rPr>
        <w:tab/>
      </w:r>
      <w:r w:rsidR="002F5986">
        <w:rPr>
          <w:noProof/>
        </w:rPr>
        <w:t>22</w:t>
      </w:r>
    </w:p>
    <w:p w14:paraId="18B0B30D" w14:textId="258BD252"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NOTIFICATION OF AWARDS</w:t>
      </w:r>
      <w:r>
        <w:rPr>
          <w:noProof/>
        </w:rPr>
        <w:tab/>
      </w:r>
      <w:r w:rsidR="002F5986">
        <w:rPr>
          <w:noProof/>
        </w:rPr>
        <w:t>22</w:t>
      </w:r>
    </w:p>
    <w:p w14:paraId="4DD1A7F4" w14:textId="539D64A3"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APPEAL PROCESS</w:t>
      </w:r>
      <w:r>
        <w:rPr>
          <w:noProof/>
        </w:rPr>
        <w:tab/>
      </w:r>
      <w:r w:rsidR="002F5986">
        <w:rPr>
          <w:noProof/>
        </w:rPr>
        <w:t>22</w:t>
      </w:r>
    </w:p>
    <w:p w14:paraId="7F251840" w14:textId="64C3E482"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GRANT MANAGEMENT</w:t>
      </w:r>
      <w:r>
        <w:rPr>
          <w:noProof/>
        </w:rPr>
        <w:tab/>
      </w:r>
      <w:r>
        <w:rPr>
          <w:noProof/>
        </w:rPr>
        <w:fldChar w:fldCharType="begin"/>
      </w:r>
      <w:r>
        <w:rPr>
          <w:noProof/>
        </w:rPr>
        <w:instrText xml:space="preserve"> PAGEREF _Toc377055599 \h </w:instrText>
      </w:r>
      <w:r>
        <w:rPr>
          <w:noProof/>
        </w:rPr>
      </w:r>
      <w:r>
        <w:rPr>
          <w:noProof/>
        </w:rPr>
        <w:fldChar w:fldCharType="separate"/>
      </w:r>
      <w:r w:rsidR="00166A43">
        <w:rPr>
          <w:noProof/>
        </w:rPr>
        <w:t>24</w:t>
      </w:r>
      <w:r>
        <w:rPr>
          <w:noProof/>
        </w:rPr>
        <w:fldChar w:fldCharType="end"/>
      </w:r>
    </w:p>
    <w:p w14:paraId="4D203C92" w14:textId="1CB663EA"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FISCAL PROCEDURES</w:t>
      </w:r>
      <w:r>
        <w:rPr>
          <w:noProof/>
        </w:rPr>
        <w:tab/>
      </w:r>
      <w:r>
        <w:rPr>
          <w:noProof/>
        </w:rPr>
        <w:fldChar w:fldCharType="begin"/>
      </w:r>
      <w:r>
        <w:rPr>
          <w:noProof/>
        </w:rPr>
        <w:instrText xml:space="preserve"> PAGEREF _Toc377055600 \h </w:instrText>
      </w:r>
      <w:r>
        <w:rPr>
          <w:noProof/>
        </w:rPr>
      </w:r>
      <w:r>
        <w:rPr>
          <w:noProof/>
        </w:rPr>
        <w:fldChar w:fldCharType="separate"/>
      </w:r>
      <w:r w:rsidR="00166A43">
        <w:rPr>
          <w:noProof/>
        </w:rPr>
        <w:t>24</w:t>
      </w:r>
      <w:r>
        <w:rPr>
          <w:noProof/>
        </w:rPr>
        <w:fldChar w:fldCharType="end"/>
      </w:r>
    </w:p>
    <w:p w14:paraId="68C0877A" w14:textId="267400D4"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POST-AWARD CHANGES</w:t>
      </w:r>
      <w:r>
        <w:rPr>
          <w:noProof/>
        </w:rPr>
        <w:tab/>
      </w:r>
      <w:r>
        <w:rPr>
          <w:noProof/>
        </w:rPr>
        <w:fldChar w:fldCharType="begin"/>
      </w:r>
      <w:r>
        <w:rPr>
          <w:noProof/>
        </w:rPr>
        <w:instrText xml:space="preserve"> PAGEREF _Toc377055601 \h </w:instrText>
      </w:r>
      <w:r>
        <w:rPr>
          <w:noProof/>
        </w:rPr>
      </w:r>
      <w:r>
        <w:rPr>
          <w:noProof/>
        </w:rPr>
        <w:fldChar w:fldCharType="separate"/>
      </w:r>
      <w:r w:rsidR="00166A43">
        <w:rPr>
          <w:noProof/>
        </w:rPr>
        <w:t>24</w:t>
      </w:r>
      <w:r>
        <w:rPr>
          <w:noProof/>
        </w:rPr>
        <w:fldChar w:fldCharType="end"/>
      </w:r>
    </w:p>
    <w:p w14:paraId="3D1A3660" w14:textId="6978E7F4"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3.  PROJECT CLOSEOUT, SUSPENSION, TERMINATION</w:t>
      </w:r>
      <w:r>
        <w:rPr>
          <w:noProof/>
        </w:rPr>
        <w:tab/>
      </w:r>
      <w:r>
        <w:rPr>
          <w:noProof/>
        </w:rPr>
        <w:fldChar w:fldCharType="begin"/>
      </w:r>
      <w:r>
        <w:rPr>
          <w:noProof/>
        </w:rPr>
        <w:instrText xml:space="preserve"> PAGEREF _Toc377055602 \h </w:instrText>
      </w:r>
      <w:r>
        <w:rPr>
          <w:noProof/>
        </w:rPr>
      </w:r>
      <w:r>
        <w:rPr>
          <w:noProof/>
        </w:rPr>
        <w:fldChar w:fldCharType="separate"/>
      </w:r>
      <w:r w:rsidR="00166A43">
        <w:rPr>
          <w:noProof/>
        </w:rPr>
        <w:t>24</w:t>
      </w:r>
      <w:r>
        <w:rPr>
          <w:noProof/>
        </w:rPr>
        <w:fldChar w:fldCharType="end"/>
      </w:r>
    </w:p>
    <w:p w14:paraId="31A4DFA9" w14:textId="3DC87B89"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4.  RECORDS</w:t>
      </w:r>
      <w:r>
        <w:rPr>
          <w:noProof/>
        </w:rPr>
        <w:tab/>
      </w:r>
      <w:r>
        <w:rPr>
          <w:noProof/>
        </w:rPr>
        <w:fldChar w:fldCharType="begin"/>
      </w:r>
      <w:r>
        <w:rPr>
          <w:noProof/>
        </w:rPr>
        <w:instrText xml:space="preserve"> PAGEREF _Toc377055603 \h </w:instrText>
      </w:r>
      <w:r>
        <w:rPr>
          <w:noProof/>
        </w:rPr>
      </w:r>
      <w:r>
        <w:rPr>
          <w:noProof/>
        </w:rPr>
        <w:fldChar w:fldCharType="separate"/>
      </w:r>
      <w:r w:rsidR="00166A43">
        <w:rPr>
          <w:noProof/>
        </w:rPr>
        <w:t>25</w:t>
      </w:r>
      <w:r>
        <w:rPr>
          <w:noProof/>
        </w:rPr>
        <w:fldChar w:fldCharType="end"/>
      </w:r>
    </w:p>
    <w:p w14:paraId="0BC20575" w14:textId="1E0C8B0A" w:rsidR="00C2396C" w:rsidRPr="00FC0807" w:rsidRDefault="00C2396C" w:rsidP="00FC0807">
      <w:pPr>
        <w:pStyle w:val="TOC2"/>
        <w:tabs>
          <w:tab w:val="right" w:leader="dot" w:pos="10070"/>
        </w:tabs>
        <w:rPr>
          <w:noProof/>
        </w:rPr>
      </w:pPr>
      <w:r w:rsidRPr="005628AB">
        <w:rPr>
          <w:rFonts w:ascii="Arial" w:hAnsi="Arial" w:cs="Arial"/>
          <w:noProof/>
        </w:rPr>
        <w:t>5.  REPORTING REQUIREMENTS</w:t>
      </w:r>
      <w:r>
        <w:rPr>
          <w:noProof/>
        </w:rPr>
        <w:tab/>
      </w:r>
      <w:r>
        <w:rPr>
          <w:noProof/>
        </w:rPr>
        <w:fldChar w:fldCharType="begin"/>
      </w:r>
      <w:r>
        <w:rPr>
          <w:noProof/>
        </w:rPr>
        <w:instrText xml:space="preserve"> PAGEREF _Toc377055604 \h </w:instrText>
      </w:r>
      <w:r>
        <w:rPr>
          <w:noProof/>
        </w:rPr>
      </w:r>
      <w:r>
        <w:rPr>
          <w:noProof/>
        </w:rPr>
        <w:fldChar w:fldCharType="separate"/>
      </w:r>
      <w:r w:rsidR="00166A43">
        <w:rPr>
          <w:noProof/>
        </w:rPr>
        <w:t>25</w:t>
      </w:r>
      <w:r>
        <w:rPr>
          <w:noProof/>
        </w:rPr>
        <w:fldChar w:fldCharType="end"/>
      </w:r>
      <w:r w:rsidR="00FC0807">
        <w:rPr>
          <w:rFonts w:asciiTheme="minorHAnsi" w:eastAsiaTheme="minorEastAsia" w:hAnsiTheme="minorHAnsi" w:cstheme="minorBidi"/>
          <w:smallCaps w:val="0"/>
          <w:noProof/>
          <w:spacing w:val="0"/>
          <w:lang w:eastAsia="ja-JP"/>
        </w:rPr>
        <w:t xml:space="preserve"> </w:t>
      </w:r>
    </w:p>
    <w:p w14:paraId="2D581440" w14:textId="1A800B21" w:rsidR="00C2396C" w:rsidRDefault="00FC0807">
      <w:pPr>
        <w:pStyle w:val="TOC2"/>
        <w:tabs>
          <w:tab w:val="right" w:leader="dot" w:pos="10070"/>
        </w:tabs>
        <w:rPr>
          <w:rFonts w:asciiTheme="minorHAnsi" w:eastAsiaTheme="minorEastAsia" w:hAnsiTheme="minorHAnsi" w:cstheme="minorBidi"/>
          <w:smallCaps w:val="0"/>
          <w:noProof/>
          <w:spacing w:val="0"/>
          <w:lang w:eastAsia="ja-JP"/>
        </w:rPr>
      </w:pPr>
      <w:r>
        <w:rPr>
          <w:rFonts w:ascii="Arial" w:hAnsi="Arial" w:cs="Arial"/>
          <w:noProof/>
        </w:rPr>
        <w:t>6</w:t>
      </w:r>
      <w:r w:rsidR="00C2396C" w:rsidRPr="005628AB">
        <w:rPr>
          <w:rFonts w:ascii="Arial" w:hAnsi="Arial" w:cs="Arial"/>
          <w:noProof/>
        </w:rPr>
        <w:t>.  ACKNOWLEDGMENT OF SUPPORT AND DISCLAIMER</w:t>
      </w:r>
      <w:r w:rsidR="00C2396C">
        <w:rPr>
          <w:noProof/>
        </w:rPr>
        <w:tab/>
      </w:r>
      <w:r w:rsidR="00C2396C">
        <w:rPr>
          <w:noProof/>
        </w:rPr>
        <w:fldChar w:fldCharType="begin"/>
      </w:r>
      <w:r w:rsidR="00C2396C">
        <w:rPr>
          <w:noProof/>
        </w:rPr>
        <w:instrText xml:space="preserve"> PAGEREF _Toc377055608 \h </w:instrText>
      </w:r>
      <w:r w:rsidR="00C2396C">
        <w:rPr>
          <w:noProof/>
        </w:rPr>
      </w:r>
      <w:r w:rsidR="00C2396C">
        <w:rPr>
          <w:noProof/>
        </w:rPr>
        <w:fldChar w:fldCharType="separate"/>
      </w:r>
      <w:r w:rsidR="00166A43">
        <w:rPr>
          <w:noProof/>
        </w:rPr>
        <w:t>28</w:t>
      </w:r>
      <w:r w:rsidR="00C2396C">
        <w:rPr>
          <w:noProof/>
        </w:rPr>
        <w:fldChar w:fldCharType="end"/>
      </w:r>
    </w:p>
    <w:p w14:paraId="68222E05" w14:textId="41B62F01" w:rsidR="00EA69E0" w:rsidRPr="005F27D1" w:rsidRDefault="00BD5B70" w:rsidP="00EA69E0">
      <w:pPr>
        <w:rPr>
          <w:rFonts w:ascii="Arial" w:hAnsi="Arial" w:cs="Arial"/>
          <w:b/>
          <w:bCs/>
        </w:rPr>
      </w:pPr>
      <w:r w:rsidRPr="005F27D1">
        <w:rPr>
          <w:rFonts w:ascii="Arial" w:hAnsi="Arial" w:cs="Arial"/>
          <w:b/>
          <w:bCs/>
          <w:spacing w:val="-2"/>
        </w:rPr>
        <w:fldChar w:fldCharType="end"/>
      </w:r>
      <w:r w:rsidR="005D5817" w:rsidRPr="005F27D1">
        <w:rPr>
          <w:rFonts w:ascii="Arial" w:hAnsi="Arial" w:cs="Arial"/>
          <w:smallCaps/>
        </w:rPr>
        <w:br w:type="page"/>
      </w:r>
    </w:p>
    <w:p w14:paraId="19584DFA" w14:textId="1F776192" w:rsidR="00400E0B" w:rsidRPr="00C02F75" w:rsidRDefault="00400E0B" w:rsidP="00400E0B">
      <w:pPr>
        <w:spacing w:line="360" w:lineRule="auto"/>
        <w:jc w:val="center"/>
        <w:rPr>
          <w:rFonts w:ascii="Arial" w:hAnsi="Arial" w:cs="Arial"/>
          <w:b/>
          <w:bCs/>
          <w:sz w:val="16"/>
          <w:szCs w:val="16"/>
        </w:rPr>
      </w:pPr>
      <w:r w:rsidRPr="00C02F75">
        <w:rPr>
          <w:rFonts w:ascii="Arial" w:hAnsi="Arial" w:cs="Arial"/>
          <w:b/>
          <w:bCs/>
          <w:u w:val="single"/>
        </w:rPr>
        <w:lastRenderedPageBreak/>
        <w:t xml:space="preserve">PROGRAM TIMETABLE </w:t>
      </w:r>
    </w:p>
    <w:p w14:paraId="6BB42AA3" w14:textId="77777777" w:rsidR="00400E0B" w:rsidRPr="005F27D1" w:rsidRDefault="00400E0B" w:rsidP="00400E0B">
      <w:pPr>
        <w:rPr>
          <w:rFonts w:ascii="Arial" w:hAnsi="Arial" w:cs="Arial"/>
          <w:b/>
          <w:sz w:val="16"/>
          <w:szCs w:val="16"/>
        </w:rPr>
      </w:pPr>
      <w:r w:rsidRPr="005F27D1">
        <w:rPr>
          <w:rFonts w:ascii="Arial" w:hAnsi="Arial" w:cs="Arial"/>
          <w:b/>
          <w:sz w:val="22"/>
          <w:szCs w:val="22"/>
        </w:rPr>
        <w:tab/>
      </w:r>
    </w:p>
    <w:p w14:paraId="79D49F9B" w14:textId="4B76483C" w:rsidR="00400E0B" w:rsidRPr="005F27D1" w:rsidRDefault="00400E0B" w:rsidP="00400E0B">
      <w:pPr>
        <w:spacing w:after="100" w:afterAutospacing="1"/>
        <w:contextualSpacing/>
        <w:rPr>
          <w:rFonts w:ascii="Arial" w:hAnsi="Arial" w:cs="Arial"/>
          <w:sz w:val="22"/>
          <w:szCs w:val="22"/>
        </w:rPr>
      </w:pPr>
      <w:r w:rsidRPr="00A36574">
        <w:rPr>
          <w:rFonts w:ascii="Arial" w:hAnsi="Arial" w:cs="Arial"/>
          <w:b/>
        </w:rPr>
        <w:t>January 22, 2018</w:t>
      </w:r>
      <w:r w:rsidRPr="005F27D1">
        <w:rPr>
          <w:rFonts w:ascii="Arial" w:hAnsi="Arial" w:cs="Arial"/>
          <w:b/>
          <w:sz w:val="22"/>
          <w:szCs w:val="22"/>
        </w:rPr>
        <w:t xml:space="preserve"> </w:t>
      </w:r>
      <w:r w:rsidRPr="005F27D1">
        <w:rPr>
          <w:rFonts w:ascii="Arial" w:hAnsi="Arial" w:cs="Arial"/>
          <w:sz w:val="22"/>
          <w:szCs w:val="22"/>
        </w:rPr>
        <w:tab/>
      </w:r>
      <w:r>
        <w:rPr>
          <w:rFonts w:ascii="Arial" w:hAnsi="Arial" w:cs="Arial"/>
          <w:sz w:val="22"/>
          <w:szCs w:val="22"/>
        </w:rPr>
        <w:tab/>
      </w:r>
      <w:r w:rsidRPr="005F27D1">
        <w:rPr>
          <w:rFonts w:ascii="Arial" w:hAnsi="Arial" w:cs="Arial"/>
          <w:sz w:val="22"/>
          <w:szCs w:val="22"/>
        </w:rPr>
        <w:t>College Preparation Interven</w:t>
      </w:r>
      <w:r>
        <w:rPr>
          <w:rFonts w:ascii="Arial" w:hAnsi="Arial" w:cs="Arial"/>
          <w:sz w:val="22"/>
          <w:szCs w:val="22"/>
        </w:rPr>
        <w:t xml:space="preserve">tion Program (CPIP) RFP </w:t>
      </w:r>
      <w:r w:rsidR="0060537E">
        <w:rPr>
          <w:rFonts w:ascii="Arial" w:hAnsi="Arial" w:cs="Arial"/>
          <w:sz w:val="22"/>
          <w:szCs w:val="22"/>
        </w:rPr>
        <w:t>Issued</w:t>
      </w:r>
    </w:p>
    <w:p w14:paraId="6CFBE8D4" w14:textId="77777777" w:rsidR="00400E0B" w:rsidRPr="005F27D1" w:rsidRDefault="00400E0B" w:rsidP="00400E0B">
      <w:pPr>
        <w:spacing w:after="100" w:afterAutospacing="1"/>
        <w:contextualSpacing/>
        <w:rPr>
          <w:rFonts w:ascii="Arial" w:hAnsi="Arial" w:cs="Arial"/>
          <w:color w:val="000000"/>
          <w:sz w:val="16"/>
          <w:szCs w:val="16"/>
        </w:rPr>
      </w:pPr>
    </w:p>
    <w:p w14:paraId="17200009" w14:textId="4EE8F34D" w:rsidR="00400E0B" w:rsidRPr="00C02F75" w:rsidRDefault="00400E0B" w:rsidP="00400E0B">
      <w:pPr>
        <w:spacing w:after="100" w:afterAutospacing="1"/>
        <w:contextualSpacing/>
        <w:rPr>
          <w:rFonts w:ascii="Arial" w:hAnsi="Arial" w:cs="Arial"/>
          <w:sz w:val="22"/>
          <w:szCs w:val="22"/>
        </w:rPr>
      </w:pPr>
      <w:r w:rsidRPr="00A36574">
        <w:rPr>
          <w:rFonts w:ascii="Arial" w:hAnsi="Arial" w:cs="Arial"/>
          <w:b/>
          <w:color w:val="000000"/>
        </w:rPr>
        <w:t>February 1, 2018</w:t>
      </w:r>
      <w:r w:rsidRPr="005F27D1">
        <w:rPr>
          <w:rFonts w:ascii="Arial" w:hAnsi="Arial" w:cs="Arial"/>
          <w:b/>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sidRPr="00C02F75">
        <w:rPr>
          <w:rFonts w:ascii="Arial" w:hAnsi="Arial" w:cs="Arial"/>
          <w:sz w:val="22"/>
          <w:szCs w:val="22"/>
        </w:rPr>
        <w:t xml:space="preserve">Technical Assistance Meeting </w:t>
      </w:r>
    </w:p>
    <w:p w14:paraId="41AE05DA" w14:textId="77777777" w:rsidR="00400E0B" w:rsidRPr="00C02F75" w:rsidRDefault="00400E0B" w:rsidP="00400E0B">
      <w:pPr>
        <w:spacing w:after="100" w:afterAutospacing="1"/>
        <w:contextualSpacing/>
        <w:rPr>
          <w:rFonts w:ascii="Arial" w:hAnsi="Arial" w:cs="Arial"/>
          <w:sz w:val="16"/>
          <w:szCs w:val="16"/>
        </w:rPr>
      </w:pPr>
    </w:p>
    <w:p w14:paraId="3C4E780D" w14:textId="77777777" w:rsidR="00C8006B" w:rsidRDefault="00C8006B" w:rsidP="00400E0B">
      <w:pPr>
        <w:tabs>
          <w:tab w:val="left" w:pos="3420"/>
        </w:tabs>
        <w:rPr>
          <w:rFonts w:ascii="Arial" w:hAnsi="Arial" w:cs="Arial"/>
          <w:sz w:val="22"/>
          <w:szCs w:val="22"/>
        </w:rPr>
      </w:pPr>
      <w:r>
        <w:rPr>
          <w:rFonts w:ascii="Arial" w:hAnsi="Arial" w:cs="Arial"/>
          <w:i/>
          <w:sz w:val="22"/>
          <w:szCs w:val="22"/>
        </w:rPr>
        <w:t xml:space="preserve">                                           </w:t>
      </w:r>
      <w:r w:rsidR="00400E0B" w:rsidRPr="00C02F75">
        <w:rPr>
          <w:rFonts w:ascii="Arial" w:hAnsi="Arial" w:cs="Arial"/>
          <w:sz w:val="22"/>
          <w:szCs w:val="22"/>
        </w:rPr>
        <w:t>Charles I. Ecker Business Training Center</w:t>
      </w:r>
    </w:p>
    <w:p w14:paraId="3F5BF5E7" w14:textId="77777777" w:rsidR="00C8006B" w:rsidRDefault="00C8006B" w:rsidP="00A36574">
      <w:pPr>
        <w:tabs>
          <w:tab w:val="left" w:pos="3420"/>
        </w:tabs>
        <w:rPr>
          <w:rFonts w:ascii="Arial" w:hAnsi="Arial" w:cs="Arial"/>
          <w:sz w:val="22"/>
          <w:szCs w:val="22"/>
        </w:rPr>
      </w:pPr>
      <w:r>
        <w:rPr>
          <w:rFonts w:ascii="Arial" w:hAnsi="Arial" w:cs="Arial"/>
          <w:sz w:val="22"/>
          <w:szCs w:val="22"/>
        </w:rPr>
        <w:t xml:space="preserve">                                           </w:t>
      </w:r>
      <w:r w:rsidR="00A36574">
        <w:rPr>
          <w:rFonts w:ascii="Arial" w:hAnsi="Arial" w:cs="Arial"/>
          <w:sz w:val="22"/>
          <w:szCs w:val="22"/>
        </w:rPr>
        <w:t>Conference Room 2</w:t>
      </w:r>
    </w:p>
    <w:p w14:paraId="031883E7" w14:textId="3972DD10" w:rsidR="00400E0B" w:rsidRPr="00C02F75" w:rsidRDefault="00C8006B" w:rsidP="00A36574">
      <w:pPr>
        <w:tabs>
          <w:tab w:val="left" w:pos="3420"/>
        </w:tabs>
        <w:rPr>
          <w:rFonts w:ascii="Arial" w:hAnsi="Arial" w:cs="Arial"/>
          <w:sz w:val="22"/>
          <w:szCs w:val="22"/>
        </w:rPr>
      </w:pPr>
      <w:r>
        <w:rPr>
          <w:rFonts w:ascii="Arial" w:hAnsi="Arial" w:cs="Arial"/>
          <w:sz w:val="22"/>
          <w:szCs w:val="22"/>
        </w:rPr>
        <w:t xml:space="preserve">                                           </w:t>
      </w:r>
      <w:r w:rsidR="00400E0B" w:rsidRPr="00C02F75">
        <w:rPr>
          <w:rFonts w:ascii="Arial" w:hAnsi="Arial" w:cs="Arial"/>
          <w:sz w:val="22"/>
          <w:szCs w:val="22"/>
        </w:rPr>
        <w:t>6751 Gateway Drive</w:t>
      </w:r>
    </w:p>
    <w:p w14:paraId="5E88E0AD" w14:textId="7CEC9126" w:rsidR="00400E0B" w:rsidRDefault="00C8006B" w:rsidP="00400E0B">
      <w:pPr>
        <w:tabs>
          <w:tab w:val="left" w:pos="3420"/>
        </w:tabs>
        <w:ind w:left="432" w:firstLine="288"/>
        <w:rPr>
          <w:rFonts w:ascii="Arial" w:hAnsi="Arial" w:cs="Arial"/>
          <w:sz w:val="22"/>
          <w:szCs w:val="22"/>
        </w:rPr>
      </w:pPr>
      <w:r>
        <w:rPr>
          <w:rFonts w:ascii="Arial" w:hAnsi="Arial" w:cs="Arial"/>
          <w:sz w:val="22"/>
          <w:szCs w:val="22"/>
        </w:rPr>
        <w:t xml:space="preserve">                               </w:t>
      </w:r>
      <w:r w:rsidR="00400E0B" w:rsidRPr="00C02F75">
        <w:rPr>
          <w:rFonts w:ascii="Arial" w:hAnsi="Arial" w:cs="Arial"/>
          <w:sz w:val="22"/>
          <w:szCs w:val="22"/>
        </w:rPr>
        <w:t>Columbia, MD 21046</w:t>
      </w:r>
    </w:p>
    <w:p w14:paraId="442029B0" w14:textId="2CBB91F1" w:rsidR="00400E0B" w:rsidRDefault="00C8006B" w:rsidP="00A36574">
      <w:pPr>
        <w:tabs>
          <w:tab w:val="left" w:pos="3420"/>
        </w:tabs>
        <w:ind w:left="432" w:firstLine="288"/>
        <w:rPr>
          <w:rFonts w:ascii="Arial" w:hAnsi="Arial" w:cs="Arial"/>
          <w:sz w:val="22"/>
          <w:szCs w:val="22"/>
        </w:rPr>
      </w:pPr>
      <w:r>
        <w:rPr>
          <w:rFonts w:ascii="Arial" w:hAnsi="Arial" w:cs="Arial"/>
          <w:sz w:val="22"/>
          <w:szCs w:val="22"/>
        </w:rPr>
        <w:t xml:space="preserve">                               </w:t>
      </w:r>
      <w:r w:rsidR="00400E0B" w:rsidRPr="00C02F75">
        <w:rPr>
          <w:rFonts w:ascii="Arial" w:hAnsi="Arial" w:cs="Arial"/>
          <w:sz w:val="22"/>
          <w:szCs w:val="22"/>
        </w:rPr>
        <w:t>9:00 a</w:t>
      </w:r>
      <w:r w:rsidR="00A36574">
        <w:rPr>
          <w:rFonts w:ascii="Arial" w:hAnsi="Arial" w:cs="Arial"/>
          <w:sz w:val="22"/>
          <w:szCs w:val="22"/>
        </w:rPr>
        <w:t>.</w:t>
      </w:r>
      <w:r w:rsidR="00400E0B" w:rsidRPr="00C02F75">
        <w:rPr>
          <w:rFonts w:ascii="Arial" w:hAnsi="Arial" w:cs="Arial"/>
          <w:sz w:val="22"/>
          <w:szCs w:val="22"/>
        </w:rPr>
        <w:t>m</w:t>
      </w:r>
      <w:r w:rsidR="00A36574">
        <w:rPr>
          <w:rFonts w:ascii="Arial" w:hAnsi="Arial" w:cs="Arial"/>
          <w:sz w:val="22"/>
          <w:szCs w:val="22"/>
        </w:rPr>
        <w:t>.</w:t>
      </w:r>
      <w:r w:rsidR="00400E0B" w:rsidRPr="00C02F75">
        <w:rPr>
          <w:rFonts w:ascii="Arial" w:hAnsi="Arial" w:cs="Arial"/>
          <w:sz w:val="22"/>
          <w:szCs w:val="22"/>
        </w:rPr>
        <w:t xml:space="preserve"> – 12:00 p</w:t>
      </w:r>
      <w:r w:rsidR="00A36574">
        <w:rPr>
          <w:rFonts w:ascii="Arial" w:hAnsi="Arial" w:cs="Arial"/>
          <w:sz w:val="22"/>
          <w:szCs w:val="22"/>
        </w:rPr>
        <w:t>.</w:t>
      </w:r>
      <w:r w:rsidR="00400E0B" w:rsidRPr="00C02F75">
        <w:rPr>
          <w:rFonts w:ascii="Arial" w:hAnsi="Arial" w:cs="Arial"/>
          <w:sz w:val="22"/>
          <w:szCs w:val="22"/>
        </w:rPr>
        <w:t>m</w:t>
      </w:r>
      <w:r w:rsidR="00A36574">
        <w:rPr>
          <w:rFonts w:ascii="Arial" w:hAnsi="Arial" w:cs="Arial"/>
          <w:sz w:val="22"/>
          <w:szCs w:val="22"/>
        </w:rPr>
        <w:t>.</w:t>
      </w:r>
    </w:p>
    <w:p w14:paraId="5C17966D" w14:textId="77777777" w:rsidR="00A36574" w:rsidRDefault="00A36574" w:rsidP="00400E0B">
      <w:pPr>
        <w:tabs>
          <w:tab w:val="left" w:pos="3420"/>
        </w:tabs>
        <w:rPr>
          <w:rFonts w:ascii="Arial" w:hAnsi="Arial" w:cs="Arial"/>
          <w:sz w:val="22"/>
          <w:szCs w:val="22"/>
        </w:rPr>
      </w:pPr>
    </w:p>
    <w:p w14:paraId="22B4F379" w14:textId="77777777" w:rsidR="00C8006B" w:rsidRDefault="00A36574" w:rsidP="00400E0B">
      <w:pPr>
        <w:tabs>
          <w:tab w:val="left" w:pos="3420"/>
        </w:tabs>
        <w:rPr>
          <w:rFonts w:ascii="Arial" w:hAnsi="Arial" w:cs="Arial"/>
          <w:sz w:val="22"/>
          <w:szCs w:val="22"/>
        </w:rPr>
      </w:pPr>
      <w:r w:rsidRPr="00A36574">
        <w:rPr>
          <w:rFonts w:ascii="Arial" w:hAnsi="Arial" w:cs="Arial"/>
          <w:b/>
        </w:rPr>
        <w:t>February 14, 2018</w:t>
      </w:r>
      <w:r w:rsidRPr="00A36574">
        <w:rPr>
          <w:rFonts w:ascii="Arial" w:hAnsi="Arial" w:cs="Arial"/>
          <w:b/>
          <w:sz w:val="22"/>
          <w:szCs w:val="22"/>
        </w:rPr>
        <w:t xml:space="preserve"> </w:t>
      </w:r>
      <w:r>
        <w:rPr>
          <w:rFonts w:ascii="Arial" w:hAnsi="Arial" w:cs="Arial"/>
          <w:sz w:val="22"/>
          <w:szCs w:val="22"/>
        </w:rPr>
        <w:t xml:space="preserve">        </w:t>
      </w:r>
      <w:r w:rsidRPr="00A36574">
        <w:rPr>
          <w:rFonts w:ascii="Arial" w:hAnsi="Arial" w:cs="Arial"/>
          <w:sz w:val="22"/>
          <w:szCs w:val="22"/>
        </w:rPr>
        <w:t xml:space="preserve">Technical Assistance </w:t>
      </w:r>
      <w:r>
        <w:rPr>
          <w:rFonts w:ascii="Arial" w:hAnsi="Arial" w:cs="Arial"/>
          <w:sz w:val="22"/>
          <w:szCs w:val="22"/>
        </w:rPr>
        <w:t>Webinar</w:t>
      </w:r>
      <w:r w:rsidRPr="00A36574">
        <w:rPr>
          <w:rFonts w:ascii="Arial" w:hAnsi="Arial" w:cs="Arial"/>
          <w:sz w:val="22"/>
          <w:szCs w:val="22"/>
        </w:rPr>
        <w:t xml:space="preserve"> </w:t>
      </w:r>
    </w:p>
    <w:p w14:paraId="5327878E" w14:textId="72659CFB" w:rsidR="00A36574" w:rsidRDefault="00C8006B" w:rsidP="00400E0B">
      <w:pPr>
        <w:tabs>
          <w:tab w:val="left" w:pos="3420"/>
        </w:tabs>
        <w:rPr>
          <w:rFonts w:ascii="Arial" w:hAnsi="Arial" w:cs="Arial"/>
          <w:sz w:val="22"/>
          <w:szCs w:val="22"/>
        </w:rPr>
      </w:pPr>
      <w:r>
        <w:rPr>
          <w:rFonts w:ascii="Arial" w:hAnsi="Arial" w:cs="Arial"/>
          <w:sz w:val="22"/>
          <w:szCs w:val="22"/>
        </w:rPr>
        <w:t xml:space="preserve">                                          </w:t>
      </w:r>
      <w:r w:rsidR="00A36574">
        <w:rPr>
          <w:rFonts w:ascii="Arial" w:hAnsi="Arial" w:cs="Arial"/>
          <w:sz w:val="22"/>
          <w:szCs w:val="22"/>
        </w:rPr>
        <w:t xml:space="preserve">10:30 a.m. – 12:30 p.m. </w:t>
      </w:r>
    </w:p>
    <w:p w14:paraId="53225870" w14:textId="77777777" w:rsidR="00C8006B" w:rsidRDefault="00C8006B" w:rsidP="00400E0B">
      <w:pPr>
        <w:tabs>
          <w:tab w:val="left" w:pos="3420"/>
        </w:tabs>
        <w:rPr>
          <w:rFonts w:ascii="Arial" w:hAnsi="Arial" w:cs="Arial"/>
          <w:sz w:val="22"/>
          <w:szCs w:val="22"/>
        </w:rPr>
      </w:pPr>
    </w:p>
    <w:p w14:paraId="24F21C57" w14:textId="359B21E1" w:rsidR="0060537E" w:rsidRPr="00C8006B" w:rsidRDefault="00C8006B" w:rsidP="00400E0B">
      <w:pPr>
        <w:tabs>
          <w:tab w:val="left" w:pos="3420"/>
        </w:tabs>
        <w:rPr>
          <w:rFonts w:ascii="Arial" w:hAnsi="Arial" w:cs="Arial"/>
          <w:i/>
          <w:sz w:val="22"/>
          <w:szCs w:val="22"/>
        </w:rPr>
      </w:pPr>
      <w:r>
        <w:rPr>
          <w:rFonts w:ascii="Arial" w:hAnsi="Arial" w:cs="Arial"/>
          <w:i/>
          <w:sz w:val="22"/>
          <w:szCs w:val="22"/>
        </w:rPr>
        <w:t>*</w:t>
      </w:r>
      <w:r w:rsidR="00A36574" w:rsidRPr="00C8006B">
        <w:rPr>
          <w:rFonts w:ascii="Arial" w:hAnsi="Arial" w:cs="Arial"/>
          <w:i/>
          <w:sz w:val="22"/>
          <w:szCs w:val="22"/>
        </w:rPr>
        <w:t xml:space="preserve">Please RSVP to </w:t>
      </w:r>
      <w:r w:rsidR="00F0613D" w:rsidRPr="00C8006B">
        <w:rPr>
          <w:rFonts w:ascii="Arial" w:hAnsi="Arial" w:cs="Arial"/>
          <w:i/>
          <w:sz w:val="22"/>
          <w:szCs w:val="22"/>
        </w:rPr>
        <w:t xml:space="preserve">Kendall </w:t>
      </w:r>
      <w:r w:rsidR="0060537E" w:rsidRPr="00C8006B">
        <w:rPr>
          <w:rFonts w:ascii="Arial" w:hAnsi="Arial" w:cs="Arial"/>
          <w:i/>
          <w:sz w:val="22"/>
          <w:szCs w:val="22"/>
        </w:rPr>
        <w:t xml:space="preserve">Cook at </w:t>
      </w:r>
      <w:hyperlink r:id="rId13" w:history="1">
        <w:r w:rsidR="0060537E" w:rsidRPr="00C8006B">
          <w:rPr>
            <w:rStyle w:val="Hyperlink"/>
            <w:rFonts w:ascii="Arial" w:hAnsi="Arial" w:cs="Arial"/>
            <w:i/>
            <w:color w:val="auto"/>
            <w:sz w:val="22"/>
            <w:szCs w:val="22"/>
          </w:rPr>
          <w:t>kendall.cook@maryland.gov</w:t>
        </w:r>
      </w:hyperlink>
      <w:r>
        <w:rPr>
          <w:rFonts w:ascii="Arial" w:hAnsi="Arial" w:cs="Arial"/>
          <w:i/>
          <w:sz w:val="22"/>
          <w:szCs w:val="22"/>
        </w:rPr>
        <w:t xml:space="preserve"> by January 29, 2018, indicating which technical assistance you will attend. </w:t>
      </w:r>
    </w:p>
    <w:p w14:paraId="0ABDB3C6" w14:textId="77777777" w:rsidR="00400E0B" w:rsidRDefault="00400E0B" w:rsidP="00400E0B">
      <w:pPr>
        <w:tabs>
          <w:tab w:val="left" w:pos="3420"/>
        </w:tabs>
        <w:rPr>
          <w:rFonts w:ascii="Arial" w:hAnsi="Arial" w:cs="Arial"/>
          <w:sz w:val="22"/>
          <w:szCs w:val="22"/>
        </w:rPr>
      </w:pPr>
    </w:p>
    <w:p w14:paraId="1B65E0FD" w14:textId="791C37DE" w:rsidR="00400E0B" w:rsidRPr="005F27D1" w:rsidRDefault="00400E0B" w:rsidP="00400E0B">
      <w:pPr>
        <w:rPr>
          <w:rFonts w:ascii="Arial" w:hAnsi="Arial" w:cs="Arial"/>
          <w:b/>
        </w:rPr>
      </w:pPr>
      <w:r w:rsidRPr="00A36574">
        <w:rPr>
          <w:rFonts w:ascii="Arial" w:hAnsi="Arial" w:cs="Arial"/>
          <w:b/>
        </w:rPr>
        <w:t>March 5, 2018</w:t>
      </w:r>
      <w:r>
        <w:rPr>
          <w:rFonts w:ascii="Arial" w:hAnsi="Arial" w:cs="Arial"/>
          <w:b/>
        </w:rPr>
        <w:tab/>
      </w:r>
      <w:r>
        <w:rPr>
          <w:rFonts w:ascii="Arial" w:hAnsi="Arial" w:cs="Arial"/>
          <w:b/>
        </w:rPr>
        <w:tab/>
      </w:r>
      <w:r>
        <w:rPr>
          <w:rFonts w:ascii="Arial" w:hAnsi="Arial" w:cs="Arial"/>
          <w:b/>
        </w:rPr>
        <w:tab/>
      </w:r>
      <w:r w:rsidRPr="00CB7243">
        <w:rPr>
          <w:rFonts w:ascii="Arial" w:hAnsi="Arial" w:cs="Arial"/>
        </w:rPr>
        <w:t>Proposal</w:t>
      </w:r>
      <w:r>
        <w:rPr>
          <w:rFonts w:ascii="Arial" w:hAnsi="Arial" w:cs="Arial"/>
        </w:rPr>
        <w:t xml:space="preserve">s Due to </w:t>
      </w:r>
      <w:r w:rsidR="0060537E">
        <w:rPr>
          <w:rFonts w:ascii="Arial" w:hAnsi="Arial" w:cs="Arial"/>
        </w:rPr>
        <w:t>MHEC by</w:t>
      </w:r>
      <w:r>
        <w:rPr>
          <w:rFonts w:ascii="Arial" w:hAnsi="Arial" w:cs="Arial"/>
        </w:rPr>
        <w:t xml:space="preserve"> </w:t>
      </w:r>
      <w:r w:rsidRPr="00CB7243">
        <w:rPr>
          <w:rFonts w:ascii="Arial" w:hAnsi="Arial" w:cs="Arial"/>
        </w:rPr>
        <w:t>4:00 p.m.</w:t>
      </w:r>
      <w:r>
        <w:rPr>
          <w:rFonts w:ascii="Arial" w:hAnsi="Arial" w:cs="Arial"/>
          <w:b/>
        </w:rPr>
        <w:t xml:space="preserve"> </w:t>
      </w:r>
    </w:p>
    <w:p w14:paraId="2E750195" w14:textId="77777777" w:rsidR="00400E0B" w:rsidRPr="005F27D1" w:rsidRDefault="00400E0B" w:rsidP="00400E0B">
      <w:pPr>
        <w:rPr>
          <w:rFonts w:ascii="Arial" w:hAnsi="Arial" w:cs="Arial"/>
          <w:b/>
          <w:sz w:val="16"/>
          <w:szCs w:val="16"/>
        </w:rPr>
      </w:pPr>
    </w:p>
    <w:p w14:paraId="06637237" w14:textId="77777777" w:rsidR="00C8006B" w:rsidRPr="007E088A" w:rsidRDefault="00C8006B" w:rsidP="00C8006B">
      <w:pPr>
        <w:rPr>
          <w:rFonts w:ascii="Arial" w:hAnsi="Arial" w:cs="Arial"/>
          <w:b/>
          <w:i/>
          <w:sz w:val="22"/>
          <w:szCs w:val="22"/>
          <w:u w:val="single"/>
        </w:rPr>
      </w:pPr>
      <w:r w:rsidRPr="007E088A">
        <w:rPr>
          <w:rFonts w:ascii="Arial" w:hAnsi="Arial" w:cs="Arial"/>
          <w:i/>
          <w:sz w:val="22"/>
          <w:szCs w:val="22"/>
        </w:rPr>
        <w:t xml:space="preserve">If inclement weather has caused the applicant institution or the Maryland Higher Education </w:t>
      </w:r>
      <w:r>
        <w:rPr>
          <w:rFonts w:ascii="Arial" w:hAnsi="Arial" w:cs="Arial"/>
          <w:i/>
          <w:sz w:val="22"/>
          <w:szCs w:val="22"/>
        </w:rPr>
        <w:t xml:space="preserve">Commission </w:t>
      </w:r>
      <w:r w:rsidRPr="007E088A">
        <w:rPr>
          <w:rFonts w:ascii="Arial" w:hAnsi="Arial" w:cs="Arial"/>
          <w:i/>
          <w:sz w:val="22"/>
          <w:szCs w:val="22"/>
        </w:rPr>
        <w:t>to close business early that day, the proposal will be due by 4:00 p.m. of the next full business day for both the Commission and the applicant institution.</w:t>
      </w:r>
    </w:p>
    <w:p w14:paraId="59CA8965" w14:textId="77777777" w:rsidR="00400E0B" w:rsidRDefault="00400E0B" w:rsidP="00400E0B">
      <w:pPr>
        <w:rPr>
          <w:rFonts w:ascii="Arial" w:hAnsi="Arial" w:cs="Arial"/>
          <w:b/>
          <w:sz w:val="16"/>
          <w:szCs w:val="16"/>
          <w:u w:val="single"/>
        </w:rPr>
      </w:pPr>
    </w:p>
    <w:p w14:paraId="39DF5105" w14:textId="77777777" w:rsidR="00C8006B" w:rsidRPr="005F27D1" w:rsidRDefault="00C8006B" w:rsidP="00400E0B">
      <w:pPr>
        <w:rPr>
          <w:rFonts w:ascii="Arial" w:hAnsi="Arial" w:cs="Arial"/>
          <w:b/>
          <w:sz w:val="16"/>
          <w:szCs w:val="16"/>
          <w:u w:val="single"/>
        </w:rPr>
      </w:pPr>
    </w:p>
    <w:p w14:paraId="4A05C07B" w14:textId="3A4F1446" w:rsidR="00400E0B" w:rsidRPr="005F27D1" w:rsidRDefault="00400E0B" w:rsidP="00400E0B">
      <w:pPr>
        <w:ind w:left="2160" w:hanging="2160"/>
        <w:rPr>
          <w:rFonts w:ascii="Arial" w:hAnsi="Arial" w:cs="Arial"/>
          <w:sz w:val="22"/>
          <w:szCs w:val="22"/>
        </w:rPr>
      </w:pPr>
      <w:r w:rsidRPr="00A36574">
        <w:rPr>
          <w:rFonts w:ascii="Arial" w:hAnsi="Arial" w:cs="Arial"/>
          <w:b/>
        </w:rPr>
        <w:t>May 7, 2018</w:t>
      </w:r>
      <w:r w:rsidRPr="005F27D1">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Award Notifications</w:t>
      </w:r>
      <w:r w:rsidR="0060537E">
        <w:rPr>
          <w:rFonts w:ascii="Arial" w:hAnsi="Arial" w:cs="Arial"/>
          <w:sz w:val="22"/>
          <w:szCs w:val="22"/>
        </w:rPr>
        <w:t xml:space="preserve"> (</w:t>
      </w:r>
      <w:r w:rsidRPr="005F27D1">
        <w:rPr>
          <w:rFonts w:ascii="Arial" w:hAnsi="Arial" w:cs="Arial"/>
          <w:sz w:val="22"/>
          <w:szCs w:val="22"/>
        </w:rPr>
        <w:t>made</w:t>
      </w:r>
      <w:r>
        <w:rPr>
          <w:rFonts w:ascii="Arial" w:hAnsi="Arial" w:cs="Arial"/>
          <w:sz w:val="22"/>
          <w:szCs w:val="22"/>
        </w:rPr>
        <w:t xml:space="preserve"> via </w:t>
      </w:r>
      <w:r w:rsidR="0060537E">
        <w:rPr>
          <w:rFonts w:ascii="Arial" w:hAnsi="Arial" w:cs="Arial"/>
          <w:sz w:val="22"/>
          <w:szCs w:val="22"/>
        </w:rPr>
        <w:t>email prior</w:t>
      </w:r>
      <w:r>
        <w:rPr>
          <w:rFonts w:ascii="Arial" w:hAnsi="Arial" w:cs="Arial"/>
          <w:sz w:val="22"/>
          <w:szCs w:val="22"/>
        </w:rPr>
        <w:t xml:space="preserve"> to </w:t>
      </w:r>
      <w:r w:rsidR="0060537E">
        <w:rPr>
          <w:rFonts w:ascii="Arial" w:hAnsi="Arial" w:cs="Arial"/>
          <w:sz w:val="22"/>
          <w:szCs w:val="22"/>
        </w:rPr>
        <w:t>midnight)</w:t>
      </w:r>
    </w:p>
    <w:p w14:paraId="59B611E3" w14:textId="77777777" w:rsidR="00400E0B" w:rsidRPr="005F27D1" w:rsidRDefault="00400E0B" w:rsidP="00400E0B">
      <w:pPr>
        <w:ind w:left="2160" w:hanging="2160"/>
        <w:rPr>
          <w:rFonts w:ascii="Arial" w:hAnsi="Arial" w:cs="Arial"/>
          <w:sz w:val="22"/>
          <w:szCs w:val="22"/>
        </w:rPr>
      </w:pPr>
    </w:p>
    <w:p w14:paraId="38D91E30" w14:textId="06C9926E" w:rsidR="00400E0B" w:rsidRPr="005F27D1" w:rsidRDefault="00400E0B" w:rsidP="00400E0B">
      <w:pPr>
        <w:ind w:left="2160" w:hanging="2160"/>
        <w:rPr>
          <w:rFonts w:ascii="Arial" w:hAnsi="Arial" w:cs="Arial"/>
          <w:b/>
          <w:sz w:val="22"/>
          <w:szCs w:val="22"/>
        </w:rPr>
      </w:pPr>
      <w:r w:rsidRPr="00A36574">
        <w:rPr>
          <w:rFonts w:ascii="Arial" w:hAnsi="Arial" w:cs="Arial"/>
          <w:b/>
        </w:rPr>
        <w:t>May 21, 2018</w:t>
      </w:r>
      <w:r w:rsidRPr="005F27D1">
        <w:rPr>
          <w:rFonts w:ascii="Arial" w:hAnsi="Arial" w:cs="Arial"/>
          <w:sz w:val="22"/>
          <w:szCs w:val="22"/>
        </w:rPr>
        <w:tab/>
      </w:r>
      <w:r>
        <w:rPr>
          <w:rFonts w:ascii="Arial" w:hAnsi="Arial" w:cs="Arial"/>
          <w:sz w:val="22"/>
          <w:szCs w:val="22"/>
        </w:rPr>
        <w:tab/>
      </w:r>
      <w:r>
        <w:rPr>
          <w:rFonts w:ascii="Arial" w:hAnsi="Arial" w:cs="Arial"/>
          <w:sz w:val="22"/>
          <w:szCs w:val="22"/>
        </w:rPr>
        <w:tab/>
      </w:r>
      <w:r w:rsidRPr="005F27D1">
        <w:rPr>
          <w:rFonts w:ascii="Arial" w:hAnsi="Arial" w:cs="Arial"/>
          <w:sz w:val="22"/>
          <w:szCs w:val="22"/>
        </w:rPr>
        <w:t>Project</w:t>
      </w:r>
      <w:r w:rsidR="0060537E">
        <w:rPr>
          <w:rFonts w:ascii="Arial" w:hAnsi="Arial" w:cs="Arial"/>
          <w:sz w:val="22"/>
          <w:szCs w:val="22"/>
        </w:rPr>
        <w:t xml:space="preserve"> Implementation Begins</w:t>
      </w:r>
    </w:p>
    <w:p w14:paraId="7C67E06A" w14:textId="77777777" w:rsidR="00400E0B" w:rsidRDefault="00400E0B" w:rsidP="00400E0B">
      <w:pPr>
        <w:rPr>
          <w:rFonts w:ascii="Arial" w:hAnsi="Arial" w:cs="Arial"/>
          <w:sz w:val="22"/>
          <w:szCs w:val="22"/>
        </w:rPr>
      </w:pP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p>
    <w:p w14:paraId="38193F90" w14:textId="7D4A8DE1" w:rsidR="00400E0B" w:rsidRPr="00CB7243" w:rsidRDefault="00400E0B" w:rsidP="00400E0B">
      <w:pPr>
        <w:rPr>
          <w:rFonts w:ascii="Arial" w:hAnsi="Arial" w:cs="Arial"/>
          <w:b/>
          <w:sz w:val="22"/>
          <w:szCs w:val="22"/>
        </w:rPr>
      </w:pPr>
      <w:r w:rsidRPr="00A36574">
        <w:rPr>
          <w:rFonts w:ascii="Arial" w:hAnsi="Arial" w:cs="Arial"/>
          <w:b/>
        </w:rPr>
        <w:t>September 15, 2018</w:t>
      </w:r>
      <w:r w:rsidRPr="00CB7243">
        <w:rPr>
          <w:rFonts w:ascii="Arial" w:hAnsi="Arial" w:cs="Arial"/>
          <w:b/>
          <w:sz w:val="22"/>
          <w:szCs w:val="22"/>
        </w:rPr>
        <w:t xml:space="preserve"> </w:t>
      </w:r>
      <w:r w:rsidRPr="00CB7243">
        <w:rPr>
          <w:rFonts w:ascii="Arial" w:hAnsi="Arial" w:cs="Arial"/>
          <w:b/>
          <w:sz w:val="22"/>
          <w:szCs w:val="22"/>
        </w:rPr>
        <w:tab/>
      </w:r>
      <w:r w:rsidR="0060537E">
        <w:rPr>
          <w:rFonts w:ascii="Arial" w:hAnsi="Arial" w:cs="Arial"/>
          <w:sz w:val="22"/>
          <w:szCs w:val="22"/>
        </w:rPr>
        <w:t>Phase I Time &amp; Effort Report Due</w:t>
      </w:r>
    </w:p>
    <w:p w14:paraId="3BA8574C" w14:textId="77777777" w:rsidR="00400E0B" w:rsidRPr="005F27D1" w:rsidRDefault="00400E0B" w:rsidP="00400E0B">
      <w:pPr>
        <w:rPr>
          <w:rFonts w:ascii="Arial" w:hAnsi="Arial" w:cs="Arial"/>
          <w:sz w:val="22"/>
          <w:szCs w:val="22"/>
        </w:rPr>
      </w:pPr>
    </w:p>
    <w:p w14:paraId="51F23D42" w14:textId="7C5B082B" w:rsidR="0060537E" w:rsidRDefault="0060537E" w:rsidP="00400E0B">
      <w:pPr>
        <w:rPr>
          <w:rFonts w:ascii="Arial" w:hAnsi="Arial" w:cs="Arial"/>
          <w:sz w:val="22"/>
          <w:szCs w:val="22"/>
        </w:rPr>
      </w:pPr>
      <w:r w:rsidRPr="00A36574">
        <w:rPr>
          <w:rFonts w:ascii="Arial" w:hAnsi="Arial" w:cs="Arial"/>
          <w:b/>
        </w:rPr>
        <w:t>November 30</w:t>
      </w:r>
      <w:r w:rsidR="00400E0B" w:rsidRPr="00A36574">
        <w:rPr>
          <w:rFonts w:ascii="Arial" w:hAnsi="Arial" w:cs="Arial"/>
          <w:b/>
        </w:rPr>
        <w:t>, 2018</w:t>
      </w:r>
      <w:r w:rsidR="00400E0B" w:rsidRPr="00CB7243">
        <w:rPr>
          <w:rFonts w:ascii="Arial" w:hAnsi="Arial" w:cs="Arial"/>
          <w:b/>
          <w:sz w:val="22"/>
          <w:szCs w:val="22"/>
        </w:rPr>
        <w:t xml:space="preserve"> </w:t>
      </w:r>
      <w:r w:rsidR="00400E0B" w:rsidRPr="00CB7243">
        <w:rPr>
          <w:rFonts w:ascii="Arial" w:hAnsi="Arial" w:cs="Arial"/>
          <w:b/>
          <w:sz w:val="22"/>
          <w:szCs w:val="22"/>
        </w:rPr>
        <w:tab/>
      </w:r>
      <w:r w:rsidR="00400E0B" w:rsidRPr="00CB7243">
        <w:rPr>
          <w:rFonts w:ascii="Arial" w:hAnsi="Arial" w:cs="Arial"/>
          <w:sz w:val="22"/>
          <w:szCs w:val="22"/>
        </w:rPr>
        <w:t xml:space="preserve">Interim Reports </w:t>
      </w:r>
      <w:r>
        <w:rPr>
          <w:rFonts w:ascii="Arial" w:hAnsi="Arial" w:cs="Arial"/>
          <w:sz w:val="22"/>
          <w:szCs w:val="22"/>
        </w:rPr>
        <w:t>Due</w:t>
      </w:r>
    </w:p>
    <w:p w14:paraId="4B5542BF" w14:textId="77777777" w:rsidR="0060537E" w:rsidRDefault="0060537E" w:rsidP="00400E0B">
      <w:pPr>
        <w:rPr>
          <w:rFonts w:ascii="Arial" w:hAnsi="Arial" w:cs="Arial"/>
          <w:sz w:val="22"/>
          <w:szCs w:val="22"/>
        </w:rPr>
      </w:pPr>
    </w:p>
    <w:p w14:paraId="20EE6D3C" w14:textId="7E0346FF" w:rsidR="0060537E" w:rsidRDefault="0060537E" w:rsidP="00400E0B">
      <w:pPr>
        <w:rPr>
          <w:rFonts w:ascii="Arial" w:hAnsi="Arial" w:cs="Arial"/>
          <w:sz w:val="22"/>
          <w:szCs w:val="22"/>
        </w:rPr>
      </w:pPr>
      <w:r w:rsidRPr="00A36574">
        <w:rPr>
          <w:rFonts w:ascii="Arial" w:hAnsi="Arial" w:cs="Arial"/>
          <w:b/>
        </w:rPr>
        <w:t>December 2018</w:t>
      </w:r>
      <w:r w:rsidRPr="0060537E">
        <w:rPr>
          <w:rFonts w:ascii="Arial" w:hAnsi="Arial" w:cs="Arial"/>
          <w:b/>
          <w:sz w:val="22"/>
          <w:szCs w:val="22"/>
        </w:rPr>
        <w:tab/>
      </w:r>
      <w:r>
        <w:rPr>
          <w:rFonts w:ascii="Arial" w:hAnsi="Arial" w:cs="Arial"/>
          <w:sz w:val="22"/>
          <w:szCs w:val="22"/>
        </w:rPr>
        <w:tab/>
        <w:t>Final Award Payment (after the interim report is approved)</w:t>
      </w:r>
    </w:p>
    <w:p w14:paraId="06D10DE8" w14:textId="77777777" w:rsidR="0060537E" w:rsidRDefault="0060537E" w:rsidP="00400E0B">
      <w:pPr>
        <w:rPr>
          <w:rFonts w:ascii="Arial" w:hAnsi="Arial" w:cs="Arial"/>
          <w:sz w:val="22"/>
          <w:szCs w:val="22"/>
        </w:rPr>
      </w:pPr>
    </w:p>
    <w:p w14:paraId="0D4A3CCC" w14:textId="26971771" w:rsidR="00400E0B" w:rsidRPr="00CB7243" w:rsidRDefault="0060537E" w:rsidP="00400E0B">
      <w:pPr>
        <w:rPr>
          <w:rFonts w:ascii="Arial" w:hAnsi="Arial" w:cs="Arial"/>
          <w:sz w:val="22"/>
          <w:szCs w:val="22"/>
        </w:rPr>
      </w:pPr>
      <w:r w:rsidRPr="00A36574">
        <w:rPr>
          <w:rFonts w:ascii="Arial" w:hAnsi="Arial" w:cs="Arial"/>
          <w:b/>
        </w:rPr>
        <w:t xml:space="preserve">December </w:t>
      </w:r>
      <w:r w:rsidR="00400E0B" w:rsidRPr="00A36574">
        <w:rPr>
          <w:rFonts w:ascii="Arial" w:hAnsi="Arial" w:cs="Arial"/>
          <w:b/>
        </w:rPr>
        <w:t>15, 2018</w:t>
      </w:r>
      <w:r>
        <w:rPr>
          <w:rFonts w:ascii="Arial" w:hAnsi="Arial" w:cs="Arial"/>
          <w:b/>
          <w:sz w:val="28"/>
          <w:szCs w:val="28"/>
        </w:rPr>
        <w:tab/>
      </w:r>
      <w:r w:rsidR="00400E0B" w:rsidRPr="00CB7243">
        <w:rPr>
          <w:rFonts w:ascii="Arial" w:hAnsi="Arial" w:cs="Arial"/>
          <w:sz w:val="22"/>
          <w:szCs w:val="22"/>
        </w:rPr>
        <w:t xml:space="preserve">Phase II Time &amp; Effort Report </w:t>
      </w:r>
      <w:r w:rsidR="007B32E8">
        <w:rPr>
          <w:rFonts w:ascii="Arial" w:hAnsi="Arial" w:cs="Arial"/>
          <w:sz w:val="22"/>
          <w:szCs w:val="22"/>
        </w:rPr>
        <w:t>Due</w:t>
      </w:r>
    </w:p>
    <w:p w14:paraId="740B286F" w14:textId="77777777" w:rsidR="00400E0B" w:rsidRDefault="00400E0B" w:rsidP="00400E0B">
      <w:pPr>
        <w:rPr>
          <w:rFonts w:ascii="Arial" w:hAnsi="Arial" w:cs="Arial"/>
          <w:b/>
          <w:sz w:val="22"/>
          <w:szCs w:val="22"/>
        </w:rPr>
      </w:pPr>
    </w:p>
    <w:p w14:paraId="6B1B31B8" w14:textId="601F0C96" w:rsidR="00400E0B" w:rsidRDefault="00400E0B" w:rsidP="00400E0B">
      <w:pPr>
        <w:rPr>
          <w:rFonts w:ascii="Arial" w:hAnsi="Arial" w:cs="Arial"/>
          <w:b/>
          <w:sz w:val="22"/>
          <w:szCs w:val="22"/>
        </w:rPr>
      </w:pPr>
      <w:r w:rsidRPr="00A36574">
        <w:rPr>
          <w:rFonts w:ascii="Arial" w:hAnsi="Arial" w:cs="Arial"/>
          <w:b/>
        </w:rPr>
        <w:t>March 15, 2019</w:t>
      </w:r>
      <w:r>
        <w:rPr>
          <w:rFonts w:ascii="Arial" w:hAnsi="Arial" w:cs="Arial"/>
          <w:b/>
          <w:sz w:val="22"/>
          <w:szCs w:val="22"/>
        </w:rPr>
        <w:tab/>
      </w:r>
      <w:r w:rsidR="0060537E">
        <w:rPr>
          <w:rFonts w:ascii="Arial" w:hAnsi="Arial" w:cs="Arial"/>
          <w:b/>
          <w:sz w:val="22"/>
          <w:szCs w:val="22"/>
        </w:rPr>
        <w:tab/>
      </w:r>
      <w:r w:rsidR="0060537E">
        <w:rPr>
          <w:rFonts w:ascii="Arial" w:hAnsi="Arial" w:cs="Arial"/>
          <w:b/>
          <w:sz w:val="22"/>
          <w:szCs w:val="22"/>
        </w:rPr>
        <w:tab/>
      </w:r>
      <w:r w:rsidRPr="00CB7243">
        <w:rPr>
          <w:rFonts w:ascii="Arial" w:hAnsi="Arial" w:cs="Arial"/>
          <w:sz w:val="22"/>
          <w:szCs w:val="22"/>
        </w:rPr>
        <w:t xml:space="preserve">Phase III Time&amp; Effort Report </w:t>
      </w:r>
      <w:r w:rsidR="007B32E8">
        <w:rPr>
          <w:rFonts w:ascii="Arial" w:hAnsi="Arial" w:cs="Arial"/>
          <w:sz w:val="22"/>
          <w:szCs w:val="22"/>
        </w:rPr>
        <w:t>Due</w:t>
      </w:r>
      <w:r w:rsidRPr="005F27D1">
        <w:rPr>
          <w:rFonts w:ascii="Arial" w:hAnsi="Arial" w:cs="Arial"/>
          <w:b/>
          <w:sz w:val="22"/>
          <w:szCs w:val="22"/>
        </w:rPr>
        <w:tab/>
      </w:r>
      <w:r w:rsidRPr="005F27D1">
        <w:rPr>
          <w:rFonts w:ascii="Arial" w:hAnsi="Arial" w:cs="Arial"/>
          <w:b/>
          <w:sz w:val="22"/>
          <w:szCs w:val="22"/>
        </w:rPr>
        <w:tab/>
      </w:r>
      <w:r w:rsidRPr="005F27D1">
        <w:rPr>
          <w:rFonts w:ascii="Arial" w:hAnsi="Arial" w:cs="Arial"/>
          <w:b/>
          <w:sz w:val="22"/>
          <w:szCs w:val="22"/>
        </w:rPr>
        <w:tab/>
      </w:r>
      <w:r w:rsidRPr="005F27D1">
        <w:rPr>
          <w:rFonts w:ascii="Arial" w:hAnsi="Arial" w:cs="Arial"/>
          <w:b/>
          <w:sz w:val="22"/>
          <w:szCs w:val="22"/>
        </w:rPr>
        <w:tab/>
      </w:r>
    </w:p>
    <w:p w14:paraId="0D4F4261" w14:textId="77777777" w:rsidR="00400E0B" w:rsidRPr="005F27D1" w:rsidRDefault="00400E0B" w:rsidP="00400E0B">
      <w:pPr>
        <w:rPr>
          <w:rFonts w:ascii="Arial" w:hAnsi="Arial" w:cs="Arial"/>
          <w:b/>
          <w:sz w:val="16"/>
          <w:szCs w:val="16"/>
        </w:rPr>
      </w:pPr>
    </w:p>
    <w:p w14:paraId="34B23152" w14:textId="2A1D3419" w:rsidR="00400E0B" w:rsidRDefault="00400E0B" w:rsidP="00400E0B">
      <w:pPr>
        <w:rPr>
          <w:rFonts w:ascii="Arial" w:hAnsi="Arial" w:cs="Arial"/>
          <w:sz w:val="22"/>
          <w:szCs w:val="22"/>
        </w:rPr>
      </w:pPr>
      <w:r w:rsidRPr="00A36574">
        <w:rPr>
          <w:rFonts w:ascii="Arial" w:hAnsi="Arial" w:cs="Arial"/>
          <w:b/>
        </w:rPr>
        <w:t>May 31, 2019</w:t>
      </w:r>
      <w:r w:rsidRPr="00A36574">
        <w:rPr>
          <w:rFonts w:ascii="Arial" w:hAnsi="Arial" w:cs="Arial"/>
        </w:rPr>
        <w:tab/>
      </w:r>
      <w:r w:rsidRPr="005F27D1">
        <w:rPr>
          <w:rFonts w:ascii="Arial" w:hAnsi="Arial" w:cs="Arial"/>
          <w:sz w:val="22"/>
          <w:szCs w:val="22"/>
        </w:rPr>
        <w:tab/>
      </w:r>
      <w:r w:rsidR="0060537E">
        <w:rPr>
          <w:rFonts w:ascii="Arial" w:hAnsi="Arial" w:cs="Arial"/>
          <w:sz w:val="22"/>
          <w:szCs w:val="22"/>
        </w:rPr>
        <w:tab/>
        <w:t xml:space="preserve">Grant Project End </w:t>
      </w:r>
    </w:p>
    <w:p w14:paraId="5110F2D0" w14:textId="77777777" w:rsidR="007B32E8" w:rsidRDefault="007B32E8" w:rsidP="00400E0B">
      <w:pPr>
        <w:rPr>
          <w:rFonts w:ascii="Arial" w:hAnsi="Arial" w:cs="Arial"/>
          <w:sz w:val="22"/>
          <w:szCs w:val="22"/>
        </w:rPr>
      </w:pPr>
    </w:p>
    <w:p w14:paraId="41131F56" w14:textId="16409D86" w:rsidR="007B32E8" w:rsidRDefault="007B32E8" w:rsidP="007B32E8">
      <w:pPr>
        <w:rPr>
          <w:rFonts w:ascii="Arial" w:hAnsi="Arial" w:cs="Arial"/>
          <w:sz w:val="22"/>
          <w:szCs w:val="22"/>
        </w:rPr>
      </w:pPr>
      <w:r>
        <w:rPr>
          <w:rFonts w:ascii="Arial" w:hAnsi="Arial" w:cs="Arial"/>
          <w:b/>
        </w:rPr>
        <w:t>June 15</w:t>
      </w:r>
      <w:r w:rsidRPr="00A36574">
        <w:rPr>
          <w:rFonts w:ascii="Arial" w:hAnsi="Arial" w:cs="Arial"/>
          <w:b/>
        </w:rPr>
        <w:t>, 2019</w:t>
      </w:r>
      <w:r w:rsidRPr="00A36574">
        <w:rPr>
          <w:rFonts w:ascii="Arial" w:hAnsi="Arial" w:cs="Arial"/>
        </w:rPr>
        <w:tab/>
      </w:r>
      <w:r w:rsidRPr="005F27D1">
        <w:rPr>
          <w:rFonts w:ascii="Arial" w:hAnsi="Arial" w:cs="Arial"/>
          <w:sz w:val="22"/>
          <w:szCs w:val="22"/>
        </w:rPr>
        <w:tab/>
      </w:r>
      <w:r>
        <w:rPr>
          <w:rFonts w:ascii="Arial" w:hAnsi="Arial" w:cs="Arial"/>
          <w:sz w:val="22"/>
          <w:szCs w:val="22"/>
        </w:rPr>
        <w:tab/>
        <w:t xml:space="preserve">Phase IV Time &amp; Effort Report Due </w:t>
      </w:r>
    </w:p>
    <w:p w14:paraId="331AE577" w14:textId="64929209" w:rsidR="00400E0B" w:rsidRPr="005F27D1" w:rsidRDefault="00400E0B" w:rsidP="00400E0B">
      <w:pPr>
        <w:rPr>
          <w:rFonts w:ascii="Arial" w:hAnsi="Arial" w:cs="Arial"/>
          <w:sz w:val="22"/>
          <w:szCs w:val="22"/>
        </w:rPr>
      </w:pP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p>
    <w:p w14:paraId="29E1D56E" w14:textId="17EC7008" w:rsidR="00400E0B" w:rsidRPr="005F27D1" w:rsidRDefault="0060537E" w:rsidP="007B32E8">
      <w:pPr>
        <w:ind w:left="2592" w:hanging="2592"/>
        <w:rPr>
          <w:rFonts w:ascii="Arial" w:hAnsi="Arial" w:cs="Arial"/>
          <w:sz w:val="22"/>
          <w:szCs w:val="22"/>
        </w:rPr>
      </w:pPr>
      <w:r w:rsidRPr="00A36574">
        <w:rPr>
          <w:rFonts w:ascii="Arial" w:hAnsi="Arial" w:cs="Arial"/>
          <w:b/>
        </w:rPr>
        <w:t>August</w:t>
      </w:r>
      <w:r w:rsidR="00400E0B" w:rsidRPr="00A36574">
        <w:rPr>
          <w:rFonts w:ascii="Arial" w:hAnsi="Arial" w:cs="Arial"/>
          <w:b/>
        </w:rPr>
        <w:t xml:space="preserve"> 31, 2019</w:t>
      </w:r>
      <w:r>
        <w:rPr>
          <w:rFonts w:ascii="Arial" w:hAnsi="Arial" w:cs="Arial"/>
          <w:b/>
          <w:sz w:val="28"/>
          <w:szCs w:val="28"/>
        </w:rPr>
        <w:tab/>
      </w:r>
      <w:r>
        <w:rPr>
          <w:rFonts w:ascii="Arial" w:hAnsi="Arial" w:cs="Arial"/>
          <w:b/>
          <w:sz w:val="28"/>
          <w:szCs w:val="28"/>
        </w:rPr>
        <w:tab/>
      </w:r>
      <w:r>
        <w:rPr>
          <w:rFonts w:ascii="Arial" w:hAnsi="Arial" w:cs="Arial"/>
          <w:sz w:val="22"/>
          <w:szCs w:val="22"/>
        </w:rPr>
        <w:t>Final Reports Due (</w:t>
      </w:r>
      <w:r w:rsidR="00400E0B" w:rsidRPr="005F27D1">
        <w:rPr>
          <w:rFonts w:ascii="Arial" w:hAnsi="Arial" w:cs="Arial"/>
          <w:sz w:val="22"/>
          <w:szCs w:val="22"/>
        </w:rPr>
        <w:t>certified expenditure report</w:t>
      </w:r>
      <w:r w:rsidR="007B32E8">
        <w:rPr>
          <w:rFonts w:ascii="Arial" w:hAnsi="Arial" w:cs="Arial"/>
          <w:sz w:val="22"/>
          <w:szCs w:val="22"/>
        </w:rPr>
        <w:t xml:space="preserve"> </w:t>
      </w:r>
      <w:r>
        <w:rPr>
          <w:rFonts w:ascii="Arial" w:hAnsi="Arial" w:cs="Arial"/>
          <w:sz w:val="22"/>
          <w:szCs w:val="22"/>
        </w:rPr>
        <w:t>and unexpended funds due)</w:t>
      </w:r>
      <w:r w:rsidR="00400E0B" w:rsidRPr="005F27D1">
        <w:rPr>
          <w:rFonts w:ascii="Arial" w:hAnsi="Arial" w:cs="Arial"/>
          <w:sz w:val="22"/>
          <w:szCs w:val="22"/>
        </w:rPr>
        <w:tab/>
      </w:r>
    </w:p>
    <w:p w14:paraId="57C5B693" w14:textId="77777777" w:rsidR="00400E0B" w:rsidRPr="005F27D1" w:rsidRDefault="00400E0B" w:rsidP="00400E0B">
      <w:pPr>
        <w:rPr>
          <w:rFonts w:ascii="Arial" w:hAnsi="Arial" w:cs="Arial"/>
          <w:sz w:val="16"/>
          <w:szCs w:val="16"/>
        </w:rPr>
      </w:pPr>
    </w:p>
    <w:p w14:paraId="56FA0888" w14:textId="77777777" w:rsidR="00400E0B" w:rsidRPr="005F27D1" w:rsidRDefault="00400E0B" w:rsidP="00400E0B">
      <w:pPr>
        <w:rPr>
          <w:rFonts w:ascii="Arial" w:hAnsi="Arial" w:cs="Arial"/>
          <w:sz w:val="16"/>
          <w:szCs w:val="16"/>
        </w:rPr>
      </w:pPr>
    </w:p>
    <w:p w14:paraId="51262F28" w14:textId="77777777" w:rsidR="00400E0B" w:rsidRPr="005F27D1" w:rsidRDefault="00400E0B" w:rsidP="00400E0B">
      <w:pPr>
        <w:rPr>
          <w:rFonts w:ascii="Arial" w:hAnsi="Arial" w:cs="Arial"/>
          <w:sz w:val="16"/>
          <w:szCs w:val="16"/>
        </w:rPr>
      </w:pPr>
    </w:p>
    <w:p w14:paraId="40EC04FF" w14:textId="77777777" w:rsidR="00400E0B" w:rsidRPr="005F27D1" w:rsidRDefault="00400E0B" w:rsidP="00400E0B">
      <w:pPr>
        <w:jc w:val="center"/>
        <w:rPr>
          <w:rFonts w:ascii="Arial" w:hAnsi="Arial" w:cs="Arial"/>
          <w:sz w:val="22"/>
          <w:szCs w:val="22"/>
        </w:rPr>
      </w:pPr>
      <w:r w:rsidRPr="005F27D1">
        <w:rPr>
          <w:rFonts w:ascii="Arial" w:hAnsi="Arial" w:cs="Arial"/>
          <w:sz w:val="22"/>
          <w:szCs w:val="22"/>
        </w:rPr>
        <w:t xml:space="preserve">This RFP and relevant forms are available at: </w:t>
      </w:r>
      <w:hyperlink r:id="rId14" w:history="1">
        <w:r w:rsidRPr="005F27D1">
          <w:rPr>
            <w:rStyle w:val="Hyperlink"/>
            <w:rFonts w:ascii="Arial" w:hAnsi="Arial" w:cs="Arial"/>
            <w:sz w:val="22"/>
            <w:szCs w:val="22"/>
          </w:rPr>
          <w:t>http://mhec.maryland.gov/institutions_training/Pages/grants/cpip.aspx</w:t>
        </w:r>
      </w:hyperlink>
    </w:p>
    <w:p w14:paraId="398880F4" w14:textId="77777777" w:rsidR="00400E0B" w:rsidRPr="005F27D1" w:rsidRDefault="00400E0B" w:rsidP="00400E0B">
      <w:pPr>
        <w:rPr>
          <w:rFonts w:ascii="Arial" w:hAnsi="Arial" w:cs="Arial"/>
          <w:sz w:val="22"/>
          <w:szCs w:val="22"/>
        </w:rPr>
      </w:pPr>
    </w:p>
    <w:p w14:paraId="5A994C76" w14:textId="039485AF" w:rsidR="00061027" w:rsidRPr="00643465" w:rsidRDefault="00C2396C" w:rsidP="00ED3511">
      <w:pPr>
        <w:rPr>
          <w:rFonts w:ascii="Arial" w:hAnsi="Arial" w:cs="Arial"/>
          <w:b/>
          <w:sz w:val="28"/>
          <w:szCs w:val="28"/>
        </w:rPr>
      </w:pPr>
      <w:r>
        <w:rPr>
          <w:rFonts w:ascii="Arial" w:hAnsi="Arial" w:cs="Arial"/>
          <w:b/>
          <w:sz w:val="28"/>
          <w:szCs w:val="28"/>
        </w:rPr>
        <w:lastRenderedPageBreak/>
        <w:t>PROGRAM SUMMARY</w:t>
      </w:r>
    </w:p>
    <w:p w14:paraId="4617260E" w14:textId="77777777" w:rsidR="00061027" w:rsidRPr="005F27D1"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5F27D1" w14:paraId="39CC165C" w14:textId="77777777" w:rsidTr="00A50D13">
        <w:tc>
          <w:tcPr>
            <w:tcW w:w="1818" w:type="dxa"/>
          </w:tcPr>
          <w:p w14:paraId="011BC31A"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Authorization:</w:t>
            </w:r>
          </w:p>
        </w:tc>
        <w:tc>
          <w:tcPr>
            <w:tcW w:w="7560" w:type="dxa"/>
          </w:tcPr>
          <w:p w14:paraId="41DAFEC9" w14:textId="77777777" w:rsidR="00C55170" w:rsidRPr="005F27D1" w:rsidRDefault="00C55170">
            <w:pPr>
              <w:rPr>
                <w:rFonts w:ascii="Arial" w:hAnsi="Arial" w:cs="Arial"/>
                <w:sz w:val="22"/>
                <w:szCs w:val="22"/>
              </w:rPr>
            </w:pPr>
            <w:r w:rsidRPr="005F27D1">
              <w:rPr>
                <w:rFonts w:ascii="Arial" w:hAnsi="Arial" w:cs="Arial"/>
                <w:sz w:val="22"/>
                <w:szCs w:val="22"/>
              </w:rPr>
              <w:t xml:space="preserve">§11-701. </w:t>
            </w:r>
            <w:r w:rsidRPr="005F27D1">
              <w:rPr>
                <w:rFonts w:ascii="Arial" w:hAnsi="Arial" w:cs="Arial"/>
                <w:i/>
                <w:sz w:val="22"/>
                <w:szCs w:val="22"/>
              </w:rPr>
              <w:t>Established</w:t>
            </w:r>
            <w:r w:rsidRPr="005F27D1">
              <w:rPr>
                <w:rFonts w:ascii="Arial" w:hAnsi="Arial" w:cs="Arial"/>
                <w:sz w:val="22"/>
                <w:szCs w:val="22"/>
              </w:rPr>
              <w:t>.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 1.)</w:t>
            </w:r>
          </w:p>
          <w:p w14:paraId="096D499D" w14:textId="77777777" w:rsidR="00B6313C" w:rsidRPr="005F27D1" w:rsidRDefault="00B6313C">
            <w:pPr>
              <w:rPr>
                <w:rFonts w:ascii="Arial" w:hAnsi="Arial" w:cs="Arial"/>
                <w:sz w:val="22"/>
                <w:szCs w:val="22"/>
              </w:rPr>
            </w:pPr>
          </w:p>
          <w:p w14:paraId="40ADCD13" w14:textId="77777777" w:rsidR="00B6313C" w:rsidRPr="005F27D1" w:rsidRDefault="00B6313C">
            <w:pPr>
              <w:rPr>
                <w:rFonts w:ascii="Arial" w:hAnsi="Arial" w:cs="Arial"/>
                <w:sz w:val="22"/>
                <w:szCs w:val="22"/>
              </w:rPr>
            </w:pPr>
            <w:r w:rsidRPr="005F27D1">
              <w:rPr>
                <w:rFonts w:ascii="Arial" w:hAnsi="Arial" w:cs="Arial"/>
                <w:sz w:val="22"/>
                <w:szCs w:val="22"/>
              </w:rPr>
              <w:t xml:space="preserve">§11-702. </w:t>
            </w:r>
            <w:r w:rsidRPr="005F27D1">
              <w:rPr>
                <w:rFonts w:ascii="Arial" w:hAnsi="Arial" w:cs="Arial"/>
                <w:i/>
                <w:sz w:val="22"/>
                <w:szCs w:val="22"/>
              </w:rPr>
              <w:t>Purpose</w:t>
            </w:r>
            <w:r w:rsidRPr="005F27D1">
              <w:rPr>
                <w:rFonts w:ascii="Arial" w:hAnsi="Arial" w:cs="Arial"/>
                <w:sz w:val="22"/>
                <w:szCs w:val="22"/>
              </w:rPr>
              <w:t>. The purpose of the College Preparation Intervention Program is to raise the level of academic preparedness of economically and environmentally disadvantaged students to enable them to attend and succeed in college. (1999, Ch. 515, § 1.)</w:t>
            </w:r>
          </w:p>
          <w:p w14:paraId="66A11EDA" w14:textId="77777777" w:rsidR="00D163CE" w:rsidRPr="005F27D1" w:rsidRDefault="00D163CE">
            <w:pPr>
              <w:rPr>
                <w:rFonts w:ascii="Arial" w:hAnsi="Arial" w:cs="Arial"/>
                <w:sz w:val="16"/>
                <w:szCs w:val="16"/>
              </w:rPr>
            </w:pPr>
          </w:p>
          <w:p w14:paraId="4E297FF0" w14:textId="77777777" w:rsidR="00D163CE" w:rsidRPr="005F27D1" w:rsidRDefault="00D163CE">
            <w:pPr>
              <w:rPr>
                <w:rFonts w:ascii="Arial" w:hAnsi="Arial" w:cs="Arial"/>
                <w:sz w:val="22"/>
                <w:szCs w:val="22"/>
              </w:rPr>
            </w:pPr>
            <w:r w:rsidRPr="005F27D1">
              <w:rPr>
                <w:rFonts w:ascii="Arial" w:hAnsi="Arial" w:cs="Arial"/>
                <w:sz w:val="22"/>
                <w:szCs w:val="22"/>
              </w:rPr>
              <w:t xml:space="preserve">§11-703. </w:t>
            </w:r>
            <w:r w:rsidRPr="005F27D1">
              <w:rPr>
                <w:rFonts w:ascii="Arial" w:hAnsi="Arial" w:cs="Arial"/>
                <w:i/>
                <w:sz w:val="22"/>
                <w:szCs w:val="22"/>
              </w:rPr>
              <w:t>Activities of the Program</w:t>
            </w:r>
            <w:r w:rsidRPr="005F27D1">
              <w:rPr>
                <w:rFonts w:ascii="Arial" w:hAnsi="Arial" w:cs="Arial"/>
                <w:sz w:val="22"/>
                <w:szCs w:val="22"/>
              </w:rPr>
              <w:t>. The College Preparation Intervention Program may include activities to:</w:t>
            </w:r>
          </w:p>
          <w:p w14:paraId="291E05DC"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Improve diagnosis of basic skill deficiencies of middle and high school students to enhance the preparedness of the students for college;</w:t>
            </w:r>
          </w:p>
          <w:p w14:paraId="7FD3A36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14:paraId="7531C358"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Compile a list of courses of study recommended for college preparation and distribute copies of the lists to the high school students and their parents;</w:t>
            </w:r>
          </w:p>
          <w:p w14:paraId="11200813"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Provide information regarding college preparation to high school students in a timely manner so the student can make course changes to be better prepared for college;</w:t>
            </w:r>
          </w:p>
          <w:p w14:paraId="14E2732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 xml:space="preserve">Improve </w:t>
            </w:r>
            <w:r w:rsidR="006138BB" w:rsidRPr="005F27D1">
              <w:rPr>
                <w:rFonts w:ascii="Arial" w:hAnsi="Arial" w:cs="Arial"/>
                <w:sz w:val="22"/>
                <w:szCs w:val="22"/>
              </w:rPr>
              <w:t>information to high schools and local school systems concerning the performance of their graduates at the college level in at least the following areas:</w:t>
            </w:r>
          </w:p>
          <w:p w14:paraId="4E6980FB"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adequacy of preparation of the students in basic skills on the students’ entry into college;</w:t>
            </w:r>
          </w:p>
          <w:p w14:paraId="4085EBC9"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campus enrollment and transfer patterns of students;</w:t>
            </w:r>
          </w:p>
          <w:p w14:paraId="6CB3463F"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program choices of the students;</w:t>
            </w:r>
          </w:p>
          <w:p w14:paraId="349AE2FC"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performance of the students on achievement tests; and</w:t>
            </w:r>
          </w:p>
          <w:p w14:paraId="3502C061"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rate of retention and graduation of students; and</w:t>
            </w:r>
          </w:p>
          <w:p w14:paraId="459B131E" w14:textId="77777777" w:rsidR="00A50D13" w:rsidRPr="005F27D1" w:rsidRDefault="00A50D13" w:rsidP="00A50D13">
            <w:pPr>
              <w:pStyle w:val="ListParagraph"/>
              <w:ind w:left="792"/>
              <w:rPr>
                <w:rFonts w:ascii="Arial" w:hAnsi="Arial" w:cs="Arial"/>
                <w:sz w:val="22"/>
                <w:szCs w:val="22"/>
              </w:rPr>
            </w:pPr>
          </w:p>
          <w:p w14:paraId="6939437B" w14:textId="77777777" w:rsidR="006138BB" w:rsidRPr="005F27D1" w:rsidRDefault="006138BB" w:rsidP="006F73FE">
            <w:pPr>
              <w:pStyle w:val="ListParagraph"/>
              <w:numPr>
                <w:ilvl w:val="0"/>
                <w:numId w:val="34"/>
              </w:numPr>
              <w:ind w:left="342" w:hanging="180"/>
              <w:rPr>
                <w:rFonts w:ascii="Arial" w:hAnsi="Arial" w:cs="Arial"/>
                <w:sz w:val="22"/>
                <w:szCs w:val="22"/>
              </w:rPr>
            </w:pPr>
            <w:r w:rsidRPr="005F27D1">
              <w:rPr>
                <w:rFonts w:ascii="Arial" w:hAnsi="Arial" w:cs="Arial"/>
                <w:sz w:val="22"/>
                <w:szCs w:val="22"/>
              </w:rPr>
              <w:t>Assist high schools and local school systems in the use of this information to improve student outcomes.</w:t>
            </w:r>
          </w:p>
          <w:p w14:paraId="54DEC0DD" w14:textId="77777777" w:rsidR="00C55170" w:rsidRPr="005F27D1" w:rsidRDefault="00C55170">
            <w:pPr>
              <w:rPr>
                <w:rFonts w:ascii="Arial" w:hAnsi="Arial" w:cs="Arial"/>
                <w:sz w:val="22"/>
                <w:szCs w:val="22"/>
              </w:rPr>
            </w:pPr>
          </w:p>
          <w:p w14:paraId="0099CFCE" w14:textId="77777777" w:rsidR="0080521A" w:rsidRPr="005F27D1" w:rsidRDefault="0080521A">
            <w:pPr>
              <w:rPr>
                <w:rFonts w:ascii="Arial" w:hAnsi="Arial" w:cs="Arial"/>
                <w:sz w:val="22"/>
                <w:szCs w:val="22"/>
              </w:rPr>
            </w:pPr>
            <w:r w:rsidRPr="005F27D1">
              <w:rPr>
                <w:rFonts w:ascii="Arial" w:hAnsi="Arial" w:cs="Arial"/>
                <w:sz w:val="22"/>
                <w:szCs w:val="22"/>
              </w:rPr>
              <w:t xml:space="preserve">§11-704. </w:t>
            </w:r>
            <w:r w:rsidRPr="005F27D1">
              <w:rPr>
                <w:rFonts w:ascii="Arial" w:hAnsi="Arial" w:cs="Arial"/>
                <w:i/>
                <w:sz w:val="22"/>
                <w:szCs w:val="22"/>
              </w:rPr>
              <w:t>Reports to the Governor</w:t>
            </w:r>
            <w:r w:rsidRPr="005F27D1">
              <w:rPr>
                <w:rFonts w:ascii="Arial" w:hAnsi="Arial" w:cs="Arial"/>
                <w:sz w:val="22"/>
                <w:szCs w:val="22"/>
              </w:rPr>
              <w:t xml:space="preserve">. </w:t>
            </w:r>
            <w:r w:rsidR="0058575C" w:rsidRPr="005F27D1">
              <w:rPr>
                <w:rFonts w:ascii="Arial" w:hAnsi="Arial" w:cs="Arial"/>
                <w:sz w:val="22"/>
                <w:szCs w:val="22"/>
              </w:rPr>
              <w:t>Each year, the Commission shall submit a report to the Governor and the General Assembly of Maryland addressing the status of the College Preparation Intervention Program. (1999, Ch. 515, § 1.)</w:t>
            </w:r>
          </w:p>
          <w:p w14:paraId="27C5CC6F" w14:textId="77777777" w:rsidR="0080521A" w:rsidRPr="005F27D1" w:rsidRDefault="0080521A">
            <w:pPr>
              <w:rPr>
                <w:rFonts w:ascii="Arial" w:hAnsi="Arial" w:cs="Arial"/>
                <w:sz w:val="22"/>
                <w:szCs w:val="22"/>
              </w:rPr>
            </w:pPr>
          </w:p>
          <w:p w14:paraId="4F833FF2" w14:textId="0D795A94" w:rsidR="006C5BCB" w:rsidRDefault="0080521A">
            <w:pPr>
              <w:rPr>
                <w:rFonts w:ascii="Arial" w:hAnsi="Arial" w:cs="Arial"/>
                <w:i/>
                <w:sz w:val="22"/>
                <w:szCs w:val="22"/>
              </w:rPr>
            </w:pPr>
            <w:r w:rsidRPr="005F27D1">
              <w:rPr>
                <w:rFonts w:ascii="Arial" w:hAnsi="Arial" w:cs="Arial"/>
                <w:sz w:val="22"/>
                <w:szCs w:val="22"/>
              </w:rPr>
              <w:t>§11-70</w:t>
            </w:r>
            <w:r w:rsidR="0058575C" w:rsidRPr="005F27D1">
              <w:rPr>
                <w:rFonts w:ascii="Arial" w:hAnsi="Arial" w:cs="Arial"/>
                <w:sz w:val="22"/>
                <w:szCs w:val="22"/>
              </w:rPr>
              <w:t>5</w:t>
            </w:r>
            <w:r w:rsidRPr="005F27D1">
              <w:rPr>
                <w:rFonts w:ascii="Arial" w:hAnsi="Arial" w:cs="Arial"/>
                <w:sz w:val="22"/>
                <w:szCs w:val="22"/>
              </w:rPr>
              <w:t xml:space="preserve">. </w:t>
            </w:r>
            <w:r w:rsidR="0058575C" w:rsidRPr="005F27D1">
              <w:rPr>
                <w:rFonts w:ascii="Arial" w:hAnsi="Arial" w:cs="Arial"/>
                <w:i/>
                <w:sz w:val="22"/>
                <w:szCs w:val="22"/>
              </w:rPr>
              <w:t>Budget</w:t>
            </w:r>
            <w:r w:rsidR="0058575C" w:rsidRPr="005F27D1">
              <w:rPr>
                <w:rFonts w:ascii="Arial" w:hAnsi="Arial" w:cs="Arial"/>
                <w:sz w:val="22"/>
                <w:szCs w:val="22"/>
              </w:rPr>
              <w:t>. The Governor shall include in the annual budget bill an appropriation of at least $750,000 from the General Fund of the State for the College Preparation Intervention Program. (1999, Ch. 515, § 1.)</w:t>
            </w:r>
          </w:p>
          <w:p w14:paraId="7938F789" w14:textId="77777777" w:rsidR="006C5BCB" w:rsidRPr="005F27D1" w:rsidRDefault="006C5BCB">
            <w:pPr>
              <w:rPr>
                <w:rFonts w:ascii="Arial" w:hAnsi="Arial" w:cs="Arial"/>
                <w:sz w:val="22"/>
                <w:szCs w:val="22"/>
              </w:rPr>
            </w:pPr>
          </w:p>
          <w:p w14:paraId="515F9DF8" w14:textId="77777777" w:rsidR="00C44E24" w:rsidRPr="00693811" w:rsidRDefault="00C962E8">
            <w:pPr>
              <w:rPr>
                <w:rFonts w:ascii="Arial" w:hAnsi="Arial" w:cs="Arial"/>
                <w:i/>
                <w:sz w:val="22"/>
                <w:szCs w:val="22"/>
              </w:rPr>
            </w:pPr>
            <w:r w:rsidRPr="00693811">
              <w:rPr>
                <w:rFonts w:ascii="Arial" w:hAnsi="Arial" w:cs="Arial"/>
                <w:sz w:val="22"/>
                <w:szCs w:val="22"/>
              </w:rPr>
              <w:t xml:space="preserve">CPIP funded projects are aligned with </w:t>
            </w:r>
            <w:r w:rsidR="00BF3B96" w:rsidRPr="00693811">
              <w:rPr>
                <w:rFonts w:ascii="Arial" w:hAnsi="Arial" w:cs="Arial"/>
                <w:sz w:val="22"/>
                <w:szCs w:val="22"/>
              </w:rPr>
              <w:t>the</w:t>
            </w:r>
            <w:r w:rsidR="00BF3B96" w:rsidRPr="00693811">
              <w:rPr>
                <w:rFonts w:ascii="Arial" w:hAnsi="Arial" w:cs="Arial"/>
                <w:i/>
                <w:sz w:val="22"/>
                <w:szCs w:val="22"/>
              </w:rPr>
              <w:t xml:space="preserve"> Maryland </w:t>
            </w:r>
            <w:r w:rsidR="0035637C" w:rsidRPr="00693811">
              <w:rPr>
                <w:rFonts w:ascii="Arial" w:hAnsi="Arial" w:cs="Arial"/>
                <w:i/>
                <w:sz w:val="22"/>
                <w:szCs w:val="22"/>
              </w:rPr>
              <w:t>Gaining Early Awareness and Readiness for Undergraduate (</w:t>
            </w:r>
            <w:r w:rsidR="00BF3B96" w:rsidRPr="00693811">
              <w:rPr>
                <w:rFonts w:ascii="Arial" w:hAnsi="Arial" w:cs="Arial"/>
                <w:i/>
                <w:sz w:val="22"/>
                <w:szCs w:val="22"/>
              </w:rPr>
              <w:t>GEAR UP</w:t>
            </w:r>
            <w:r w:rsidR="0035637C" w:rsidRPr="00693811">
              <w:rPr>
                <w:rFonts w:ascii="Arial" w:hAnsi="Arial" w:cs="Arial"/>
                <w:i/>
                <w:sz w:val="22"/>
                <w:szCs w:val="22"/>
              </w:rPr>
              <w:t>)</w:t>
            </w:r>
            <w:r w:rsidR="00BF3B96" w:rsidRPr="00693811">
              <w:rPr>
                <w:rFonts w:ascii="Arial" w:hAnsi="Arial" w:cs="Arial"/>
                <w:i/>
                <w:sz w:val="22"/>
                <w:szCs w:val="22"/>
              </w:rPr>
              <w:t xml:space="preserve"> Program</w:t>
            </w:r>
            <w:r w:rsidR="0035637C" w:rsidRPr="00693811">
              <w:rPr>
                <w:rFonts w:ascii="Arial" w:hAnsi="Arial" w:cs="Arial"/>
                <w:i/>
                <w:sz w:val="22"/>
                <w:szCs w:val="22"/>
              </w:rPr>
              <w:t>s</w:t>
            </w:r>
            <w:r w:rsidR="00C44E24" w:rsidRPr="00693811">
              <w:rPr>
                <w:rFonts w:ascii="Arial" w:hAnsi="Arial" w:cs="Arial"/>
                <w:i/>
                <w:sz w:val="22"/>
                <w:szCs w:val="22"/>
              </w:rPr>
              <w:t xml:space="preserve">. </w:t>
            </w:r>
          </w:p>
          <w:p w14:paraId="12148F59" w14:textId="77777777" w:rsidR="00557714" w:rsidRPr="005F27D1" w:rsidRDefault="00557714" w:rsidP="00634579">
            <w:pPr>
              <w:rPr>
                <w:rFonts w:ascii="Arial" w:hAnsi="Arial" w:cs="Arial"/>
                <w:sz w:val="16"/>
                <w:szCs w:val="16"/>
              </w:rPr>
            </w:pPr>
          </w:p>
        </w:tc>
      </w:tr>
      <w:tr w:rsidR="00061027" w:rsidRPr="005F27D1" w14:paraId="4C55DD21" w14:textId="77777777" w:rsidTr="00A50D13">
        <w:tc>
          <w:tcPr>
            <w:tcW w:w="1818" w:type="dxa"/>
          </w:tcPr>
          <w:p w14:paraId="658296C5" w14:textId="5C3C140D" w:rsidR="00061027" w:rsidRPr="005F27D1" w:rsidRDefault="005554D3" w:rsidP="009B3472">
            <w:pPr>
              <w:rPr>
                <w:rFonts w:ascii="Arial" w:hAnsi="Arial" w:cs="Arial"/>
                <w:b/>
              </w:rPr>
            </w:pPr>
            <w:r w:rsidRPr="005F27D1">
              <w:rPr>
                <w:rFonts w:ascii="Arial" w:hAnsi="Arial" w:cs="Arial"/>
                <w:b/>
                <w:smallCaps/>
                <w:sz w:val="22"/>
                <w:szCs w:val="22"/>
              </w:rPr>
              <w:lastRenderedPageBreak/>
              <w:t>Purpose:</w:t>
            </w:r>
          </w:p>
        </w:tc>
        <w:tc>
          <w:tcPr>
            <w:tcW w:w="7560" w:type="dxa"/>
          </w:tcPr>
          <w:p w14:paraId="5DDEEB1E" w14:textId="75A7ADB3" w:rsidR="00970ADE" w:rsidRPr="00634579" w:rsidRDefault="00D0190E" w:rsidP="002D2011">
            <w:pPr>
              <w:rPr>
                <w:rFonts w:ascii="Arial" w:hAnsi="Arial" w:cs="Arial"/>
                <w:color w:val="FF0000"/>
                <w:sz w:val="22"/>
                <w:szCs w:val="22"/>
              </w:rPr>
            </w:pPr>
            <w:bookmarkStart w:id="1" w:name="OLE_LINK1"/>
            <w:r w:rsidRPr="005F27D1">
              <w:rPr>
                <w:rFonts w:ascii="Arial" w:hAnsi="Arial" w:cs="Arial"/>
                <w:sz w:val="22"/>
                <w:szCs w:val="22"/>
              </w:rPr>
              <w:t>Th</w:t>
            </w:r>
            <w:r w:rsidR="009C3EEB" w:rsidRPr="005F27D1">
              <w:rPr>
                <w:rFonts w:ascii="Arial" w:hAnsi="Arial" w:cs="Arial"/>
                <w:sz w:val="22"/>
                <w:szCs w:val="22"/>
              </w:rPr>
              <w:t>e</w:t>
            </w:r>
            <w:r w:rsidRPr="005F27D1">
              <w:rPr>
                <w:rFonts w:ascii="Arial" w:hAnsi="Arial" w:cs="Arial"/>
                <w:sz w:val="22"/>
                <w:szCs w:val="22"/>
              </w:rPr>
              <w:t xml:space="preserve"> </w:t>
            </w:r>
            <w:r w:rsidR="009C3EEB" w:rsidRPr="005F27D1">
              <w:rPr>
                <w:rFonts w:ascii="Arial" w:hAnsi="Arial" w:cs="Arial"/>
                <w:sz w:val="22"/>
                <w:szCs w:val="22"/>
              </w:rPr>
              <w:t xml:space="preserve">College Preparation Intervention Program </w:t>
            </w:r>
            <w:r w:rsidR="00F44B64" w:rsidRPr="005F27D1">
              <w:rPr>
                <w:rFonts w:ascii="Arial" w:hAnsi="Arial" w:cs="Arial"/>
                <w:sz w:val="22"/>
                <w:szCs w:val="22"/>
              </w:rPr>
              <w:t xml:space="preserve">(CPIP) </w:t>
            </w:r>
            <w:r w:rsidR="009C3EEB" w:rsidRPr="005F27D1">
              <w:rPr>
                <w:rFonts w:ascii="Arial" w:hAnsi="Arial" w:cs="Arial"/>
                <w:sz w:val="22"/>
                <w:szCs w:val="22"/>
              </w:rPr>
              <w:t xml:space="preserve">is a </w:t>
            </w:r>
            <w:r w:rsidRPr="005F27D1">
              <w:rPr>
                <w:rFonts w:ascii="Arial" w:hAnsi="Arial" w:cs="Arial"/>
                <w:sz w:val="22"/>
                <w:szCs w:val="22"/>
              </w:rPr>
              <w:t xml:space="preserve">State grant program </w:t>
            </w:r>
            <w:r w:rsidR="002C0B6F" w:rsidRPr="005F27D1">
              <w:rPr>
                <w:rFonts w:ascii="Arial" w:hAnsi="Arial" w:cs="Arial"/>
                <w:sz w:val="22"/>
                <w:szCs w:val="22"/>
              </w:rPr>
              <w:t xml:space="preserve">which </w:t>
            </w:r>
            <w:r w:rsidR="0048735B" w:rsidRPr="005F27D1">
              <w:rPr>
                <w:rFonts w:ascii="Arial" w:hAnsi="Arial" w:cs="Arial"/>
                <w:sz w:val="22"/>
                <w:szCs w:val="22"/>
              </w:rPr>
              <w:t xml:space="preserve">fosters </w:t>
            </w:r>
            <w:r w:rsidR="00C962E8" w:rsidRPr="005F27D1">
              <w:rPr>
                <w:rFonts w:ascii="Arial" w:hAnsi="Arial" w:cs="Arial"/>
                <w:sz w:val="22"/>
                <w:szCs w:val="22"/>
              </w:rPr>
              <w:t>collaboration between</w:t>
            </w:r>
            <w:r w:rsidR="002D2011" w:rsidRPr="005F27D1">
              <w:rPr>
                <w:rFonts w:ascii="Arial" w:hAnsi="Arial" w:cs="Arial"/>
                <w:sz w:val="22"/>
                <w:szCs w:val="22"/>
              </w:rPr>
              <w:t xml:space="preserve"> </w:t>
            </w:r>
            <w:r w:rsidR="002C0B6F" w:rsidRPr="005F27D1">
              <w:rPr>
                <w:rFonts w:ascii="Arial" w:hAnsi="Arial" w:cs="Arial"/>
                <w:sz w:val="22"/>
                <w:szCs w:val="22"/>
              </w:rPr>
              <w:t xml:space="preserve">Maryland’s </w:t>
            </w:r>
            <w:r w:rsidR="002D2011" w:rsidRPr="005F27D1">
              <w:rPr>
                <w:rFonts w:ascii="Arial" w:hAnsi="Arial" w:cs="Arial"/>
                <w:sz w:val="22"/>
                <w:szCs w:val="22"/>
              </w:rPr>
              <w:t xml:space="preserve">local education agencies and </w:t>
            </w:r>
            <w:r w:rsidR="002A445F" w:rsidRPr="005F27D1">
              <w:rPr>
                <w:rFonts w:ascii="Arial" w:hAnsi="Arial" w:cs="Arial"/>
                <w:sz w:val="22"/>
                <w:szCs w:val="22"/>
              </w:rPr>
              <w:t>its</w:t>
            </w:r>
            <w:r w:rsidR="00F63ED7" w:rsidRPr="005F27D1">
              <w:rPr>
                <w:rFonts w:ascii="Arial" w:hAnsi="Arial" w:cs="Arial"/>
                <w:sz w:val="22"/>
                <w:szCs w:val="22"/>
              </w:rPr>
              <w:t xml:space="preserve"> </w:t>
            </w:r>
            <w:r w:rsidR="002D2011" w:rsidRPr="005F27D1">
              <w:rPr>
                <w:rFonts w:ascii="Arial" w:hAnsi="Arial" w:cs="Arial"/>
                <w:sz w:val="22"/>
                <w:szCs w:val="22"/>
              </w:rPr>
              <w:t>higher education institutions to</w:t>
            </w:r>
            <w:r w:rsidR="002C0B6F" w:rsidRPr="005F27D1">
              <w:rPr>
                <w:rFonts w:ascii="Arial" w:hAnsi="Arial" w:cs="Arial"/>
                <w:sz w:val="22"/>
                <w:szCs w:val="22"/>
              </w:rPr>
              <w:t xml:space="preserve"> raise the level of academic preparedness of economically and environmentally disadvantaged students to enable them to attend</w:t>
            </w:r>
            <w:r w:rsidR="0048735B" w:rsidRPr="005F27D1">
              <w:rPr>
                <w:rFonts w:ascii="Arial" w:hAnsi="Arial" w:cs="Arial"/>
                <w:sz w:val="22"/>
                <w:szCs w:val="22"/>
              </w:rPr>
              <w:t>, persist</w:t>
            </w:r>
            <w:r w:rsidR="00634579">
              <w:rPr>
                <w:rFonts w:ascii="Arial" w:hAnsi="Arial" w:cs="Arial"/>
                <w:sz w:val="22"/>
                <w:szCs w:val="22"/>
              </w:rPr>
              <w:t xml:space="preserve">, </w:t>
            </w:r>
            <w:r w:rsidR="002C0B6F" w:rsidRPr="005F27D1">
              <w:rPr>
                <w:rFonts w:ascii="Arial" w:hAnsi="Arial" w:cs="Arial"/>
                <w:sz w:val="22"/>
                <w:szCs w:val="22"/>
              </w:rPr>
              <w:t>and succeed in college.</w:t>
            </w:r>
            <w:bookmarkEnd w:id="1"/>
            <w:r w:rsidR="0048735B" w:rsidRPr="005F27D1">
              <w:rPr>
                <w:rFonts w:ascii="Arial" w:hAnsi="Arial" w:cs="Arial"/>
                <w:sz w:val="22"/>
                <w:szCs w:val="22"/>
              </w:rPr>
              <w:t xml:space="preserve"> </w:t>
            </w:r>
            <w:r w:rsidR="00940295" w:rsidRPr="005F27D1">
              <w:rPr>
                <w:rFonts w:ascii="Arial" w:hAnsi="Arial" w:cs="Arial"/>
                <w:sz w:val="22"/>
                <w:szCs w:val="22"/>
              </w:rPr>
              <w:t xml:space="preserve">The </w:t>
            </w:r>
            <w:r w:rsidR="00061027" w:rsidRPr="005F27D1">
              <w:rPr>
                <w:rFonts w:ascii="Arial" w:hAnsi="Arial" w:cs="Arial"/>
                <w:sz w:val="22"/>
                <w:szCs w:val="22"/>
              </w:rPr>
              <w:t>CPIP</w:t>
            </w:r>
            <w:r w:rsidR="00940295" w:rsidRPr="005F27D1">
              <w:rPr>
                <w:rFonts w:ascii="Arial" w:hAnsi="Arial" w:cs="Arial"/>
                <w:sz w:val="22"/>
                <w:szCs w:val="22"/>
              </w:rPr>
              <w:t xml:space="preserve"> grant, </w:t>
            </w:r>
            <w:r w:rsidR="00061027" w:rsidRPr="005F27D1">
              <w:rPr>
                <w:rFonts w:ascii="Arial" w:hAnsi="Arial" w:cs="Arial"/>
                <w:sz w:val="22"/>
                <w:szCs w:val="22"/>
              </w:rPr>
              <w:t>administered by the Maryland Higher Education Commission (MHEC), is part of the State match for the</w:t>
            </w:r>
            <w:r w:rsidR="00634579">
              <w:rPr>
                <w:rFonts w:ascii="Arial" w:hAnsi="Arial" w:cs="Arial"/>
                <w:sz w:val="22"/>
                <w:szCs w:val="22"/>
              </w:rPr>
              <w:t xml:space="preserve"> </w:t>
            </w:r>
            <w:r w:rsidR="00061027" w:rsidRPr="005F27D1">
              <w:rPr>
                <w:rFonts w:ascii="Arial" w:hAnsi="Arial" w:cs="Arial"/>
                <w:sz w:val="22"/>
                <w:szCs w:val="22"/>
              </w:rPr>
              <w:t xml:space="preserve">federally funded </w:t>
            </w:r>
            <w:r w:rsidR="00940295" w:rsidRPr="005F27D1">
              <w:rPr>
                <w:rFonts w:ascii="Arial" w:hAnsi="Arial" w:cs="Arial"/>
                <w:sz w:val="22"/>
                <w:szCs w:val="22"/>
              </w:rPr>
              <w:t xml:space="preserve">Maryland </w:t>
            </w:r>
            <w:r w:rsidR="007E24AA" w:rsidRPr="005F27D1">
              <w:rPr>
                <w:rFonts w:ascii="Arial" w:hAnsi="Arial" w:cs="Arial"/>
                <w:sz w:val="22"/>
                <w:szCs w:val="22"/>
              </w:rPr>
              <w:t>GEAR UP</w:t>
            </w:r>
            <w:r w:rsidR="00940295" w:rsidRPr="005F27D1">
              <w:rPr>
                <w:rFonts w:ascii="Arial" w:hAnsi="Arial" w:cs="Arial"/>
                <w:sz w:val="22"/>
                <w:szCs w:val="22"/>
              </w:rPr>
              <w:t xml:space="preserve"> </w:t>
            </w:r>
            <w:r w:rsidR="00940295" w:rsidRPr="00693811">
              <w:rPr>
                <w:rFonts w:ascii="Arial" w:hAnsi="Arial" w:cs="Arial"/>
                <w:sz w:val="22"/>
                <w:szCs w:val="22"/>
              </w:rPr>
              <w:t xml:space="preserve">Program </w:t>
            </w:r>
            <w:r w:rsidR="007E24AA" w:rsidRPr="00693811">
              <w:rPr>
                <w:rFonts w:ascii="Arial" w:hAnsi="Arial" w:cs="Arial"/>
                <w:sz w:val="22"/>
                <w:szCs w:val="22"/>
              </w:rPr>
              <w:t>administered by the Maryland State Department of Education (MSDE).</w:t>
            </w:r>
            <w:r w:rsidR="00106E19" w:rsidRPr="00693811">
              <w:rPr>
                <w:rFonts w:ascii="Arial" w:hAnsi="Arial" w:cs="Arial"/>
                <w:sz w:val="22"/>
                <w:szCs w:val="22"/>
              </w:rPr>
              <w:t xml:space="preserve">  </w:t>
            </w:r>
          </w:p>
          <w:p w14:paraId="4BEEB8C9" w14:textId="77777777" w:rsidR="00970ADE" w:rsidRPr="005F27D1" w:rsidRDefault="00970ADE" w:rsidP="002D2011">
            <w:pPr>
              <w:rPr>
                <w:rFonts w:ascii="Arial" w:hAnsi="Arial" w:cs="Arial"/>
                <w:sz w:val="22"/>
                <w:szCs w:val="22"/>
              </w:rPr>
            </w:pPr>
          </w:p>
          <w:p w14:paraId="2033DD86" w14:textId="5241A723" w:rsidR="00CD16AE" w:rsidRPr="00634579" w:rsidRDefault="00106E19" w:rsidP="002D2011">
            <w:pPr>
              <w:rPr>
                <w:rFonts w:ascii="Arial" w:hAnsi="Arial" w:cs="Arial"/>
                <w:color w:val="FF0000"/>
                <w:sz w:val="22"/>
                <w:szCs w:val="22"/>
              </w:rPr>
            </w:pPr>
            <w:r w:rsidRPr="005F27D1">
              <w:rPr>
                <w:rFonts w:ascii="Arial" w:hAnsi="Arial" w:cs="Arial"/>
                <w:sz w:val="22"/>
                <w:szCs w:val="22"/>
              </w:rPr>
              <w:t xml:space="preserve">The </w:t>
            </w:r>
            <w:r w:rsidR="00C94B56" w:rsidRPr="00693811">
              <w:rPr>
                <w:rFonts w:ascii="Arial" w:hAnsi="Arial" w:cs="Arial"/>
                <w:sz w:val="22"/>
                <w:szCs w:val="22"/>
              </w:rPr>
              <w:t xml:space="preserve">Maryland </w:t>
            </w:r>
            <w:r w:rsidR="00634579" w:rsidRPr="00693811">
              <w:rPr>
                <w:rFonts w:ascii="Arial" w:hAnsi="Arial" w:cs="Arial"/>
                <w:sz w:val="22"/>
                <w:szCs w:val="22"/>
              </w:rPr>
              <w:t>GEAR UP</w:t>
            </w:r>
            <w:r w:rsidR="00634579" w:rsidRPr="00634579">
              <w:rPr>
                <w:rFonts w:ascii="Arial" w:hAnsi="Arial" w:cs="Arial"/>
                <w:color w:val="FF0000"/>
                <w:sz w:val="22"/>
                <w:szCs w:val="22"/>
              </w:rPr>
              <w:t xml:space="preserve"> </w:t>
            </w:r>
            <w:r w:rsidR="00C94B56" w:rsidRPr="005F27D1">
              <w:rPr>
                <w:rFonts w:ascii="Arial" w:hAnsi="Arial" w:cs="Arial"/>
                <w:sz w:val="22"/>
                <w:szCs w:val="22"/>
              </w:rPr>
              <w:t>program instills knowledge and delivers services to ensure that low income and underrepresented cohort students are college and career ready through a rigorous academic program of studies to develop the instrumental skills needed to apply/enroll in college, understand how to obtain financial aid to support their educational pursuits, and compl</w:t>
            </w:r>
            <w:r w:rsidR="00634579">
              <w:rPr>
                <w:rFonts w:ascii="Arial" w:hAnsi="Arial" w:cs="Arial"/>
                <w:sz w:val="22"/>
                <w:szCs w:val="22"/>
              </w:rPr>
              <w:t xml:space="preserve">ete a postsecondary education. </w:t>
            </w:r>
            <w:r w:rsidR="00634579" w:rsidRPr="00693811">
              <w:rPr>
                <w:rFonts w:ascii="Arial" w:hAnsi="Arial" w:cs="Arial"/>
                <w:sz w:val="22"/>
                <w:szCs w:val="22"/>
              </w:rPr>
              <w:t xml:space="preserve">The </w:t>
            </w:r>
            <w:r w:rsidR="00C94B56" w:rsidRPr="00693811">
              <w:rPr>
                <w:rFonts w:ascii="Arial" w:hAnsi="Arial" w:cs="Arial"/>
                <w:sz w:val="22"/>
                <w:szCs w:val="22"/>
              </w:rPr>
              <w:t xml:space="preserve">program </w:t>
            </w:r>
            <w:r w:rsidR="009C7603" w:rsidRPr="00693811">
              <w:rPr>
                <w:rFonts w:ascii="Arial" w:hAnsi="Arial" w:cs="Arial"/>
                <w:sz w:val="22"/>
                <w:szCs w:val="22"/>
              </w:rPr>
              <w:t xml:space="preserve">focuses on two core academic areas, </w:t>
            </w:r>
            <w:r w:rsidR="00C94B56" w:rsidRPr="00693811">
              <w:rPr>
                <w:rFonts w:ascii="Arial" w:hAnsi="Arial" w:cs="Arial"/>
                <w:sz w:val="22"/>
                <w:szCs w:val="22"/>
              </w:rPr>
              <w:t>English</w:t>
            </w:r>
            <w:r w:rsidR="00634579" w:rsidRPr="00693811">
              <w:rPr>
                <w:rFonts w:ascii="Arial" w:hAnsi="Arial" w:cs="Arial"/>
                <w:sz w:val="22"/>
                <w:szCs w:val="22"/>
              </w:rPr>
              <w:t>/</w:t>
            </w:r>
            <w:r w:rsidR="00C94B56" w:rsidRPr="00693811">
              <w:rPr>
                <w:rFonts w:ascii="Arial" w:hAnsi="Arial" w:cs="Arial"/>
                <w:sz w:val="22"/>
                <w:szCs w:val="22"/>
              </w:rPr>
              <w:t xml:space="preserve"> Language Arts (ELA) and mathematics.  GEAR UP also focuses on college readiness activities fo</w:t>
            </w:r>
            <w:r w:rsidR="00634579" w:rsidRPr="00693811">
              <w:rPr>
                <w:rFonts w:ascii="Arial" w:hAnsi="Arial" w:cs="Arial"/>
                <w:sz w:val="22"/>
                <w:szCs w:val="22"/>
              </w:rPr>
              <w:t>r students and their families. The GEAR UP cohort</w:t>
            </w:r>
            <w:r w:rsidR="009C7603" w:rsidRPr="00693811">
              <w:rPr>
                <w:rFonts w:ascii="Arial" w:hAnsi="Arial" w:cs="Arial"/>
                <w:sz w:val="22"/>
                <w:szCs w:val="22"/>
              </w:rPr>
              <w:t xml:space="preserve"> </w:t>
            </w:r>
            <w:r w:rsidR="00C94B56" w:rsidRPr="00693811">
              <w:rPr>
                <w:rFonts w:ascii="Arial" w:hAnsi="Arial" w:cs="Arial"/>
                <w:sz w:val="22"/>
                <w:szCs w:val="22"/>
              </w:rPr>
              <w:t>evidence of success</w:t>
            </w:r>
            <w:r w:rsidR="00634579" w:rsidRPr="00693811">
              <w:rPr>
                <w:rFonts w:ascii="Arial" w:hAnsi="Arial" w:cs="Arial"/>
                <w:sz w:val="22"/>
                <w:szCs w:val="22"/>
              </w:rPr>
              <w:t xml:space="preserve">, </w:t>
            </w:r>
            <w:r w:rsidR="009C7603" w:rsidRPr="00693811">
              <w:rPr>
                <w:rFonts w:ascii="Arial" w:hAnsi="Arial" w:cs="Arial"/>
                <w:sz w:val="22"/>
                <w:szCs w:val="22"/>
              </w:rPr>
              <w:t>met or</w:t>
            </w:r>
            <w:r w:rsidR="00634579" w:rsidRPr="00693811">
              <w:rPr>
                <w:rFonts w:ascii="Arial" w:hAnsi="Arial" w:cs="Arial"/>
                <w:sz w:val="22"/>
                <w:szCs w:val="22"/>
              </w:rPr>
              <w:t xml:space="preserve"> achieved PARCC assessment level</w:t>
            </w:r>
            <w:r w:rsidR="009C7603" w:rsidRPr="00693811">
              <w:rPr>
                <w:rFonts w:ascii="Arial" w:hAnsi="Arial" w:cs="Arial"/>
                <w:sz w:val="22"/>
                <w:szCs w:val="22"/>
              </w:rPr>
              <w:t>, is</w:t>
            </w:r>
            <w:r w:rsidR="00C94B56" w:rsidRPr="00693811">
              <w:rPr>
                <w:rFonts w:ascii="Arial" w:hAnsi="Arial" w:cs="Arial"/>
                <w:sz w:val="22"/>
                <w:szCs w:val="22"/>
              </w:rPr>
              <w:t xml:space="preserve"> meas</w:t>
            </w:r>
            <w:r w:rsidR="00634579" w:rsidRPr="00693811">
              <w:rPr>
                <w:rFonts w:ascii="Arial" w:hAnsi="Arial" w:cs="Arial"/>
                <w:sz w:val="22"/>
                <w:szCs w:val="22"/>
              </w:rPr>
              <w:t xml:space="preserve">ured by performance at Level 3 out of the </w:t>
            </w:r>
            <w:r w:rsidR="009C7603" w:rsidRPr="00693811">
              <w:rPr>
                <w:rFonts w:ascii="Arial" w:hAnsi="Arial" w:cs="Arial"/>
                <w:sz w:val="22"/>
                <w:szCs w:val="22"/>
              </w:rPr>
              <w:t xml:space="preserve">5 levels of performance. </w:t>
            </w:r>
          </w:p>
          <w:p w14:paraId="00C623BE" w14:textId="77777777" w:rsidR="00061027" w:rsidRPr="005F27D1" w:rsidRDefault="00061027">
            <w:pPr>
              <w:rPr>
                <w:rFonts w:ascii="Arial" w:hAnsi="Arial" w:cs="Arial"/>
                <w:sz w:val="16"/>
                <w:szCs w:val="16"/>
              </w:rPr>
            </w:pPr>
          </w:p>
        </w:tc>
      </w:tr>
      <w:tr w:rsidR="00061027" w:rsidRPr="005F27D1" w14:paraId="65A9511A" w14:textId="77777777" w:rsidTr="00A50D13">
        <w:tc>
          <w:tcPr>
            <w:tcW w:w="1818" w:type="dxa"/>
          </w:tcPr>
          <w:p w14:paraId="1511222B"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Activities Funded:</w:t>
            </w:r>
          </w:p>
        </w:tc>
        <w:tc>
          <w:tcPr>
            <w:tcW w:w="7560" w:type="dxa"/>
          </w:tcPr>
          <w:p w14:paraId="4D588F22" w14:textId="77777777" w:rsidR="00061027" w:rsidRPr="005F27D1" w:rsidRDefault="00061027" w:rsidP="00061027">
            <w:pPr>
              <w:rPr>
                <w:rFonts w:ascii="Arial" w:hAnsi="Arial" w:cs="Arial"/>
                <w:sz w:val="22"/>
                <w:szCs w:val="22"/>
              </w:rPr>
            </w:pPr>
            <w:r w:rsidRPr="005F27D1">
              <w:rPr>
                <w:rFonts w:ascii="Arial" w:hAnsi="Arial" w:cs="Arial"/>
                <w:b/>
                <w:smallCaps/>
                <w:sz w:val="22"/>
                <w:szCs w:val="22"/>
              </w:rPr>
              <w:t xml:space="preserve">Projects provide one or </w:t>
            </w:r>
            <w:r w:rsidR="00431959" w:rsidRPr="005F27D1">
              <w:rPr>
                <w:rFonts w:ascii="Arial" w:hAnsi="Arial" w:cs="Arial"/>
                <w:b/>
                <w:smallCaps/>
                <w:sz w:val="22"/>
                <w:szCs w:val="22"/>
              </w:rPr>
              <w:t>more</w:t>
            </w:r>
            <w:r w:rsidR="00574DF5" w:rsidRPr="005F27D1">
              <w:rPr>
                <w:rFonts w:ascii="Arial" w:hAnsi="Arial" w:cs="Arial"/>
                <w:b/>
                <w:smallCaps/>
                <w:sz w:val="22"/>
                <w:szCs w:val="22"/>
              </w:rPr>
              <w:t xml:space="preserve"> </w:t>
            </w:r>
            <w:r w:rsidRPr="005F27D1">
              <w:rPr>
                <w:rFonts w:ascii="Arial" w:hAnsi="Arial" w:cs="Arial"/>
                <w:b/>
                <w:smallCaps/>
                <w:sz w:val="22"/>
                <w:szCs w:val="22"/>
              </w:rPr>
              <w:t>of the</w:t>
            </w:r>
            <w:r w:rsidR="00E130B3" w:rsidRPr="005F27D1">
              <w:rPr>
                <w:rFonts w:ascii="Arial" w:hAnsi="Arial" w:cs="Arial"/>
                <w:b/>
                <w:smallCaps/>
                <w:sz w:val="22"/>
                <w:szCs w:val="22"/>
              </w:rPr>
              <w:t xml:space="preserve"> Following </w:t>
            </w:r>
            <w:r w:rsidR="00334B55" w:rsidRPr="005F27D1">
              <w:rPr>
                <w:rFonts w:ascii="Arial" w:hAnsi="Arial" w:cs="Arial"/>
                <w:b/>
                <w:smallCaps/>
                <w:sz w:val="22"/>
                <w:szCs w:val="22"/>
              </w:rPr>
              <w:t xml:space="preserve"> three</w:t>
            </w:r>
            <w:r w:rsidRPr="005F27D1">
              <w:rPr>
                <w:rFonts w:ascii="Arial" w:hAnsi="Arial" w:cs="Arial"/>
                <w:b/>
                <w:smallCaps/>
                <w:sz w:val="22"/>
                <w:szCs w:val="22"/>
              </w:rPr>
              <w:t xml:space="preserve"> </w:t>
            </w:r>
            <w:r w:rsidR="00334B55" w:rsidRPr="005F27D1">
              <w:rPr>
                <w:rFonts w:ascii="Arial" w:hAnsi="Arial" w:cs="Arial"/>
                <w:b/>
                <w:smallCaps/>
                <w:sz w:val="22"/>
                <w:szCs w:val="22"/>
              </w:rPr>
              <w:t>(</w:t>
            </w:r>
            <w:r w:rsidR="00431959" w:rsidRPr="005F27D1">
              <w:rPr>
                <w:rFonts w:ascii="Arial" w:hAnsi="Arial" w:cs="Arial"/>
                <w:b/>
                <w:smallCaps/>
                <w:sz w:val="22"/>
                <w:szCs w:val="22"/>
              </w:rPr>
              <w:t>3</w:t>
            </w:r>
            <w:r w:rsidR="00334B55" w:rsidRPr="005F27D1">
              <w:rPr>
                <w:rFonts w:ascii="Arial" w:hAnsi="Arial" w:cs="Arial"/>
                <w:b/>
                <w:smallCaps/>
                <w:sz w:val="22"/>
                <w:szCs w:val="22"/>
              </w:rPr>
              <w:t>)</w:t>
            </w:r>
            <w:r w:rsidR="00F85D1D" w:rsidRPr="005F27D1">
              <w:rPr>
                <w:rFonts w:ascii="Arial" w:hAnsi="Arial" w:cs="Arial"/>
                <w:b/>
                <w:smallCaps/>
                <w:sz w:val="22"/>
                <w:szCs w:val="22"/>
              </w:rPr>
              <w:t xml:space="preserve"> </w:t>
            </w:r>
            <w:r w:rsidRPr="005F27D1">
              <w:rPr>
                <w:rFonts w:ascii="Arial" w:hAnsi="Arial" w:cs="Arial"/>
                <w:b/>
                <w:smallCaps/>
                <w:sz w:val="22"/>
                <w:szCs w:val="22"/>
              </w:rPr>
              <w:t>types of activities:</w:t>
            </w:r>
          </w:p>
          <w:p w14:paraId="5977D814" w14:textId="77777777" w:rsidR="00061027" w:rsidRPr="005F27D1" w:rsidRDefault="00061027" w:rsidP="00061027">
            <w:pPr>
              <w:rPr>
                <w:rFonts w:ascii="Arial" w:hAnsi="Arial" w:cs="Arial"/>
                <w:sz w:val="16"/>
                <w:szCs w:val="16"/>
                <w:highlight w:val="yellow"/>
              </w:rPr>
            </w:pPr>
          </w:p>
        </w:tc>
      </w:tr>
      <w:tr w:rsidR="00061027" w:rsidRPr="005F27D1" w14:paraId="4E05DF00" w14:textId="77777777" w:rsidTr="00A50D13">
        <w:tc>
          <w:tcPr>
            <w:tcW w:w="1818" w:type="dxa"/>
          </w:tcPr>
          <w:p w14:paraId="2B994A7B"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(A) </w:t>
            </w:r>
          </w:p>
        </w:tc>
        <w:tc>
          <w:tcPr>
            <w:tcW w:w="7560" w:type="dxa"/>
          </w:tcPr>
          <w:p w14:paraId="3719E921" w14:textId="1F2D10CB" w:rsidR="00D46E3A" w:rsidRPr="005F27D1" w:rsidRDefault="00D053FB" w:rsidP="00061027">
            <w:pPr>
              <w:rPr>
                <w:rFonts w:ascii="Arial" w:hAnsi="Arial" w:cs="Arial"/>
                <w:sz w:val="22"/>
                <w:szCs w:val="22"/>
              </w:rPr>
            </w:pPr>
            <w:r>
              <w:rPr>
                <w:rFonts w:ascii="Arial" w:hAnsi="Arial" w:cs="Arial"/>
                <w:b/>
                <w:smallCaps/>
                <w:sz w:val="22"/>
                <w:szCs w:val="22"/>
              </w:rPr>
              <w:t>ACADEMIC SERVICES TO STUDENTS</w:t>
            </w:r>
            <w:r w:rsidR="00061027" w:rsidRPr="005F27D1">
              <w:rPr>
                <w:rFonts w:ascii="Arial" w:hAnsi="Arial" w:cs="Arial"/>
                <w:b/>
                <w:smallCaps/>
                <w:sz w:val="22"/>
                <w:szCs w:val="22"/>
              </w:rPr>
              <w:t>:</w:t>
            </w:r>
            <w:r w:rsidR="00061027" w:rsidRPr="005F27D1">
              <w:rPr>
                <w:rFonts w:ascii="Arial" w:hAnsi="Arial" w:cs="Arial"/>
                <w:sz w:val="22"/>
                <w:szCs w:val="22"/>
              </w:rPr>
              <w:t xml:space="preserve"> </w:t>
            </w:r>
            <w:r w:rsidR="009C7603">
              <w:rPr>
                <w:rFonts w:ascii="Arial" w:hAnsi="Arial" w:cs="Arial"/>
                <w:sz w:val="22"/>
                <w:szCs w:val="22"/>
              </w:rPr>
              <w:t>P</w:t>
            </w:r>
            <w:r w:rsidR="00334B55" w:rsidRPr="005F27D1">
              <w:rPr>
                <w:rFonts w:ascii="Arial" w:hAnsi="Arial" w:cs="Arial"/>
                <w:sz w:val="22"/>
                <w:szCs w:val="22"/>
              </w:rPr>
              <w:t xml:space="preserve">rovide enrichment, remediation, tutoring, research opportunities and individualized academic support </w:t>
            </w:r>
            <w:r w:rsidR="007E24AA" w:rsidRPr="005F27D1">
              <w:rPr>
                <w:rFonts w:ascii="Arial" w:hAnsi="Arial" w:cs="Arial"/>
                <w:sz w:val="22"/>
                <w:szCs w:val="22"/>
              </w:rPr>
              <w:t>(</w:t>
            </w:r>
            <w:r w:rsidR="009C7603">
              <w:rPr>
                <w:rFonts w:ascii="Arial" w:hAnsi="Arial" w:cs="Arial"/>
                <w:sz w:val="22"/>
                <w:szCs w:val="22"/>
              </w:rPr>
              <w:t>for all students</w:t>
            </w:r>
            <w:r w:rsidR="007E24AA" w:rsidRPr="005F27D1">
              <w:rPr>
                <w:rFonts w:ascii="Arial" w:hAnsi="Arial" w:cs="Arial"/>
                <w:sz w:val="22"/>
                <w:szCs w:val="22"/>
              </w:rPr>
              <w:t xml:space="preserve"> </w:t>
            </w:r>
            <w:r w:rsidR="00334B55" w:rsidRPr="005F27D1">
              <w:rPr>
                <w:rFonts w:ascii="Arial" w:hAnsi="Arial" w:cs="Arial"/>
                <w:sz w:val="22"/>
                <w:szCs w:val="22"/>
              </w:rPr>
              <w:t xml:space="preserve">utilizing the Common Core </w:t>
            </w:r>
            <w:r w:rsidR="00A40769" w:rsidRPr="005F27D1">
              <w:rPr>
                <w:rFonts w:ascii="Arial" w:hAnsi="Arial" w:cs="Arial"/>
                <w:sz w:val="22"/>
                <w:szCs w:val="22"/>
              </w:rPr>
              <w:t>State</w:t>
            </w:r>
            <w:r w:rsidR="00334B55" w:rsidRPr="005F27D1">
              <w:rPr>
                <w:rFonts w:ascii="Arial" w:hAnsi="Arial" w:cs="Arial"/>
                <w:sz w:val="22"/>
                <w:szCs w:val="22"/>
              </w:rPr>
              <w:t xml:space="preserve"> Standards</w:t>
            </w:r>
            <w:r w:rsidR="00A40769" w:rsidRPr="005F27D1">
              <w:rPr>
                <w:rFonts w:ascii="Arial" w:hAnsi="Arial" w:cs="Arial"/>
                <w:sz w:val="22"/>
                <w:szCs w:val="22"/>
              </w:rPr>
              <w:t xml:space="preserve"> (CCSS) to enhance the preparedness </w:t>
            </w:r>
            <w:r w:rsidR="00334B55" w:rsidRPr="005F27D1">
              <w:rPr>
                <w:rFonts w:ascii="Arial" w:hAnsi="Arial" w:cs="Arial"/>
                <w:sz w:val="22"/>
                <w:szCs w:val="22"/>
              </w:rPr>
              <w:t>for college</w:t>
            </w:r>
            <w:r w:rsidR="009C7603">
              <w:rPr>
                <w:rFonts w:ascii="Arial" w:hAnsi="Arial" w:cs="Arial"/>
                <w:sz w:val="22"/>
                <w:szCs w:val="22"/>
              </w:rPr>
              <w:t>, a</w:t>
            </w:r>
            <w:r w:rsidR="009C7603" w:rsidRPr="009C7603">
              <w:rPr>
                <w:rFonts w:ascii="Arial" w:hAnsi="Arial" w:cs="Arial"/>
                <w:sz w:val="22"/>
                <w:szCs w:val="22"/>
              </w:rPr>
              <w:t>fter a diagnosis of basic skil</w:t>
            </w:r>
            <w:r w:rsidR="009C7603">
              <w:rPr>
                <w:rFonts w:ascii="Arial" w:hAnsi="Arial" w:cs="Arial"/>
                <w:sz w:val="22"/>
                <w:szCs w:val="22"/>
              </w:rPr>
              <w:t xml:space="preserve">l deficiencies. </w:t>
            </w:r>
            <w:r w:rsidR="009A3A99" w:rsidRPr="005F27D1">
              <w:rPr>
                <w:rFonts w:ascii="Arial" w:hAnsi="Arial" w:cs="Arial"/>
                <w:sz w:val="22"/>
                <w:szCs w:val="22"/>
              </w:rPr>
              <w:t xml:space="preserve">There is a strong preference for mathematics, </w:t>
            </w:r>
            <w:r w:rsidR="002D1BF3" w:rsidRPr="005F27D1">
              <w:rPr>
                <w:rFonts w:ascii="Arial" w:hAnsi="Arial" w:cs="Arial"/>
                <w:sz w:val="22"/>
                <w:szCs w:val="22"/>
              </w:rPr>
              <w:t>English/language arts</w:t>
            </w:r>
            <w:r w:rsidR="009A3A99" w:rsidRPr="005F27D1">
              <w:rPr>
                <w:rFonts w:ascii="Arial" w:hAnsi="Arial" w:cs="Arial"/>
                <w:sz w:val="22"/>
                <w:szCs w:val="22"/>
              </w:rPr>
              <w:t xml:space="preserve"> or cross-disciplinary work with a</w:t>
            </w:r>
            <w:r w:rsidR="000D7AD1" w:rsidRPr="005F27D1">
              <w:rPr>
                <w:rFonts w:ascii="Arial" w:hAnsi="Arial" w:cs="Arial"/>
                <w:sz w:val="22"/>
                <w:szCs w:val="22"/>
              </w:rPr>
              <w:t xml:space="preserve">ll </w:t>
            </w:r>
            <w:r w:rsidR="00061027" w:rsidRPr="005F27D1">
              <w:rPr>
                <w:rFonts w:ascii="Arial" w:hAnsi="Arial" w:cs="Arial"/>
                <w:sz w:val="22"/>
                <w:szCs w:val="22"/>
              </w:rPr>
              <w:t>enhancement and remediation services</w:t>
            </w:r>
            <w:r w:rsidR="009A3A99" w:rsidRPr="005F27D1">
              <w:rPr>
                <w:rFonts w:ascii="Arial" w:hAnsi="Arial" w:cs="Arial"/>
                <w:sz w:val="22"/>
                <w:szCs w:val="22"/>
              </w:rPr>
              <w:t xml:space="preserve">. </w:t>
            </w:r>
            <w:r w:rsidR="0023722C" w:rsidRPr="005F27D1">
              <w:rPr>
                <w:rFonts w:ascii="Arial" w:hAnsi="Arial" w:cs="Arial"/>
                <w:sz w:val="22"/>
                <w:szCs w:val="22"/>
              </w:rPr>
              <w:t xml:space="preserve"> </w:t>
            </w:r>
            <w:r w:rsidR="000D7AD1" w:rsidRPr="005F27D1">
              <w:rPr>
                <w:rFonts w:ascii="Arial" w:hAnsi="Arial" w:cs="Arial"/>
                <w:sz w:val="22"/>
                <w:szCs w:val="22"/>
              </w:rPr>
              <w:t>Applicants are encouraged to provide services</w:t>
            </w:r>
            <w:r w:rsidR="00061027" w:rsidRPr="005F27D1">
              <w:rPr>
                <w:rFonts w:ascii="Arial" w:hAnsi="Arial" w:cs="Arial"/>
                <w:sz w:val="22"/>
                <w:szCs w:val="22"/>
              </w:rPr>
              <w:t xml:space="preserve"> </w:t>
            </w:r>
            <w:r w:rsidR="00764606" w:rsidRPr="005F27D1">
              <w:rPr>
                <w:rFonts w:ascii="Arial" w:hAnsi="Arial" w:cs="Arial"/>
                <w:sz w:val="22"/>
                <w:szCs w:val="22"/>
              </w:rPr>
              <w:t xml:space="preserve">which </w:t>
            </w:r>
            <w:r w:rsidR="00061027" w:rsidRPr="005F27D1">
              <w:rPr>
                <w:rFonts w:ascii="Arial" w:hAnsi="Arial" w:cs="Arial"/>
                <w:sz w:val="22"/>
                <w:szCs w:val="22"/>
              </w:rPr>
              <w:t xml:space="preserve">will improve </w:t>
            </w:r>
            <w:r w:rsidR="007E24AA" w:rsidRPr="005F27D1">
              <w:rPr>
                <w:rFonts w:ascii="Arial" w:hAnsi="Arial" w:cs="Arial"/>
                <w:sz w:val="22"/>
                <w:szCs w:val="22"/>
              </w:rPr>
              <w:t xml:space="preserve">mathematics and </w:t>
            </w:r>
            <w:r w:rsidR="002D1BF3" w:rsidRPr="005F27D1">
              <w:rPr>
                <w:rFonts w:ascii="Arial" w:hAnsi="Arial" w:cs="Arial"/>
                <w:sz w:val="22"/>
                <w:szCs w:val="22"/>
              </w:rPr>
              <w:t>English</w:t>
            </w:r>
            <w:r w:rsidR="007E24AA" w:rsidRPr="005F27D1">
              <w:rPr>
                <w:rFonts w:ascii="Arial" w:hAnsi="Arial" w:cs="Arial"/>
                <w:sz w:val="22"/>
                <w:szCs w:val="22"/>
              </w:rPr>
              <w:t xml:space="preserve">/language arts </w:t>
            </w:r>
            <w:r w:rsidR="00061027" w:rsidRPr="005F27D1">
              <w:rPr>
                <w:rFonts w:ascii="Arial" w:hAnsi="Arial" w:cs="Arial"/>
                <w:sz w:val="22"/>
                <w:szCs w:val="22"/>
              </w:rPr>
              <w:t>skills (</w:t>
            </w:r>
            <w:r w:rsidR="00335A16" w:rsidRPr="005F27D1">
              <w:rPr>
                <w:rFonts w:ascii="Arial" w:hAnsi="Arial" w:cs="Arial"/>
                <w:sz w:val="22"/>
                <w:szCs w:val="22"/>
              </w:rPr>
              <w:t>includ</w:t>
            </w:r>
            <w:r w:rsidR="00431959" w:rsidRPr="005F27D1">
              <w:rPr>
                <w:rFonts w:ascii="Arial" w:hAnsi="Arial" w:cs="Arial"/>
                <w:sz w:val="22"/>
                <w:szCs w:val="22"/>
              </w:rPr>
              <w:t>ing</w:t>
            </w:r>
            <w:r w:rsidR="00335A16" w:rsidRPr="005F27D1">
              <w:rPr>
                <w:rFonts w:ascii="Arial" w:hAnsi="Arial" w:cs="Arial"/>
                <w:sz w:val="22"/>
                <w:szCs w:val="22"/>
              </w:rPr>
              <w:t xml:space="preserve"> </w:t>
            </w:r>
            <w:r w:rsidR="00061027" w:rsidRPr="005F27D1">
              <w:rPr>
                <w:rFonts w:ascii="Arial" w:hAnsi="Arial" w:cs="Arial"/>
                <w:sz w:val="22"/>
                <w:szCs w:val="22"/>
              </w:rPr>
              <w:t>biology or other science</w:t>
            </w:r>
            <w:r w:rsidR="00335A16" w:rsidRPr="005F27D1">
              <w:rPr>
                <w:rFonts w:ascii="Arial" w:hAnsi="Arial" w:cs="Arial"/>
                <w:sz w:val="22"/>
                <w:szCs w:val="22"/>
              </w:rPr>
              <w:t xml:space="preserve">s as </w:t>
            </w:r>
            <w:r w:rsidR="009A3A99" w:rsidRPr="005F27D1">
              <w:rPr>
                <w:rFonts w:ascii="Arial" w:hAnsi="Arial" w:cs="Arial"/>
                <w:sz w:val="22"/>
                <w:szCs w:val="22"/>
              </w:rPr>
              <w:t xml:space="preserve">the </w:t>
            </w:r>
            <w:r w:rsidR="00335A16" w:rsidRPr="005F27D1">
              <w:rPr>
                <w:rFonts w:ascii="Arial" w:hAnsi="Arial" w:cs="Arial"/>
                <w:sz w:val="22"/>
                <w:szCs w:val="22"/>
              </w:rPr>
              <w:t xml:space="preserve">real-life application </w:t>
            </w:r>
            <w:r w:rsidR="00061027" w:rsidRPr="005F27D1">
              <w:rPr>
                <w:rFonts w:ascii="Arial" w:hAnsi="Arial" w:cs="Arial"/>
                <w:sz w:val="22"/>
                <w:szCs w:val="22"/>
              </w:rPr>
              <w:t xml:space="preserve">to improve mathematics </w:t>
            </w:r>
            <w:r w:rsidR="00F85D1D" w:rsidRPr="005F27D1">
              <w:rPr>
                <w:rFonts w:ascii="Arial" w:hAnsi="Arial" w:cs="Arial"/>
                <w:sz w:val="22"/>
                <w:szCs w:val="22"/>
              </w:rPr>
              <w:t xml:space="preserve">and </w:t>
            </w:r>
            <w:r w:rsidR="002D1BF3" w:rsidRPr="005F27D1">
              <w:rPr>
                <w:rFonts w:ascii="Arial" w:hAnsi="Arial" w:cs="Arial"/>
                <w:sz w:val="22"/>
                <w:szCs w:val="22"/>
              </w:rPr>
              <w:t>English/language arts</w:t>
            </w:r>
            <w:r w:rsidR="00F85D1D" w:rsidRPr="005F27D1">
              <w:rPr>
                <w:rFonts w:ascii="Arial" w:hAnsi="Arial" w:cs="Arial"/>
                <w:sz w:val="22"/>
                <w:szCs w:val="22"/>
              </w:rPr>
              <w:t xml:space="preserve"> </w:t>
            </w:r>
            <w:r w:rsidR="00061027" w:rsidRPr="005F27D1">
              <w:rPr>
                <w:rFonts w:ascii="Arial" w:hAnsi="Arial" w:cs="Arial"/>
                <w:sz w:val="22"/>
                <w:szCs w:val="22"/>
              </w:rPr>
              <w:t>skills)</w:t>
            </w:r>
            <w:r w:rsidR="00335A16" w:rsidRPr="005F27D1">
              <w:rPr>
                <w:rFonts w:ascii="Arial" w:hAnsi="Arial" w:cs="Arial"/>
                <w:sz w:val="22"/>
                <w:szCs w:val="22"/>
              </w:rPr>
              <w:t>.</w:t>
            </w:r>
            <w:r w:rsidR="009A3A99" w:rsidRPr="005F27D1">
              <w:rPr>
                <w:rFonts w:ascii="Arial" w:hAnsi="Arial" w:cs="Arial"/>
                <w:sz w:val="22"/>
                <w:szCs w:val="22"/>
              </w:rPr>
              <w:t xml:space="preserve">  A</w:t>
            </w:r>
            <w:r w:rsidR="00061027" w:rsidRPr="005F27D1">
              <w:rPr>
                <w:rFonts w:ascii="Arial" w:hAnsi="Arial" w:cs="Arial"/>
                <w:sz w:val="22"/>
                <w:szCs w:val="22"/>
              </w:rPr>
              <w:t xml:space="preserve">ctivities </w:t>
            </w:r>
            <w:r w:rsidR="00335A16" w:rsidRPr="005F27D1">
              <w:rPr>
                <w:rFonts w:ascii="Arial" w:hAnsi="Arial" w:cs="Arial"/>
                <w:sz w:val="22"/>
                <w:szCs w:val="22"/>
              </w:rPr>
              <w:t xml:space="preserve">must be </w:t>
            </w:r>
            <w:r w:rsidR="00061027" w:rsidRPr="005F27D1">
              <w:rPr>
                <w:rFonts w:ascii="Arial" w:hAnsi="Arial" w:cs="Arial"/>
                <w:sz w:val="22"/>
                <w:szCs w:val="22"/>
              </w:rPr>
              <w:t xml:space="preserve">tied to the </w:t>
            </w:r>
            <w:r w:rsidR="007E24AA" w:rsidRPr="005F27D1">
              <w:rPr>
                <w:rFonts w:ascii="Arial" w:hAnsi="Arial" w:cs="Arial"/>
                <w:sz w:val="22"/>
                <w:szCs w:val="22"/>
              </w:rPr>
              <w:t>GEAR UP school’s</w:t>
            </w:r>
            <w:r w:rsidR="00061027" w:rsidRPr="005F27D1">
              <w:rPr>
                <w:rFonts w:ascii="Arial" w:hAnsi="Arial" w:cs="Arial"/>
                <w:sz w:val="22"/>
                <w:szCs w:val="22"/>
              </w:rPr>
              <w:t xml:space="preserve"> curric</w:t>
            </w:r>
            <w:r w:rsidR="0001170A" w:rsidRPr="005F27D1">
              <w:rPr>
                <w:rFonts w:ascii="Arial" w:hAnsi="Arial" w:cs="Arial"/>
                <w:sz w:val="22"/>
                <w:szCs w:val="22"/>
              </w:rPr>
              <w:t>ulum</w:t>
            </w:r>
            <w:r w:rsidR="00335A16" w:rsidRPr="005F27D1">
              <w:rPr>
                <w:rFonts w:ascii="Arial" w:hAnsi="Arial" w:cs="Arial"/>
                <w:sz w:val="22"/>
                <w:szCs w:val="22"/>
              </w:rPr>
              <w:t xml:space="preserve"> and the C</w:t>
            </w:r>
            <w:r w:rsidR="0035637C" w:rsidRPr="005F27D1">
              <w:rPr>
                <w:rFonts w:ascii="Arial" w:hAnsi="Arial" w:cs="Arial"/>
                <w:sz w:val="22"/>
                <w:szCs w:val="22"/>
              </w:rPr>
              <w:t>CSS</w:t>
            </w:r>
            <w:r w:rsidR="0001170A" w:rsidRPr="005F27D1">
              <w:rPr>
                <w:rFonts w:ascii="Arial" w:hAnsi="Arial" w:cs="Arial"/>
                <w:sz w:val="22"/>
                <w:szCs w:val="22"/>
              </w:rPr>
              <w:t xml:space="preserve">.  </w:t>
            </w:r>
            <w:r w:rsidR="002840FD" w:rsidRPr="005F27D1">
              <w:rPr>
                <w:rFonts w:ascii="Arial" w:hAnsi="Arial" w:cs="Arial"/>
                <w:sz w:val="22"/>
                <w:szCs w:val="22"/>
              </w:rPr>
              <w:t xml:space="preserve">Applicants implementing this service </w:t>
            </w:r>
            <w:r w:rsidR="002840FD" w:rsidRPr="005F27D1">
              <w:rPr>
                <w:rFonts w:ascii="Arial" w:hAnsi="Arial" w:cs="Arial"/>
                <w:b/>
                <w:sz w:val="22"/>
                <w:szCs w:val="22"/>
              </w:rPr>
              <w:t xml:space="preserve">MUST show need using </w:t>
            </w:r>
            <w:r w:rsidR="001E1EA7" w:rsidRPr="005F27D1">
              <w:rPr>
                <w:rFonts w:ascii="Arial" w:hAnsi="Arial" w:cs="Arial"/>
                <w:b/>
                <w:sz w:val="22"/>
                <w:szCs w:val="22"/>
              </w:rPr>
              <w:t>Local Education Agencies’ (</w:t>
            </w:r>
            <w:r w:rsidR="002840FD" w:rsidRPr="005F27D1">
              <w:rPr>
                <w:rFonts w:ascii="Arial" w:hAnsi="Arial" w:cs="Arial"/>
                <w:b/>
                <w:sz w:val="22"/>
                <w:szCs w:val="22"/>
              </w:rPr>
              <w:t>LEA</w:t>
            </w:r>
            <w:r w:rsidR="001E1EA7" w:rsidRPr="005F27D1">
              <w:rPr>
                <w:rFonts w:ascii="Arial" w:hAnsi="Arial" w:cs="Arial"/>
                <w:b/>
                <w:sz w:val="22"/>
                <w:szCs w:val="22"/>
              </w:rPr>
              <w:t>)</w:t>
            </w:r>
            <w:r w:rsidR="002840FD" w:rsidRPr="005F27D1">
              <w:rPr>
                <w:rFonts w:ascii="Arial" w:hAnsi="Arial" w:cs="Arial"/>
                <w:b/>
                <w:sz w:val="22"/>
                <w:szCs w:val="22"/>
              </w:rPr>
              <w:t xml:space="preserve"> academic test measures and indicate </w:t>
            </w:r>
            <w:r w:rsidR="00DC3113" w:rsidRPr="005F27D1">
              <w:rPr>
                <w:rFonts w:ascii="Arial" w:hAnsi="Arial" w:cs="Arial"/>
                <w:b/>
                <w:sz w:val="22"/>
                <w:szCs w:val="22"/>
              </w:rPr>
              <w:t xml:space="preserve">project </w:t>
            </w:r>
            <w:r w:rsidR="002840FD" w:rsidRPr="005F27D1">
              <w:rPr>
                <w:rFonts w:ascii="Arial" w:hAnsi="Arial" w:cs="Arial"/>
                <w:b/>
                <w:sz w:val="22"/>
                <w:szCs w:val="22"/>
              </w:rPr>
              <w:t xml:space="preserve">success </w:t>
            </w:r>
            <w:r w:rsidR="00DC3113" w:rsidRPr="005F27D1">
              <w:rPr>
                <w:rFonts w:ascii="Arial" w:hAnsi="Arial" w:cs="Arial"/>
                <w:b/>
                <w:sz w:val="22"/>
                <w:szCs w:val="22"/>
              </w:rPr>
              <w:t xml:space="preserve">by academic </w:t>
            </w:r>
            <w:r w:rsidR="002840FD" w:rsidRPr="005F27D1">
              <w:rPr>
                <w:rFonts w:ascii="Arial" w:hAnsi="Arial" w:cs="Arial"/>
                <w:b/>
                <w:sz w:val="22"/>
                <w:szCs w:val="22"/>
              </w:rPr>
              <w:t>pre</w:t>
            </w:r>
            <w:r w:rsidR="00E863FE" w:rsidRPr="005F27D1">
              <w:rPr>
                <w:rFonts w:ascii="Arial" w:hAnsi="Arial" w:cs="Arial"/>
                <w:b/>
                <w:sz w:val="22"/>
                <w:szCs w:val="22"/>
              </w:rPr>
              <w:t>-</w:t>
            </w:r>
            <w:r w:rsidR="002840FD" w:rsidRPr="005F27D1">
              <w:rPr>
                <w:rFonts w:ascii="Arial" w:hAnsi="Arial" w:cs="Arial"/>
                <w:b/>
                <w:sz w:val="22"/>
                <w:szCs w:val="22"/>
              </w:rPr>
              <w:t xml:space="preserve"> and </w:t>
            </w:r>
            <w:r w:rsidR="003058DB" w:rsidRPr="005F27D1">
              <w:rPr>
                <w:rFonts w:ascii="Arial" w:hAnsi="Arial" w:cs="Arial"/>
                <w:b/>
                <w:sz w:val="22"/>
                <w:szCs w:val="22"/>
              </w:rPr>
              <w:t>post</w:t>
            </w:r>
            <w:r w:rsidR="00E863FE" w:rsidRPr="005F27D1">
              <w:rPr>
                <w:rFonts w:ascii="Arial" w:hAnsi="Arial" w:cs="Arial"/>
                <w:b/>
                <w:sz w:val="22"/>
                <w:szCs w:val="22"/>
              </w:rPr>
              <w:t>-</w:t>
            </w:r>
            <w:r w:rsidR="003058DB" w:rsidRPr="005F27D1">
              <w:rPr>
                <w:rFonts w:ascii="Arial" w:hAnsi="Arial" w:cs="Arial"/>
                <w:b/>
                <w:sz w:val="22"/>
                <w:szCs w:val="22"/>
              </w:rPr>
              <w:t>testing</w:t>
            </w:r>
            <w:r w:rsidR="002840FD" w:rsidRPr="005F27D1">
              <w:rPr>
                <w:rFonts w:ascii="Arial" w:hAnsi="Arial" w:cs="Arial"/>
                <w:b/>
                <w:sz w:val="22"/>
                <w:szCs w:val="22"/>
              </w:rPr>
              <w:t xml:space="preserve"> of participants</w:t>
            </w:r>
            <w:r w:rsidR="002840FD" w:rsidRPr="005F27D1">
              <w:rPr>
                <w:rFonts w:ascii="Arial" w:hAnsi="Arial" w:cs="Arial"/>
                <w:sz w:val="22"/>
                <w:szCs w:val="22"/>
              </w:rPr>
              <w:t xml:space="preserve">. </w:t>
            </w:r>
            <w:r w:rsidR="00281C38" w:rsidRPr="005F27D1">
              <w:rPr>
                <w:rFonts w:ascii="Arial" w:hAnsi="Arial" w:cs="Arial"/>
                <w:sz w:val="22"/>
                <w:szCs w:val="22"/>
              </w:rPr>
              <w:t>See also (B) for services to parents that support academic achievement.</w:t>
            </w:r>
          </w:p>
          <w:p w14:paraId="781162BD" w14:textId="77777777" w:rsidR="0035637C" w:rsidRPr="005F27D1" w:rsidRDefault="0035637C" w:rsidP="00061027">
            <w:pPr>
              <w:rPr>
                <w:rFonts w:ascii="Arial" w:hAnsi="Arial" w:cs="Arial"/>
                <w:sz w:val="22"/>
                <w:szCs w:val="22"/>
              </w:rPr>
            </w:pPr>
          </w:p>
        </w:tc>
      </w:tr>
      <w:tr w:rsidR="00061027" w:rsidRPr="005F27D1" w14:paraId="16717CAA" w14:textId="77777777" w:rsidTr="00A50D13">
        <w:tc>
          <w:tcPr>
            <w:tcW w:w="1818" w:type="dxa"/>
          </w:tcPr>
          <w:p w14:paraId="5248E408"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(B)</w:t>
            </w:r>
          </w:p>
        </w:tc>
        <w:tc>
          <w:tcPr>
            <w:tcW w:w="7560" w:type="dxa"/>
          </w:tcPr>
          <w:p w14:paraId="5160E95C" w14:textId="24AD0F65" w:rsidR="00061027" w:rsidRPr="005F27D1" w:rsidRDefault="00D053FB" w:rsidP="00061027">
            <w:pPr>
              <w:rPr>
                <w:rFonts w:ascii="Arial" w:hAnsi="Arial" w:cs="Arial"/>
                <w:sz w:val="22"/>
                <w:szCs w:val="22"/>
              </w:rPr>
            </w:pPr>
            <w:r>
              <w:rPr>
                <w:rFonts w:ascii="Arial" w:hAnsi="Arial" w:cs="Arial"/>
                <w:b/>
                <w:smallCaps/>
                <w:sz w:val="22"/>
                <w:szCs w:val="22"/>
              </w:rPr>
              <w:t>STUDENT AND FAMILY</w:t>
            </w:r>
            <w:r w:rsidR="0032601B" w:rsidRPr="005F27D1">
              <w:rPr>
                <w:rFonts w:ascii="Arial" w:hAnsi="Arial" w:cs="Arial"/>
                <w:b/>
                <w:smallCaps/>
                <w:sz w:val="22"/>
                <w:szCs w:val="22"/>
              </w:rPr>
              <w:t xml:space="preserve"> </w:t>
            </w:r>
            <w:r w:rsidR="007245A7" w:rsidRPr="005F27D1">
              <w:rPr>
                <w:rFonts w:ascii="Arial" w:hAnsi="Arial" w:cs="Arial"/>
                <w:b/>
                <w:smallCaps/>
                <w:sz w:val="22"/>
                <w:szCs w:val="22"/>
              </w:rPr>
              <w:t>FINANCIAL AID ADVISING SERVICES</w:t>
            </w:r>
            <w:r w:rsidR="00061027" w:rsidRPr="005F27D1">
              <w:rPr>
                <w:rFonts w:ascii="Arial" w:hAnsi="Arial" w:cs="Arial"/>
                <w:sz w:val="22"/>
                <w:szCs w:val="22"/>
              </w:rPr>
              <w:t xml:space="preserve">: </w:t>
            </w:r>
          </w:p>
          <w:p w14:paraId="0DE56231" w14:textId="3C16713F" w:rsidR="007245A7" w:rsidRPr="00693811" w:rsidRDefault="002C48F7" w:rsidP="00061027">
            <w:pPr>
              <w:rPr>
                <w:rFonts w:ascii="Arial" w:hAnsi="Arial" w:cs="Arial"/>
                <w:sz w:val="22"/>
                <w:szCs w:val="22"/>
              </w:rPr>
            </w:pPr>
            <w:r w:rsidRPr="00693811">
              <w:rPr>
                <w:rFonts w:ascii="Arial" w:hAnsi="Arial" w:cs="Arial"/>
                <w:sz w:val="22"/>
                <w:szCs w:val="22"/>
              </w:rPr>
              <w:t>Provide information to students and their families on the Free Application for Federal Student Aid (FAFSA), financial</w:t>
            </w:r>
            <w:r w:rsidR="00D053FB" w:rsidRPr="00693811">
              <w:rPr>
                <w:rFonts w:ascii="Arial" w:hAnsi="Arial" w:cs="Arial"/>
                <w:sz w:val="22"/>
                <w:szCs w:val="22"/>
              </w:rPr>
              <w:t xml:space="preserve"> literacy</w:t>
            </w:r>
            <w:r w:rsidRPr="00693811">
              <w:rPr>
                <w:rFonts w:ascii="Arial" w:hAnsi="Arial" w:cs="Arial"/>
                <w:sz w:val="22"/>
                <w:szCs w:val="22"/>
              </w:rPr>
              <w:t>, and college</w:t>
            </w:r>
            <w:r w:rsidR="00D053FB" w:rsidRPr="00693811">
              <w:rPr>
                <w:rFonts w:ascii="Arial" w:hAnsi="Arial" w:cs="Arial"/>
                <w:sz w:val="22"/>
                <w:szCs w:val="22"/>
              </w:rPr>
              <w:t xml:space="preserve"> and </w:t>
            </w:r>
            <w:r w:rsidR="00FF7F6B" w:rsidRPr="00693811">
              <w:rPr>
                <w:rFonts w:ascii="Arial" w:hAnsi="Arial" w:cs="Arial"/>
                <w:sz w:val="22"/>
                <w:szCs w:val="22"/>
              </w:rPr>
              <w:t xml:space="preserve">career </w:t>
            </w:r>
            <w:r w:rsidRPr="00693811">
              <w:rPr>
                <w:rFonts w:ascii="Arial" w:hAnsi="Arial" w:cs="Arial"/>
                <w:sz w:val="22"/>
                <w:szCs w:val="22"/>
              </w:rPr>
              <w:t xml:space="preserve">awareness; and offer leadership development activities </w:t>
            </w:r>
            <w:r w:rsidR="00FF7F6B" w:rsidRPr="00693811">
              <w:rPr>
                <w:rFonts w:ascii="Arial" w:hAnsi="Arial" w:cs="Arial"/>
                <w:sz w:val="22"/>
                <w:szCs w:val="22"/>
              </w:rPr>
              <w:t xml:space="preserve">so that they can better understand school and State academic requirements. </w:t>
            </w:r>
          </w:p>
          <w:p w14:paraId="33F49744" w14:textId="77777777" w:rsidR="007245A7" w:rsidRPr="00693811" w:rsidRDefault="007245A7" w:rsidP="00061027">
            <w:pPr>
              <w:rPr>
                <w:rFonts w:ascii="Arial" w:hAnsi="Arial" w:cs="Arial"/>
                <w:sz w:val="22"/>
                <w:szCs w:val="22"/>
              </w:rPr>
            </w:pPr>
          </w:p>
          <w:p w14:paraId="64796310" w14:textId="692E7E45" w:rsidR="007245A7" w:rsidRPr="00693811" w:rsidRDefault="00F2652F" w:rsidP="00061027">
            <w:pPr>
              <w:rPr>
                <w:rFonts w:ascii="Arial" w:hAnsi="Arial" w:cs="Arial"/>
                <w:sz w:val="22"/>
                <w:szCs w:val="22"/>
              </w:rPr>
            </w:pPr>
            <w:r w:rsidRPr="00693811">
              <w:rPr>
                <w:rFonts w:ascii="Arial" w:hAnsi="Arial" w:cs="Arial"/>
                <w:sz w:val="22"/>
                <w:szCs w:val="22"/>
              </w:rPr>
              <w:t xml:space="preserve">Services might include </w:t>
            </w:r>
            <w:r w:rsidR="002C48F7" w:rsidRPr="00693811">
              <w:rPr>
                <w:rFonts w:ascii="Arial" w:hAnsi="Arial" w:cs="Arial"/>
                <w:sz w:val="22"/>
                <w:szCs w:val="22"/>
              </w:rPr>
              <w:t>advising</w:t>
            </w:r>
            <w:r w:rsidR="005C2ACA" w:rsidRPr="00693811">
              <w:rPr>
                <w:rFonts w:ascii="Arial" w:hAnsi="Arial" w:cs="Arial"/>
                <w:sz w:val="22"/>
                <w:szCs w:val="22"/>
              </w:rPr>
              <w:t xml:space="preserve"> and/or counseling</w:t>
            </w:r>
            <w:r w:rsidR="002C48F7" w:rsidRPr="00693811">
              <w:rPr>
                <w:rFonts w:ascii="Arial" w:hAnsi="Arial" w:cs="Arial"/>
                <w:sz w:val="22"/>
                <w:szCs w:val="22"/>
              </w:rPr>
              <w:t xml:space="preserve"> </w:t>
            </w:r>
            <w:r w:rsidR="007245A7" w:rsidRPr="00693811">
              <w:rPr>
                <w:rFonts w:ascii="Arial" w:hAnsi="Arial" w:cs="Arial"/>
                <w:sz w:val="22"/>
                <w:szCs w:val="22"/>
              </w:rPr>
              <w:t xml:space="preserve">to </w:t>
            </w:r>
            <w:r w:rsidR="002C48F7" w:rsidRPr="00693811">
              <w:rPr>
                <w:rFonts w:ascii="Arial" w:hAnsi="Arial" w:cs="Arial"/>
                <w:sz w:val="22"/>
                <w:szCs w:val="22"/>
              </w:rPr>
              <w:t xml:space="preserve">assist students with </w:t>
            </w:r>
            <w:r w:rsidR="007245A7" w:rsidRPr="00693811">
              <w:rPr>
                <w:rFonts w:ascii="Arial" w:hAnsi="Arial" w:cs="Arial"/>
                <w:sz w:val="22"/>
                <w:szCs w:val="22"/>
              </w:rPr>
              <w:t>navigating the</w:t>
            </w:r>
            <w:r w:rsidR="002C48F7" w:rsidRPr="00693811">
              <w:rPr>
                <w:rFonts w:ascii="Arial" w:hAnsi="Arial" w:cs="Arial"/>
                <w:sz w:val="22"/>
                <w:szCs w:val="22"/>
              </w:rPr>
              <w:t xml:space="preserve"> complexities of financial aid; </w:t>
            </w:r>
            <w:r w:rsidR="005C2ACA" w:rsidRPr="00693811">
              <w:rPr>
                <w:rFonts w:ascii="Arial" w:hAnsi="Arial" w:cs="Arial"/>
                <w:sz w:val="22"/>
                <w:szCs w:val="22"/>
              </w:rPr>
              <w:t xml:space="preserve">how to find and apply </w:t>
            </w:r>
            <w:r w:rsidR="002C48F7" w:rsidRPr="00693811">
              <w:rPr>
                <w:rFonts w:ascii="Arial" w:hAnsi="Arial" w:cs="Arial"/>
                <w:sz w:val="22"/>
                <w:szCs w:val="22"/>
              </w:rPr>
              <w:t xml:space="preserve">for scholarships; and </w:t>
            </w:r>
            <w:r w:rsidR="005C2ACA" w:rsidRPr="00693811">
              <w:rPr>
                <w:rFonts w:ascii="Arial" w:hAnsi="Arial" w:cs="Arial"/>
                <w:sz w:val="22"/>
                <w:szCs w:val="22"/>
              </w:rPr>
              <w:t>financial aid and financial</w:t>
            </w:r>
            <w:r w:rsidR="002C48F7" w:rsidRPr="00693811">
              <w:rPr>
                <w:rFonts w:ascii="Arial" w:hAnsi="Arial" w:cs="Arial"/>
                <w:sz w:val="22"/>
                <w:szCs w:val="22"/>
              </w:rPr>
              <w:t xml:space="preserve"> literacy</w:t>
            </w:r>
            <w:r w:rsidR="005C2ACA" w:rsidRPr="00693811">
              <w:rPr>
                <w:rFonts w:ascii="Arial" w:hAnsi="Arial" w:cs="Arial"/>
                <w:sz w:val="22"/>
                <w:szCs w:val="22"/>
              </w:rPr>
              <w:t xml:space="preserve"> presentations.</w:t>
            </w:r>
          </w:p>
          <w:p w14:paraId="1FDA5812" w14:textId="77777777" w:rsidR="00061027" w:rsidRPr="005F27D1" w:rsidRDefault="00061027" w:rsidP="007245A7">
            <w:pPr>
              <w:rPr>
                <w:rFonts w:ascii="Arial" w:hAnsi="Arial" w:cs="Arial"/>
                <w:sz w:val="22"/>
                <w:szCs w:val="22"/>
              </w:rPr>
            </w:pPr>
          </w:p>
        </w:tc>
      </w:tr>
      <w:tr w:rsidR="00061027" w:rsidRPr="005F27D1" w14:paraId="65128892" w14:textId="77777777" w:rsidTr="00A50D13">
        <w:tc>
          <w:tcPr>
            <w:tcW w:w="1818" w:type="dxa"/>
          </w:tcPr>
          <w:p w14:paraId="1AC83C3C" w14:textId="77777777" w:rsidR="00061027" w:rsidRPr="005F27D1" w:rsidRDefault="00061027" w:rsidP="006A63BD">
            <w:pPr>
              <w:jc w:val="right"/>
              <w:rPr>
                <w:rFonts w:ascii="Arial" w:hAnsi="Arial" w:cs="Arial"/>
                <w:b/>
                <w:smallCaps/>
                <w:sz w:val="22"/>
                <w:szCs w:val="22"/>
              </w:rPr>
            </w:pPr>
            <w:r w:rsidRPr="005F27D1">
              <w:rPr>
                <w:rFonts w:ascii="Arial" w:hAnsi="Arial" w:cs="Arial"/>
                <w:b/>
                <w:smallCaps/>
                <w:sz w:val="22"/>
                <w:szCs w:val="22"/>
              </w:rPr>
              <w:lastRenderedPageBreak/>
              <w:t>(</w:t>
            </w:r>
            <w:r w:rsidR="006A63BD" w:rsidRPr="005F27D1">
              <w:rPr>
                <w:rFonts w:ascii="Arial" w:hAnsi="Arial" w:cs="Arial"/>
                <w:b/>
                <w:smallCaps/>
                <w:sz w:val="22"/>
                <w:szCs w:val="22"/>
              </w:rPr>
              <w:t>C</w:t>
            </w:r>
            <w:r w:rsidRPr="005F27D1">
              <w:rPr>
                <w:rFonts w:ascii="Arial" w:hAnsi="Arial" w:cs="Arial"/>
                <w:b/>
                <w:smallCaps/>
                <w:sz w:val="22"/>
                <w:szCs w:val="22"/>
              </w:rPr>
              <w:t>)</w:t>
            </w:r>
          </w:p>
          <w:p w14:paraId="0EBB7F4D" w14:textId="77777777" w:rsidR="003F65F3" w:rsidRPr="005F27D1" w:rsidRDefault="003F65F3" w:rsidP="006A63BD">
            <w:pPr>
              <w:jc w:val="right"/>
              <w:rPr>
                <w:rFonts w:ascii="Arial" w:hAnsi="Arial" w:cs="Arial"/>
                <w:b/>
                <w:smallCaps/>
                <w:sz w:val="22"/>
                <w:szCs w:val="22"/>
              </w:rPr>
            </w:pPr>
          </w:p>
          <w:p w14:paraId="4A0F549C" w14:textId="77777777" w:rsidR="003F65F3" w:rsidRPr="005F27D1" w:rsidRDefault="003F65F3" w:rsidP="006A63BD">
            <w:pPr>
              <w:jc w:val="right"/>
              <w:rPr>
                <w:rFonts w:ascii="Arial" w:hAnsi="Arial" w:cs="Arial"/>
                <w:b/>
                <w:smallCaps/>
                <w:sz w:val="22"/>
                <w:szCs w:val="22"/>
              </w:rPr>
            </w:pPr>
          </w:p>
          <w:p w14:paraId="492DC1E2" w14:textId="77777777" w:rsidR="003F65F3" w:rsidRPr="005F27D1" w:rsidRDefault="003F65F3" w:rsidP="006A63BD">
            <w:pPr>
              <w:jc w:val="right"/>
              <w:rPr>
                <w:rFonts w:ascii="Arial" w:hAnsi="Arial" w:cs="Arial"/>
                <w:b/>
                <w:smallCaps/>
                <w:sz w:val="22"/>
                <w:szCs w:val="22"/>
              </w:rPr>
            </w:pPr>
          </w:p>
          <w:p w14:paraId="7B73D370" w14:textId="77777777" w:rsidR="003F65F3" w:rsidRPr="005F27D1" w:rsidRDefault="003F65F3" w:rsidP="006A63BD">
            <w:pPr>
              <w:jc w:val="right"/>
              <w:rPr>
                <w:rFonts w:ascii="Arial" w:hAnsi="Arial" w:cs="Arial"/>
                <w:b/>
                <w:smallCaps/>
                <w:sz w:val="22"/>
                <w:szCs w:val="22"/>
              </w:rPr>
            </w:pPr>
          </w:p>
          <w:p w14:paraId="258375D0" w14:textId="77777777" w:rsidR="003F65F3" w:rsidRPr="005F27D1" w:rsidRDefault="003F65F3" w:rsidP="006A63BD">
            <w:pPr>
              <w:jc w:val="right"/>
              <w:rPr>
                <w:rFonts w:ascii="Arial" w:hAnsi="Arial" w:cs="Arial"/>
                <w:b/>
                <w:smallCaps/>
                <w:sz w:val="22"/>
                <w:szCs w:val="22"/>
              </w:rPr>
            </w:pPr>
          </w:p>
          <w:p w14:paraId="3F4B656F" w14:textId="77777777" w:rsidR="003F65F3" w:rsidRPr="005F27D1" w:rsidRDefault="003F65F3" w:rsidP="006A63BD">
            <w:pPr>
              <w:jc w:val="right"/>
              <w:rPr>
                <w:rFonts w:ascii="Arial" w:hAnsi="Arial" w:cs="Arial"/>
                <w:b/>
                <w:smallCaps/>
                <w:sz w:val="22"/>
                <w:szCs w:val="22"/>
              </w:rPr>
            </w:pPr>
          </w:p>
          <w:p w14:paraId="4A7F27FE" w14:textId="77777777" w:rsidR="003F65F3" w:rsidRPr="005F27D1" w:rsidRDefault="003F65F3" w:rsidP="006A63BD">
            <w:pPr>
              <w:jc w:val="right"/>
              <w:rPr>
                <w:rFonts w:ascii="Arial" w:hAnsi="Arial" w:cs="Arial"/>
                <w:b/>
                <w:smallCaps/>
                <w:sz w:val="22"/>
                <w:szCs w:val="22"/>
              </w:rPr>
            </w:pPr>
          </w:p>
          <w:p w14:paraId="0B2E1EDB" w14:textId="77777777" w:rsidR="003F65F3" w:rsidRPr="005F27D1" w:rsidRDefault="003F65F3" w:rsidP="006A63BD">
            <w:pPr>
              <w:jc w:val="right"/>
              <w:rPr>
                <w:rFonts w:ascii="Arial" w:hAnsi="Arial" w:cs="Arial"/>
                <w:b/>
                <w:smallCaps/>
                <w:sz w:val="22"/>
                <w:szCs w:val="22"/>
              </w:rPr>
            </w:pPr>
          </w:p>
          <w:p w14:paraId="03627A66" w14:textId="77777777" w:rsidR="003F65F3" w:rsidRPr="005F27D1" w:rsidRDefault="003F65F3" w:rsidP="006A63BD">
            <w:pPr>
              <w:jc w:val="right"/>
              <w:rPr>
                <w:rFonts w:ascii="Arial" w:hAnsi="Arial" w:cs="Arial"/>
                <w:b/>
                <w:smallCaps/>
                <w:sz w:val="22"/>
                <w:szCs w:val="22"/>
              </w:rPr>
            </w:pPr>
          </w:p>
          <w:p w14:paraId="73FE4F6D" w14:textId="77777777" w:rsidR="003F65F3" w:rsidRPr="005F27D1" w:rsidRDefault="003F65F3" w:rsidP="006A63BD">
            <w:pPr>
              <w:jc w:val="right"/>
              <w:rPr>
                <w:rFonts w:ascii="Arial" w:hAnsi="Arial" w:cs="Arial"/>
                <w:b/>
                <w:smallCaps/>
                <w:sz w:val="22"/>
                <w:szCs w:val="22"/>
              </w:rPr>
            </w:pPr>
          </w:p>
          <w:p w14:paraId="7E3A0786" w14:textId="77777777" w:rsidR="003F65F3" w:rsidRPr="005F27D1" w:rsidRDefault="003F65F3" w:rsidP="006A63BD">
            <w:pPr>
              <w:jc w:val="right"/>
              <w:rPr>
                <w:rFonts w:ascii="Arial" w:hAnsi="Arial" w:cs="Arial"/>
                <w:b/>
                <w:smallCaps/>
                <w:sz w:val="22"/>
                <w:szCs w:val="22"/>
              </w:rPr>
            </w:pPr>
          </w:p>
          <w:p w14:paraId="133F947F" w14:textId="77777777" w:rsidR="003F65F3" w:rsidRPr="005F27D1" w:rsidRDefault="003F65F3" w:rsidP="006A63BD">
            <w:pPr>
              <w:jc w:val="right"/>
              <w:rPr>
                <w:rFonts w:ascii="Arial" w:hAnsi="Arial" w:cs="Arial"/>
                <w:b/>
                <w:smallCaps/>
                <w:sz w:val="22"/>
                <w:szCs w:val="22"/>
              </w:rPr>
            </w:pPr>
          </w:p>
          <w:p w14:paraId="09308682" w14:textId="77777777" w:rsidR="003F65F3" w:rsidRPr="005F27D1" w:rsidRDefault="003F65F3" w:rsidP="006A63BD">
            <w:pPr>
              <w:jc w:val="right"/>
              <w:rPr>
                <w:rFonts w:ascii="Arial" w:hAnsi="Arial" w:cs="Arial"/>
                <w:b/>
                <w:smallCaps/>
                <w:sz w:val="22"/>
                <w:szCs w:val="22"/>
              </w:rPr>
            </w:pPr>
          </w:p>
          <w:p w14:paraId="25A4EFD0" w14:textId="77777777" w:rsidR="003F65F3" w:rsidRPr="005F27D1" w:rsidRDefault="003F65F3" w:rsidP="006A63BD">
            <w:pPr>
              <w:jc w:val="right"/>
              <w:rPr>
                <w:rFonts w:ascii="Arial" w:hAnsi="Arial" w:cs="Arial"/>
                <w:b/>
                <w:smallCaps/>
                <w:sz w:val="22"/>
                <w:szCs w:val="22"/>
              </w:rPr>
            </w:pPr>
          </w:p>
          <w:p w14:paraId="4390B616" w14:textId="77777777" w:rsidR="003F65F3" w:rsidRPr="005F27D1" w:rsidRDefault="003F65F3" w:rsidP="006A63BD">
            <w:pPr>
              <w:jc w:val="right"/>
              <w:rPr>
                <w:rFonts w:ascii="Arial" w:hAnsi="Arial" w:cs="Arial"/>
                <w:b/>
                <w:smallCaps/>
                <w:sz w:val="22"/>
                <w:szCs w:val="22"/>
              </w:rPr>
            </w:pPr>
          </w:p>
          <w:p w14:paraId="21A63453" w14:textId="77777777" w:rsidR="003F65F3" w:rsidRPr="005F27D1" w:rsidRDefault="003F65F3" w:rsidP="006A63BD">
            <w:pPr>
              <w:jc w:val="right"/>
              <w:rPr>
                <w:rFonts w:ascii="Arial" w:hAnsi="Arial" w:cs="Arial"/>
                <w:b/>
                <w:smallCaps/>
                <w:sz w:val="22"/>
                <w:szCs w:val="22"/>
              </w:rPr>
            </w:pPr>
          </w:p>
          <w:p w14:paraId="00320ED3" w14:textId="77777777" w:rsidR="003F65F3" w:rsidRPr="005F27D1" w:rsidRDefault="003F65F3" w:rsidP="006A63BD">
            <w:pPr>
              <w:jc w:val="right"/>
              <w:rPr>
                <w:rFonts w:ascii="Arial" w:hAnsi="Arial" w:cs="Arial"/>
                <w:b/>
                <w:smallCaps/>
                <w:sz w:val="22"/>
                <w:szCs w:val="22"/>
              </w:rPr>
            </w:pPr>
          </w:p>
          <w:p w14:paraId="1B6F70BF" w14:textId="77777777" w:rsidR="003F65F3" w:rsidRPr="005F27D1" w:rsidRDefault="003F65F3" w:rsidP="006A63BD">
            <w:pPr>
              <w:jc w:val="right"/>
              <w:rPr>
                <w:rFonts w:ascii="Arial" w:hAnsi="Arial" w:cs="Arial"/>
                <w:b/>
                <w:smallCaps/>
                <w:sz w:val="22"/>
                <w:szCs w:val="22"/>
              </w:rPr>
            </w:pPr>
          </w:p>
          <w:p w14:paraId="1D451CCB" w14:textId="77777777" w:rsidR="003E7933" w:rsidRPr="005F27D1" w:rsidRDefault="003E7933" w:rsidP="002366A1">
            <w:pPr>
              <w:jc w:val="right"/>
              <w:rPr>
                <w:rFonts w:ascii="Arial" w:hAnsi="Arial" w:cs="Arial"/>
                <w:b/>
                <w:smallCaps/>
                <w:sz w:val="22"/>
                <w:szCs w:val="22"/>
              </w:rPr>
            </w:pPr>
          </w:p>
          <w:p w14:paraId="7F6E4B98" w14:textId="77777777" w:rsidR="003E7933" w:rsidRPr="005F27D1" w:rsidRDefault="003E7933" w:rsidP="002366A1">
            <w:pPr>
              <w:jc w:val="right"/>
              <w:rPr>
                <w:rFonts w:ascii="Arial" w:hAnsi="Arial" w:cs="Arial"/>
                <w:b/>
                <w:smallCaps/>
                <w:sz w:val="22"/>
                <w:szCs w:val="22"/>
              </w:rPr>
            </w:pPr>
          </w:p>
          <w:p w14:paraId="4556FABB" w14:textId="77777777" w:rsidR="003E7933" w:rsidRPr="005F27D1" w:rsidRDefault="003E7933" w:rsidP="002366A1">
            <w:pPr>
              <w:jc w:val="right"/>
              <w:rPr>
                <w:rFonts w:ascii="Arial" w:hAnsi="Arial" w:cs="Arial"/>
                <w:b/>
                <w:smallCaps/>
                <w:sz w:val="22"/>
                <w:szCs w:val="22"/>
              </w:rPr>
            </w:pPr>
          </w:p>
          <w:p w14:paraId="34DDC328" w14:textId="77777777" w:rsidR="003E7933" w:rsidRPr="005F27D1" w:rsidRDefault="003E7933" w:rsidP="002366A1">
            <w:pPr>
              <w:jc w:val="right"/>
              <w:rPr>
                <w:rFonts w:ascii="Arial" w:hAnsi="Arial" w:cs="Arial"/>
                <w:b/>
                <w:smallCaps/>
                <w:sz w:val="22"/>
                <w:szCs w:val="22"/>
              </w:rPr>
            </w:pPr>
          </w:p>
          <w:p w14:paraId="3A94AC99" w14:textId="77777777" w:rsidR="003E7933" w:rsidRPr="005F27D1" w:rsidRDefault="003E7933" w:rsidP="002366A1">
            <w:pPr>
              <w:jc w:val="right"/>
              <w:rPr>
                <w:rFonts w:ascii="Arial" w:hAnsi="Arial" w:cs="Arial"/>
                <w:b/>
                <w:smallCaps/>
                <w:sz w:val="22"/>
                <w:szCs w:val="22"/>
              </w:rPr>
            </w:pPr>
          </w:p>
          <w:p w14:paraId="32457E58" w14:textId="77777777" w:rsidR="007E1119" w:rsidRDefault="007E1119" w:rsidP="002366A1">
            <w:pPr>
              <w:jc w:val="right"/>
              <w:rPr>
                <w:rFonts w:ascii="Arial" w:hAnsi="Arial" w:cs="Arial"/>
                <w:b/>
                <w:smallCaps/>
                <w:sz w:val="22"/>
                <w:szCs w:val="22"/>
              </w:rPr>
            </w:pPr>
          </w:p>
          <w:p w14:paraId="2F0CC8C4" w14:textId="77777777" w:rsidR="007E1119" w:rsidRDefault="007E1119" w:rsidP="002366A1">
            <w:pPr>
              <w:jc w:val="right"/>
              <w:rPr>
                <w:rFonts w:ascii="Arial" w:hAnsi="Arial" w:cs="Arial"/>
                <w:b/>
                <w:smallCaps/>
                <w:sz w:val="22"/>
                <w:szCs w:val="22"/>
              </w:rPr>
            </w:pPr>
          </w:p>
          <w:p w14:paraId="187ED608" w14:textId="77777777" w:rsidR="007E1119" w:rsidRDefault="007E1119" w:rsidP="002366A1">
            <w:pPr>
              <w:jc w:val="right"/>
              <w:rPr>
                <w:rFonts w:ascii="Arial" w:hAnsi="Arial" w:cs="Arial"/>
                <w:b/>
                <w:smallCaps/>
                <w:sz w:val="22"/>
                <w:szCs w:val="22"/>
              </w:rPr>
            </w:pPr>
          </w:p>
          <w:p w14:paraId="54E5A7AE" w14:textId="77777777" w:rsidR="007E1119" w:rsidRDefault="007E1119" w:rsidP="002366A1">
            <w:pPr>
              <w:jc w:val="right"/>
              <w:rPr>
                <w:rFonts w:ascii="Arial" w:hAnsi="Arial" w:cs="Arial"/>
                <w:b/>
                <w:smallCaps/>
                <w:sz w:val="22"/>
                <w:szCs w:val="22"/>
              </w:rPr>
            </w:pPr>
          </w:p>
          <w:p w14:paraId="6432196E" w14:textId="77777777" w:rsidR="00FE2587" w:rsidRDefault="00FE2587" w:rsidP="007E1119">
            <w:pPr>
              <w:rPr>
                <w:rFonts w:ascii="Arial" w:hAnsi="Arial" w:cs="Arial"/>
                <w:b/>
                <w:smallCaps/>
                <w:sz w:val="22"/>
                <w:szCs w:val="22"/>
              </w:rPr>
            </w:pPr>
          </w:p>
          <w:p w14:paraId="74AE45F7" w14:textId="77777777" w:rsidR="003F65F3" w:rsidRPr="005F27D1" w:rsidRDefault="002366A1" w:rsidP="007E1119">
            <w:pPr>
              <w:rPr>
                <w:rFonts w:ascii="Arial" w:hAnsi="Arial" w:cs="Arial"/>
                <w:b/>
                <w:smallCaps/>
                <w:color w:val="FF0000"/>
                <w:sz w:val="22"/>
                <w:szCs w:val="22"/>
              </w:rPr>
            </w:pPr>
            <w:r w:rsidRPr="005F27D1">
              <w:rPr>
                <w:rFonts w:ascii="Arial" w:hAnsi="Arial" w:cs="Arial"/>
                <w:b/>
                <w:smallCaps/>
                <w:sz w:val="22"/>
                <w:szCs w:val="22"/>
              </w:rPr>
              <w:t>standardized data collection categories</w:t>
            </w:r>
          </w:p>
          <w:p w14:paraId="5CBF1382" w14:textId="77777777" w:rsidR="002366A1" w:rsidRPr="005F27D1" w:rsidRDefault="002366A1" w:rsidP="002366A1">
            <w:pPr>
              <w:jc w:val="right"/>
              <w:rPr>
                <w:rFonts w:ascii="Arial" w:hAnsi="Arial" w:cs="Arial"/>
                <w:b/>
                <w:smallCaps/>
                <w:sz w:val="22"/>
                <w:szCs w:val="22"/>
              </w:rPr>
            </w:pPr>
          </w:p>
          <w:p w14:paraId="295C48F4" w14:textId="77777777" w:rsidR="002366A1" w:rsidRPr="005F27D1" w:rsidRDefault="002366A1" w:rsidP="002366A1">
            <w:pPr>
              <w:jc w:val="right"/>
              <w:rPr>
                <w:rFonts w:ascii="Arial" w:hAnsi="Arial" w:cs="Arial"/>
                <w:b/>
                <w:smallCaps/>
                <w:sz w:val="22"/>
                <w:szCs w:val="22"/>
              </w:rPr>
            </w:pPr>
          </w:p>
        </w:tc>
        <w:tc>
          <w:tcPr>
            <w:tcW w:w="7560" w:type="dxa"/>
          </w:tcPr>
          <w:p w14:paraId="640A6F33" w14:textId="77777777" w:rsidR="00292899" w:rsidRDefault="004E69F2" w:rsidP="006C566E">
            <w:pPr>
              <w:rPr>
                <w:rFonts w:ascii="Arial" w:hAnsi="Arial" w:cs="Arial"/>
                <w:sz w:val="22"/>
                <w:szCs w:val="22"/>
              </w:rPr>
            </w:pPr>
            <w:r w:rsidRPr="005F27D1">
              <w:rPr>
                <w:rFonts w:ascii="Arial" w:hAnsi="Arial" w:cs="Arial"/>
                <w:b/>
                <w:smallCaps/>
                <w:sz w:val="22"/>
                <w:szCs w:val="22"/>
              </w:rPr>
              <w:t>STUDENT (AND FAMILY) ACADEMIC PLANNING AND CAREER COUNSELING</w:t>
            </w:r>
            <w:r w:rsidR="006C566E" w:rsidRPr="005C2ACA">
              <w:rPr>
                <w:rFonts w:ascii="Arial" w:hAnsi="Arial" w:cs="Arial"/>
                <w:b/>
                <w:smallCaps/>
                <w:color w:val="FF0000"/>
                <w:sz w:val="22"/>
                <w:szCs w:val="22"/>
              </w:rPr>
              <w:t>:</w:t>
            </w:r>
            <w:r w:rsidRPr="005C2ACA">
              <w:rPr>
                <w:rFonts w:ascii="Arial" w:hAnsi="Arial" w:cs="Arial"/>
                <w:b/>
                <w:smallCaps/>
                <w:color w:val="FF0000"/>
                <w:sz w:val="22"/>
                <w:szCs w:val="22"/>
              </w:rPr>
              <w:t xml:space="preserve"> </w:t>
            </w:r>
            <w:r w:rsidRPr="005C2ACA">
              <w:rPr>
                <w:rFonts w:ascii="Arial" w:hAnsi="Arial" w:cs="Arial"/>
                <w:color w:val="FF0000"/>
                <w:sz w:val="22"/>
                <w:szCs w:val="22"/>
              </w:rPr>
              <w:t xml:space="preserve"> </w:t>
            </w:r>
            <w:r w:rsidRPr="00693811">
              <w:rPr>
                <w:rFonts w:ascii="Arial" w:hAnsi="Arial" w:cs="Arial"/>
                <w:sz w:val="22"/>
                <w:szCs w:val="22"/>
              </w:rPr>
              <w:t xml:space="preserve">Provide </w:t>
            </w:r>
            <w:r w:rsidR="005C2ACA" w:rsidRPr="00693811">
              <w:rPr>
                <w:rFonts w:ascii="Arial" w:hAnsi="Arial" w:cs="Arial"/>
                <w:sz w:val="22"/>
                <w:szCs w:val="22"/>
              </w:rPr>
              <w:t xml:space="preserve">college and career counseling, </w:t>
            </w:r>
            <w:r w:rsidRPr="00693811">
              <w:rPr>
                <w:rFonts w:ascii="Arial" w:hAnsi="Arial" w:cs="Arial"/>
                <w:sz w:val="22"/>
                <w:szCs w:val="22"/>
              </w:rPr>
              <w:t>advising,</w:t>
            </w:r>
            <w:r w:rsidR="005C2ACA" w:rsidRPr="00693811">
              <w:rPr>
                <w:rFonts w:ascii="Arial" w:hAnsi="Arial" w:cs="Arial"/>
                <w:sz w:val="22"/>
                <w:szCs w:val="22"/>
              </w:rPr>
              <w:t xml:space="preserve"> and academic</w:t>
            </w:r>
            <w:r w:rsidRPr="00693811">
              <w:rPr>
                <w:rFonts w:ascii="Arial" w:hAnsi="Arial" w:cs="Arial"/>
                <w:sz w:val="22"/>
                <w:szCs w:val="22"/>
              </w:rPr>
              <w:t xml:space="preserve"> planning.  Services might include workshops to help parents learn new techniques </w:t>
            </w:r>
            <w:r w:rsidR="005C2ACA" w:rsidRPr="00693811">
              <w:rPr>
                <w:rFonts w:ascii="Arial" w:hAnsi="Arial" w:cs="Arial"/>
                <w:sz w:val="22"/>
                <w:szCs w:val="22"/>
              </w:rPr>
              <w:t xml:space="preserve">to improve their children’s academic performance.   </w:t>
            </w:r>
          </w:p>
          <w:p w14:paraId="0FE8B7DB" w14:textId="77777777" w:rsidR="00292899" w:rsidRDefault="00292899" w:rsidP="006C566E">
            <w:pPr>
              <w:rPr>
                <w:rFonts w:ascii="Arial" w:hAnsi="Arial" w:cs="Arial"/>
                <w:sz w:val="22"/>
                <w:szCs w:val="22"/>
              </w:rPr>
            </w:pPr>
          </w:p>
          <w:p w14:paraId="2AFC90C4" w14:textId="364A8BF7" w:rsidR="00292899" w:rsidRDefault="005C2ACA" w:rsidP="006C566E">
            <w:pPr>
              <w:rPr>
                <w:rFonts w:ascii="Arial" w:hAnsi="Arial" w:cs="Arial"/>
                <w:sz w:val="22"/>
                <w:szCs w:val="22"/>
              </w:rPr>
            </w:pPr>
            <w:r>
              <w:rPr>
                <w:rFonts w:ascii="Arial" w:hAnsi="Arial" w:cs="Arial"/>
                <w:sz w:val="22"/>
                <w:szCs w:val="22"/>
              </w:rPr>
              <w:t>Projects could</w:t>
            </w:r>
            <w:r w:rsidR="004E69F2" w:rsidRPr="005F27D1">
              <w:rPr>
                <w:rFonts w:ascii="Arial" w:hAnsi="Arial" w:cs="Arial"/>
                <w:sz w:val="22"/>
                <w:szCs w:val="22"/>
              </w:rPr>
              <w:t xml:space="preserve"> provide leadership development activities for parents to learn about available student services, and hone their advocacy s</w:t>
            </w:r>
            <w:r w:rsidR="000B1FA0" w:rsidRPr="005F27D1">
              <w:rPr>
                <w:rFonts w:ascii="Arial" w:hAnsi="Arial" w:cs="Arial"/>
                <w:sz w:val="22"/>
                <w:szCs w:val="22"/>
              </w:rPr>
              <w:t>k</w:t>
            </w:r>
            <w:r w:rsidR="004E69F2" w:rsidRPr="005F27D1">
              <w:rPr>
                <w:rFonts w:ascii="Arial" w:hAnsi="Arial" w:cs="Arial"/>
                <w:sz w:val="22"/>
                <w:szCs w:val="22"/>
              </w:rPr>
              <w:t>i</w:t>
            </w:r>
            <w:r w:rsidR="00292899">
              <w:rPr>
                <w:rFonts w:ascii="Arial" w:hAnsi="Arial" w:cs="Arial"/>
                <w:sz w:val="22"/>
                <w:szCs w:val="22"/>
              </w:rPr>
              <w:t xml:space="preserve">lls to support their children.  Activities </w:t>
            </w:r>
            <w:r w:rsidR="004E69F2" w:rsidRPr="005F27D1">
              <w:rPr>
                <w:rFonts w:ascii="Arial" w:hAnsi="Arial" w:cs="Arial"/>
                <w:sz w:val="22"/>
                <w:szCs w:val="22"/>
              </w:rPr>
              <w:t xml:space="preserve"> may include evening, weekend, and summer programs with families together or in breakout groups of s</w:t>
            </w:r>
            <w:r w:rsidR="00292899">
              <w:rPr>
                <w:rFonts w:ascii="Arial" w:hAnsi="Arial" w:cs="Arial"/>
                <w:sz w:val="22"/>
                <w:szCs w:val="22"/>
              </w:rPr>
              <w:t>tudents and adults that address:</w:t>
            </w:r>
          </w:p>
          <w:p w14:paraId="47C6488B" w14:textId="295A1D6C" w:rsidR="007E1119" w:rsidRDefault="004E69F2" w:rsidP="006C566E">
            <w:pPr>
              <w:rPr>
                <w:rFonts w:ascii="Arial" w:hAnsi="Arial" w:cs="Arial"/>
                <w:sz w:val="22"/>
                <w:szCs w:val="22"/>
              </w:rPr>
            </w:pPr>
            <w:r w:rsidRPr="005F27D1">
              <w:rPr>
                <w:rFonts w:ascii="Arial" w:hAnsi="Arial" w:cs="Arial"/>
                <w:sz w:val="22"/>
                <w:szCs w:val="22"/>
              </w:rPr>
              <w:t>(a) Maryland high</w:t>
            </w:r>
            <w:r w:rsidR="00292899">
              <w:rPr>
                <w:rFonts w:ascii="Arial" w:hAnsi="Arial" w:cs="Arial"/>
                <w:sz w:val="22"/>
                <w:szCs w:val="22"/>
              </w:rPr>
              <w:t xml:space="preserve"> school graduation requirements; </w:t>
            </w:r>
          </w:p>
          <w:p w14:paraId="6A400716" w14:textId="2F75ABA6" w:rsidR="007E1119" w:rsidRDefault="004E69F2" w:rsidP="006C566E">
            <w:pPr>
              <w:rPr>
                <w:rFonts w:ascii="Arial" w:hAnsi="Arial" w:cs="Arial"/>
                <w:sz w:val="22"/>
                <w:szCs w:val="22"/>
              </w:rPr>
            </w:pPr>
            <w:r w:rsidRPr="005F27D1">
              <w:rPr>
                <w:rFonts w:ascii="Arial" w:hAnsi="Arial" w:cs="Arial"/>
                <w:sz w:val="22"/>
                <w:szCs w:val="22"/>
              </w:rPr>
              <w:t xml:space="preserve">(b) </w:t>
            </w:r>
            <w:r w:rsidR="00292899">
              <w:rPr>
                <w:rFonts w:ascii="Arial" w:hAnsi="Arial" w:cs="Arial"/>
                <w:sz w:val="22"/>
                <w:szCs w:val="22"/>
              </w:rPr>
              <w:t xml:space="preserve">Benefits of attending college; </w:t>
            </w:r>
          </w:p>
          <w:p w14:paraId="4442BBA6" w14:textId="28CCC676" w:rsidR="007E1119" w:rsidRDefault="00292899" w:rsidP="006C566E">
            <w:pPr>
              <w:rPr>
                <w:rFonts w:ascii="Arial" w:hAnsi="Arial" w:cs="Arial"/>
                <w:sz w:val="22"/>
                <w:szCs w:val="22"/>
              </w:rPr>
            </w:pPr>
            <w:r>
              <w:rPr>
                <w:rFonts w:ascii="Arial" w:hAnsi="Arial" w:cs="Arial"/>
                <w:sz w:val="22"/>
                <w:szCs w:val="22"/>
              </w:rPr>
              <w:t>(c) W</w:t>
            </w:r>
            <w:r w:rsidR="004E69F2" w:rsidRPr="005F27D1">
              <w:rPr>
                <w:rFonts w:ascii="Arial" w:hAnsi="Arial" w:cs="Arial"/>
                <w:sz w:val="22"/>
                <w:szCs w:val="22"/>
              </w:rPr>
              <w:t>hat to take for col</w:t>
            </w:r>
            <w:r>
              <w:rPr>
                <w:rFonts w:ascii="Arial" w:hAnsi="Arial" w:cs="Arial"/>
                <w:sz w:val="22"/>
                <w:szCs w:val="22"/>
              </w:rPr>
              <w:t xml:space="preserve">lege preparation and admission; </w:t>
            </w:r>
          </w:p>
          <w:p w14:paraId="7291C537" w14:textId="65F8AA29" w:rsidR="007E1119" w:rsidRDefault="00292899" w:rsidP="006C566E">
            <w:pPr>
              <w:rPr>
                <w:rFonts w:ascii="Arial" w:hAnsi="Arial" w:cs="Arial"/>
                <w:sz w:val="22"/>
                <w:szCs w:val="22"/>
              </w:rPr>
            </w:pPr>
            <w:r>
              <w:rPr>
                <w:rFonts w:ascii="Arial" w:hAnsi="Arial" w:cs="Arial"/>
                <w:sz w:val="22"/>
                <w:szCs w:val="22"/>
              </w:rPr>
              <w:t>(d) H</w:t>
            </w:r>
            <w:r w:rsidR="004E69F2" w:rsidRPr="005F27D1">
              <w:rPr>
                <w:rFonts w:ascii="Arial" w:hAnsi="Arial" w:cs="Arial"/>
                <w:sz w:val="22"/>
                <w:szCs w:val="22"/>
              </w:rPr>
              <w:t>ow</w:t>
            </w:r>
            <w:r>
              <w:rPr>
                <w:rFonts w:ascii="Arial" w:hAnsi="Arial" w:cs="Arial"/>
                <w:sz w:val="22"/>
                <w:szCs w:val="22"/>
              </w:rPr>
              <w:t xml:space="preserve"> to prepare for college visits; </w:t>
            </w:r>
          </w:p>
          <w:p w14:paraId="6DE02BEF" w14:textId="77777777" w:rsidR="00292899" w:rsidRDefault="004E69F2" w:rsidP="006C566E">
            <w:pPr>
              <w:rPr>
                <w:rFonts w:ascii="Arial" w:hAnsi="Arial" w:cs="Arial"/>
                <w:sz w:val="22"/>
                <w:szCs w:val="22"/>
              </w:rPr>
            </w:pPr>
            <w:r w:rsidRPr="005F27D1">
              <w:rPr>
                <w:rFonts w:ascii="Arial" w:hAnsi="Arial" w:cs="Arial"/>
                <w:sz w:val="22"/>
                <w:szCs w:val="22"/>
              </w:rPr>
              <w:t xml:space="preserve">(e) </w:t>
            </w:r>
            <w:r w:rsidR="00292899">
              <w:rPr>
                <w:rFonts w:ascii="Arial" w:hAnsi="Arial" w:cs="Arial"/>
                <w:sz w:val="22"/>
                <w:szCs w:val="22"/>
              </w:rPr>
              <w:t xml:space="preserve">Financial </w:t>
            </w:r>
            <w:r w:rsidRPr="005F27D1">
              <w:rPr>
                <w:rFonts w:ascii="Arial" w:hAnsi="Arial" w:cs="Arial"/>
                <w:sz w:val="22"/>
                <w:szCs w:val="22"/>
              </w:rPr>
              <w:t xml:space="preserve">aid activities </w:t>
            </w:r>
            <w:r w:rsidR="00292899">
              <w:rPr>
                <w:rFonts w:ascii="Arial" w:hAnsi="Arial" w:cs="Arial"/>
                <w:sz w:val="22"/>
                <w:szCs w:val="22"/>
              </w:rPr>
              <w:t xml:space="preserve">that including searching for scholarships </w:t>
            </w:r>
          </w:p>
          <w:p w14:paraId="2465EC89" w14:textId="2E3167CA" w:rsidR="007E1119" w:rsidRDefault="00292899" w:rsidP="006C566E">
            <w:pPr>
              <w:rPr>
                <w:rFonts w:ascii="Arial" w:hAnsi="Arial" w:cs="Arial"/>
                <w:sz w:val="22"/>
                <w:szCs w:val="22"/>
              </w:rPr>
            </w:pPr>
            <w:r>
              <w:rPr>
                <w:rFonts w:ascii="Arial" w:hAnsi="Arial" w:cs="Arial"/>
                <w:sz w:val="22"/>
                <w:szCs w:val="22"/>
              </w:rPr>
              <w:t xml:space="preserve">      and financial planning; and </w:t>
            </w:r>
          </w:p>
          <w:p w14:paraId="4C46DC65" w14:textId="68895DD0" w:rsidR="007E1119" w:rsidRDefault="004E69F2" w:rsidP="006C566E">
            <w:pPr>
              <w:rPr>
                <w:rFonts w:ascii="Arial" w:hAnsi="Arial" w:cs="Arial"/>
                <w:sz w:val="22"/>
                <w:szCs w:val="22"/>
              </w:rPr>
            </w:pPr>
            <w:r w:rsidRPr="005F27D1">
              <w:rPr>
                <w:rFonts w:ascii="Arial" w:hAnsi="Arial" w:cs="Arial"/>
                <w:sz w:val="22"/>
                <w:szCs w:val="22"/>
              </w:rPr>
              <w:t xml:space="preserve">(f) </w:t>
            </w:r>
            <w:r w:rsidR="00292899">
              <w:rPr>
                <w:rFonts w:ascii="Arial" w:hAnsi="Arial" w:cs="Arial"/>
                <w:sz w:val="22"/>
                <w:szCs w:val="22"/>
              </w:rPr>
              <w:t>Participation in events/</w:t>
            </w:r>
            <w:r w:rsidRPr="005F27D1">
              <w:rPr>
                <w:rFonts w:ascii="Arial" w:hAnsi="Arial" w:cs="Arial"/>
                <w:sz w:val="22"/>
                <w:szCs w:val="22"/>
              </w:rPr>
              <w:t xml:space="preserve">activities that highlight jobs/careers.  </w:t>
            </w:r>
          </w:p>
          <w:p w14:paraId="73E4F986" w14:textId="77777777" w:rsidR="007E1119" w:rsidRDefault="007E1119" w:rsidP="006C566E">
            <w:pPr>
              <w:rPr>
                <w:rFonts w:ascii="Arial" w:hAnsi="Arial" w:cs="Arial"/>
                <w:sz w:val="22"/>
                <w:szCs w:val="22"/>
              </w:rPr>
            </w:pPr>
          </w:p>
          <w:p w14:paraId="5467939A" w14:textId="7E17700A" w:rsidR="004E69F2" w:rsidRPr="00FE2587" w:rsidRDefault="000B1FA0" w:rsidP="006C566E">
            <w:pPr>
              <w:rPr>
                <w:rFonts w:ascii="Arial" w:hAnsi="Arial" w:cs="Arial"/>
                <w:b/>
                <w:color w:val="FF0000"/>
                <w:sz w:val="22"/>
                <w:szCs w:val="22"/>
              </w:rPr>
            </w:pPr>
            <w:r w:rsidRPr="005F27D1">
              <w:rPr>
                <w:rFonts w:ascii="Arial" w:hAnsi="Arial" w:cs="Arial"/>
                <w:sz w:val="22"/>
                <w:szCs w:val="22"/>
              </w:rPr>
              <w:t xml:space="preserve">Additional options include college visits, </w:t>
            </w:r>
            <w:r w:rsidR="004E69F2" w:rsidRPr="005F27D1">
              <w:rPr>
                <w:rFonts w:ascii="Arial" w:hAnsi="Arial" w:cs="Arial"/>
                <w:sz w:val="22"/>
                <w:szCs w:val="22"/>
              </w:rPr>
              <w:t>student career exploration activities, resume workshops, mock interviews, writing letters to prospective employers</w:t>
            </w:r>
            <w:r w:rsidRPr="005F27D1">
              <w:rPr>
                <w:rFonts w:ascii="Arial" w:hAnsi="Arial" w:cs="Arial"/>
                <w:sz w:val="22"/>
                <w:szCs w:val="22"/>
              </w:rPr>
              <w:t xml:space="preserve">, </w:t>
            </w:r>
            <w:r w:rsidR="004E69F2" w:rsidRPr="005F27D1">
              <w:rPr>
                <w:rFonts w:ascii="Arial" w:hAnsi="Arial" w:cs="Arial"/>
                <w:sz w:val="22"/>
                <w:szCs w:val="22"/>
              </w:rPr>
              <w:t>activities designed to develop students’ soft skills (appropriate dress, punctuality, work ethic)</w:t>
            </w:r>
            <w:r w:rsidRPr="005F27D1">
              <w:rPr>
                <w:rFonts w:ascii="Arial" w:hAnsi="Arial" w:cs="Arial"/>
                <w:sz w:val="22"/>
                <w:szCs w:val="22"/>
              </w:rPr>
              <w:t>,</w:t>
            </w:r>
            <w:r w:rsidR="004E69F2" w:rsidRPr="005F27D1">
              <w:rPr>
                <w:rFonts w:ascii="Arial" w:hAnsi="Arial" w:cs="Arial"/>
                <w:sz w:val="22"/>
                <w:szCs w:val="22"/>
              </w:rPr>
              <w:t xml:space="preserve"> </w:t>
            </w:r>
            <w:r w:rsidRPr="005F27D1">
              <w:rPr>
                <w:rFonts w:ascii="Arial" w:hAnsi="Arial" w:cs="Arial"/>
                <w:sz w:val="22"/>
                <w:szCs w:val="22"/>
              </w:rPr>
              <w:t xml:space="preserve">and </w:t>
            </w:r>
            <w:r w:rsidR="004E69F2" w:rsidRPr="005F27D1">
              <w:rPr>
                <w:rFonts w:ascii="Arial" w:hAnsi="Arial" w:cs="Arial"/>
                <w:sz w:val="22"/>
                <w:szCs w:val="22"/>
              </w:rPr>
              <w:t>(paid/volunteer) internships</w:t>
            </w:r>
            <w:r w:rsidRPr="005F27D1">
              <w:rPr>
                <w:rFonts w:ascii="Arial" w:hAnsi="Arial" w:cs="Arial"/>
                <w:sz w:val="22"/>
                <w:szCs w:val="22"/>
              </w:rPr>
              <w:t xml:space="preserve">.  There is a </w:t>
            </w:r>
            <w:r w:rsidR="004E69F2" w:rsidRPr="005F27D1">
              <w:rPr>
                <w:rFonts w:ascii="Arial" w:hAnsi="Arial" w:cs="Arial"/>
                <w:sz w:val="22"/>
                <w:szCs w:val="22"/>
              </w:rPr>
              <w:t xml:space="preserve">preference for projects that </w:t>
            </w:r>
            <w:r w:rsidR="00292899">
              <w:rPr>
                <w:rFonts w:ascii="Arial" w:hAnsi="Arial" w:cs="Arial"/>
                <w:sz w:val="22"/>
                <w:szCs w:val="22"/>
              </w:rPr>
              <w:t xml:space="preserve">make a clear connection between careers and course/college </w:t>
            </w:r>
            <w:r w:rsidR="004E69F2" w:rsidRPr="005F27D1">
              <w:rPr>
                <w:rFonts w:ascii="Arial" w:hAnsi="Arial" w:cs="Arial"/>
                <w:sz w:val="22"/>
                <w:szCs w:val="22"/>
              </w:rPr>
              <w:t>choices.  Projects should enable students</w:t>
            </w:r>
            <w:r w:rsidR="00292899">
              <w:rPr>
                <w:rFonts w:ascii="Arial" w:hAnsi="Arial" w:cs="Arial"/>
                <w:sz w:val="22"/>
                <w:szCs w:val="22"/>
              </w:rPr>
              <w:t xml:space="preserve"> to produce </w:t>
            </w:r>
            <w:r w:rsidR="00292899" w:rsidRPr="00693811">
              <w:rPr>
                <w:rFonts w:ascii="Arial" w:hAnsi="Arial" w:cs="Arial"/>
                <w:sz w:val="22"/>
                <w:szCs w:val="22"/>
              </w:rPr>
              <w:t>concrete products and</w:t>
            </w:r>
            <w:r w:rsidR="00FE2587" w:rsidRPr="00693811">
              <w:rPr>
                <w:rFonts w:ascii="Arial" w:hAnsi="Arial" w:cs="Arial"/>
                <w:sz w:val="22"/>
                <w:szCs w:val="22"/>
              </w:rPr>
              <w:t>/or gain</w:t>
            </w:r>
            <w:r w:rsidR="004E69F2" w:rsidRPr="00693811">
              <w:rPr>
                <w:rFonts w:ascii="Arial" w:hAnsi="Arial" w:cs="Arial"/>
                <w:sz w:val="22"/>
                <w:szCs w:val="22"/>
              </w:rPr>
              <w:t xml:space="preserve"> new experience.   Applicants implementing this service </w:t>
            </w:r>
            <w:r w:rsidR="00113CD4" w:rsidRPr="00693811">
              <w:rPr>
                <w:rFonts w:ascii="Arial" w:hAnsi="Arial" w:cs="Arial"/>
                <w:b/>
                <w:sz w:val="22"/>
                <w:szCs w:val="22"/>
              </w:rPr>
              <w:t xml:space="preserve">MUST provide evidence of project success by comparing </w:t>
            </w:r>
            <w:r w:rsidR="00FE2587" w:rsidRPr="00693811">
              <w:rPr>
                <w:rFonts w:ascii="Arial" w:hAnsi="Arial" w:cs="Arial"/>
                <w:b/>
                <w:sz w:val="22"/>
                <w:szCs w:val="22"/>
              </w:rPr>
              <w:t xml:space="preserve">the </w:t>
            </w:r>
            <w:r w:rsidR="00113CD4" w:rsidRPr="00693811">
              <w:rPr>
                <w:rFonts w:ascii="Arial" w:hAnsi="Arial" w:cs="Arial"/>
                <w:b/>
                <w:sz w:val="22"/>
                <w:szCs w:val="22"/>
              </w:rPr>
              <w:t>percent of gain from pre- and post-survey results from both students and their parents.</w:t>
            </w:r>
          </w:p>
          <w:p w14:paraId="2496686B" w14:textId="77777777" w:rsidR="004E69F2" w:rsidRPr="005F27D1" w:rsidRDefault="004E69F2" w:rsidP="006C566E">
            <w:pPr>
              <w:rPr>
                <w:rFonts w:ascii="Arial" w:hAnsi="Arial" w:cs="Arial"/>
                <w:color w:val="FF0000"/>
                <w:sz w:val="22"/>
                <w:szCs w:val="22"/>
              </w:rPr>
            </w:pPr>
          </w:p>
          <w:p w14:paraId="177CE30C" w14:textId="144FBED7" w:rsidR="002366A1" w:rsidRPr="005F27D1" w:rsidRDefault="00792D0E" w:rsidP="006C566E">
            <w:pPr>
              <w:rPr>
                <w:rFonts w:ascii="Arial" w:hAnsi="Arial" w:cs="Arial"/>
                <w:b/>
                <w:sz w:val="22"/>
                <w:szCs w:val="22"/>
              </w:rPr>
            </w:pPr>
            <w:r w:rsidRPr="005F27D1">
              <w:rPr>
                <w:rFonts w:ascii="Arial" w:hAnsi="Arial" w:cs="Arial"/>
                <w:sz w:val="22"/>
                <w:szCs w:val="22"/>
              </w:rPr>
              <w:t xml:space="preserve">Grant recipients will be required to utilize the same standard definitions for all programs and services provided for students and parents/families.  </w:t>
            </w:r>
            <w:r w:rsidR="009F66DF" w:rsidRPr="005F27D1">
              <w:rPr>
                <w:rFonts w:ascii="Arial" w:hAnsi="Arial" w:cs="Arial"/>
                <w:sz w:val="22"/>
                <w:szCs w:val="22"/>
              </w:rPr>
              <w:t xml:space="preserve">Adapted from the collaborative efforts of the National Council for Community and Education Partnerships (NCCEP) and the College and Career Readiness Evaluation Consortium (CCREC), </w:t>
            </w:r>
            <w:r w:rsidRPr="005F27D1">
              <w:rPr>
                <w:rFonts w:ascii="Arial" w:hAnsi="Arial" w:cs="Arial"/>
                <w:sz w:val="22"/>
                <w:szCs w:val="22"/>
              </w:rPr>
              <w:t>these definitions foster consistent data collection and reporting.  (See Appendix E)</w:t>
            </w:r>
            <w:r w:rsidR="008C7AB9" w:rsidRPr="005F27D1">
              <w:rPr>
                <w:rFonts w:ascii="Arial" w:hAnsi="Arial" w:cs="Arial"/>
                <w:sz w:val="22"/>
                <w:szCs w:val="22"/>
              </w:rPr>
              <w:t xml:space="preserve">  </w:t>
            </w:r>
          </w:p>
          <w:p w14:paraId="1968D07A" w14:textId="77777777" w:rsidR="00061027" w:rsidRPr="005F27D1" w:rsidRDefault="00061027" w:rsidP="003F65F3">
            <w:pPr>
              <w:rPr>
                <w:rFonts w:ascii="Arial" w:hAnsi="Arial" w:cs="Arial"/>
                <w:b/>
                <w:smallCaps/>
                <w:sz w:val="22"/>
                <w:szCs w:val="22"/>
              </w:rPr>
            </w:pPr>
          </w:p>
        </w:tc>
      </w:tr>
      <w:tr w:rsidR="00061027" w:rsidRPr="005F27D1" w14:paraId="7B6C6973" w14:textId="77777777" w:rsidTr="00A50D13">
        <w:tc>
          <w:tcPr>
            <w:tcW w:w="1818" w:type="dxa"/>
          </w:tcPr>
          <w:p w14:paraId="130E4858" w14:textId="4C02678F"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Service Regions:</w:t>
            </w:r>
          </w:p>
        </w:tc>
        <w:tc>
          <w:tcPr>
            <w:tcW w:w="7560" w:type="dxa"/>
            <w:shd w:val="clear" w:color="auto" w:fill="auto"/>
          </w:tcPr>
          <w:p w14:paraId="25FA22C0" w14:textId="214E856B" w:rsidR="00B35E69" w:rsidRPr="00693811" w:rsidRDefault="00B35E69" w:rsidP="00B91862">
            <w:pPr>
              <w:rPr>
                <w:rFonts w:ascii="Arial" w:hAnsi="Arial" w:cs="Arial"/>
                <w:sz w:val="22"/>
                <w:szCs w:val="22"/>
              </w:rPr>
            </w:pPr>
            <w:r w:rsidRPr="00693811">
              <w:rPr>
                <w:rFonts w:ascii="Arial" w:hAnsi="Arial" w:cs="Arial"/>
                <w:sz w:val="22"/>
                <w:szCs w:val="22"/>
              </w:rPr>
              <w:t xml:space="preserve">Maryland GEAR UP schools as approved by the U.S. Department of Education.  </w:t>
            </w:r>
            <w:r w:rsidR="00EC761A" w:rsidRPr="00693811">
              <w:rPr>
                <w:rFonts w:ascii="Arial" w:hAnsi="Arial" w:cs="Arial"/>
                <w:sz w:val="22"/>
                <w:szCs w:val="22"/>
              </w:rPr>
              <w:t>The Maryland GEAR UP</w:t>
            </w:r>
            <w:r w:rsidRPr="00693811">
              <w:rPr>
                <w:rFonts w:ascii="Arial" w:hAnsi="Arial" w:cs="Arial"/>
                <w:sz w:val="22"/>
                <w:szCs w:val="22"/>
              </w:rPr>
              <w:t xml:space="preserve"> school</w:t>
            </w:r>
            <w:r w:rsidR="002C3568" w:rsidRPr="00693811">
              <w:rPr>
                <w:rFonts w:ascii="Arial" w:hAnsi="Arial" w:cs="Arial"/>
                <w:sz w:val="22"/>
                <w:szCs w:val="22"/>
              </w:rPr>
              <w:t xml:space="preserve"> districts are </w:t>
            </w:r>
            <w:r w:rsidR="00C95461" w:rsidRPr="00693811">
              <w:rPr>
                <w:rFonts w:ascii="Arial" w:hAnsi="Arial" w:cs="Arial"/>
                <w:sz w:val="22"/>
                <w:szCs w:val="22"/>
              </w:rPr>
              <w:t>Baltimore City, Dorchester</w:t>
            </w:r>
            <w:r w:rsidR="00211835" w:rsidRPr="00693811">
              <w:rPr>
                <w:rFonts w:ascii="Arial" w:hAnsi="Arial" w:cs="Arial"/>
                <w:sz w:val="22"/>
                <w:szCs w:val="22"/>
              </w:rPr>
              <w:t>,</w:t>
            </w:r>
            <w:r w:rsidR="00C95461" w:rsidRPr="00693811">
              <w:rPr>
                <w:rFonts w:ascii="Arial" w:hAnsi="Arial" w:cs="Arial"/>
                <w:sz w:val="22"/>
                <w:szCs w:val="22"/>
              </w:rPr>
              <w:t xml:space="preserve"> and Wicomico Counties.</w:t>
            </w:r>
          </w:p>
          <w:p w14:paraId="7D335760" w14:textId="524C5E4D" w:rsidR="00B35E69" w:rsidRPr="00693811" w:rsidRDefault="00C95461" w:rsidP="006C5BCB">
            <w:pPr>
              <w:jc w:val="center"/>
              <w:rPr>
                <w:rFonts w:ascii="Arial" w:hAnsi="Arial" w:cs="Arial"/>
                <w:b/>
                <w:i/>
                <w:sz w:val="22"/>
                <w:szCs w:val="22"/>
              </w:rPr>
            </w:pPr>
            <w:r w:rsidRPr="00693811">
              <w:rPr>
                <w:rFonts w:ascii="Arial" w:hAnsi="Arial" w:cs="Arial"/>
                <w:b/>
                <w:i/>
                <w:sz w:val="22"/>
                <w:szCs w:val="22"/>
              </w:rPr>
              <w:t>OR</w:t>
            </w:r>
          </w:p>
          <w:p w14:paraId="33D3A08D" w14:textId="548A7343" w:rsidR="004C311D" w:rsidRDefault="00061027" w:rsidP="004C311D">
            <w:pPr>
              <w:rPr>
                <w:rFonts w:ascii="Arial" w:hAnsi="Arial" w:cs="Arial"/>
                <w:sz w:val="22"/>
                <w:szCs w:val="22"/>
              </w:rPr>
            </w:pPr>
            <w:r w:rsidRPr="00415E6D">
              <w:rPr>
                <w:rFonts w:ascii="Arial" w:hAnsi="Arial" w:cs="Arial"/>
                <w:sz w:val="22"/>
                <w:szCs w:val="22"/>
              </w:rPr>
              <w:t xml:space="preserve">Designated Maryland schools in districts that </w:t>
            </w:r>
            <w:r w:rsidRPr="00693811">
              <w:rPr>
                <w:rFonts w:ascii="Arial" w:hAnsi="Arial" w:cs="Arial"/>
                <w:sz w:val="22"/>
                <w:szCs w:val="22"/>
              </w:rPr>
              <w:t>me</w:t>
            </w:r>
            <w:r w:rsidR="00FD6469" w:rsidRPr="00693811">
              <w:rPr>
                <w:rFonts w:ascii="Arial" w:hAnsi="Arial" w:cs="Arial"/>
                <w:sz w:val="22"/>
                <w:szCs w:val="22"/>
              </w:rPr>
              <w:t>e</w:t>
            </w:r>
            <w:r w:rsidRPr="00693811">
              <w:rPr>
                <w:rFonts w:ascii="Arial" w:hAnsi="Arial" w:cs="Arial"/>
                <w:sz w:val="22"/>
                <w:szCs w:val="22"/>
              </w:rPr>
              <w:t xml:space="preserve">t </w:t>
            </w:r>
            <w:r w:rsidR="008D514B">
              <w:rPr>
                <w:rFonts w:ascii="Arial" w:hAnsi="Arial" w:cs="Arial"/>
                <w:sz w:val="22"/>
                <w:szCs w:val="22"/>
              </w:rPr>
              <w:t>all six (6)</w:t>
            </w:r>
            <w:r w:rsidR="00FD6469" w:rsidRPr="00693811">
              <w:rPr>
                <w:rFonts w:ascii="Arial" w:hAnsi="Arial" w:cs="Arial"/>
                <w:sz w:val="22"/>
                <w:szCs w:val="22"/>
              </w:rPr>
              <w:t xml:space="preserve"> </w:t>
            </w:r>
            <w:r w:rsidRPr="00415E6D">
              <w:rPr>
                <w:rFonts w:ascii="Arial" w:hAnsi="Arial" w:cs="Arial"/>
                <w:sz w:val="22"/>
                <w:szCs w:val="22"/>
              </w:rPr>
              <w:t>eligibility requirements of</w:t>
            </w:r>
            <w:r w:rsidR="00E04DA8" w:rsidRPr="00415E6D">
              <w:rPr>
                <w:rFonts w:ascii="Arial" w:hAnsi="Arial" w:cs="Arial"/>
                <w:sz w:val="22"/>
                <w:szCs w:val="22"/>
              </w:rPr>
              <w:t>:</w:t>
            </w:r>
            <w:r w:rsidRPr="00415E6D">
              <w:rPr>
                <w:rFonts w:ascii="Arial" w:hAnsi="Arial" w:cs="Arial"/>
                <w:sz w:val="22"/>
                <w:szCs w:val="22"/>
              </w:rPr>
              <w:t xml:space="preserve"> </w:t>
            </w:r>
          </w:p>
          <w:p w14:paraId="76E1EB57" w14:textId="77777777" w:rsidR="004C311D" w:rsidRDefault="004C311D" w:rsidP="004C311D">
            <w:pPr>
              <w:pStyle w:val="ListParagraph"/>
              <w:numPr>
                <w:ilvl w:val="0"/>
                <w:numId w:val="45"/>
              </w:numPr>
              <w:rPr>
                <w:rFonts w:ascii="Arial" w:hAnsi="Arial" w:cs="Arial"/>
                <w:sz w:val="22"/>
                <w:szCs w:val="22"/>
              </w:rPr>
            </w:pPr>
            <w:r w:rsidRPr="004C311D">
              <w:rPr>
                <w:rFonts w:ascii="Arial" w:hAnsi="Arial" w:cs="Arial"/>
                <w:sz w:val="22"/>
                <w:szCs w:val="22"/>
              </w:rPr>
              <w:t xml:space="preserve">≥41.6% or higher FARM in feeder middle schools </w:t>
            </w:r>
          </w:p>
          <w:p w14:paraId="246401D4" w14:textId="540E5434" w:rsidR="004C311D" w:rsidRPr="004C311D" w:rsidRDefault="004C311D" w:rsidP="004C311D">
            <w:pPr>
              <w:pStyle w:val="ListParagraph"/>
              <w:numPr>
                <w:ilvl w:val="0"/>
                <w:numId w:val="45"/>
              </w:numPr>
              <w:rPr>
                <w:rFonts w:ascii="Arial" w:hAnsi="Arial" w:cs="Arial"/>
                <w:sz w:val="22"/>
                <w:szCs w:val="22"/>
              </w:rPr>
            </w:pPr>
            <w:r w:rsidRPr="004C311D">
              <w:rPr>
                <w:rFonts w:ascii="Arial" w:hAnsi="Arial" w:cs="Arial"/>
                <w:sz w:val="22"/>
                <w:szCs w:val="22"/>
              </w:rPr>
              <w:t xml:space="preserve">Two (2) or more FARM students’ PARCC scores </w:t>
            </w:r>
            <w:r w:rsidRPr="004C311D">
              <w:rPr>
                <w:rFonts w:ascii="Arial" w:hAnsi="Arial" w:cs="Arial"/>
                <w:sz w:val="22"/>
                <w:szCs w:val="22"/>
                <w:u w:val="single"/>
              </w:rPr>
              <w:t>&lt;</w:t>
            </w:r>
            <w:r w:rsidRPr="004C311D">
              <w:rPr>
                <w:rFonts w:ascii="Arial" w:hAnsi="Arial" w:cs="Arial"/>
                <w:sz w:val="22"/>
                <w:szCs w:val="22"/>
              </w:rPr>
              <w:t xml:space="preserve"> Maryland’s PARCC  average</w:t>
            </w:r>
          </w:p>
          <w:p w14:paraId="141FC693" w14:textId="77777777" w:rsidR="004C311D" w:rsidRPr="004C311D" w:rsidRDefault="004C311D" w:rsidP="004C311D">
            <w:pPr>
              <w:numPr>
                <w:ilvl w:val="0"/>
                <w:numId w:val="45"/>
              </w:numPr>
              <w:contextualSpacing/>
              <w:rPr>
                <w:rFonts w:ascii="Arial" w:hAnsi="Arial" w:cs="Arial"/>
                <w:sz w:val="22"/>
                <w:szCs w:val="22"/>
              </w:rPr>
            </w:pPr>
            <w:r w:rsidRPr="004C311D">
              <w:rPr>
                <w:rFonts w:ascii="Arial" w:hAnsi="Arial" w:cs="Arial"/>
                <w:sz w:val="22"/>
                <w:szCs w:val="22"/>
              </w:rPr>
              <w:t>College remediation rates of high school graduates by place of residence ≥52.3%</w:t>
            </w:r>
          </w:p>
          <w:p w14:paraId="2211B29F" w14:textId="77777777" w:rsidR="004C311D" w:rsidRPr="004C311D" w:rsidRDefault="004C311D" w:rsidP="004C311D">
            <w:pPr>
              <w:numPr>
                <w:ilvl w:val="0"/>
                <w:numId w:val="45"/>
              </w:numPr>
              <w:contextualSpacing/>
              <w:rPr>
                <w:rFonts w:ascii="Arial" w:hAnsi="Arial" w:cs="Arial"/>
                <w:sz w:val="22"/>
                <w:szCs w:val="22"/>
              </w:rPr>
            </w:pPr>
            <w:r w:rsidRPr="004C311D">
              <w:rPr>
                <w:rFonts w:ascii="Arial" w:hAnsi="Arial" w:cs="Arial"/>
                <w:sz w:val="22"/>
                <w:szCs w:val="22"/>
              </w:rPr>
              <w:t xml:space="preserve">Percent of high school graduates or higher (Persons age 25+ 2012-2016) are </w:t>
            </w:r>
            <w:r w:rsidRPr="004C311D">
              <w:rPr>
                <w:rFonts w:ascii="Arial" w:hAnsi="Arial" w:cs="Arial"/>
                <w:bCs/>
                <w:kern w:val="36"/>
                <w:sz w:val="22"/>
                <w:szCs w:val="22"/>
                <w:u w:val="single"/>
              </w:rPr>
              <w:t>&lt;</w:t>
            </w:r>
            <w:r w:rsidRPr="004C311D">
              <w:rPr>
                <w:rFonts w:ascii="Arial" w:hAnsi="Arial" w:cs="Arial"/>
                <w:bCs/>
                <w:kern w:val="36"/>
                <w:sz w:val="22"/>
                <w:szCs w:val="22"/>
              </w:rPr>
              <w:t>89.4</w:t>
            </w:r>
            <w:r w:rsidRPr="004C311D">
              <w:rPr>
                <w:rFonts w:ascii="Arial" w:hAnsi="Arial" w:cs="Arial"/>
                <w:sz w:val="22"/>
                <w:szCs w:val="22"/>
              </w:rPr>
              <w:t>%</w:t>
            </w:r>
          </w:p>
          <w:p w14:paraId="1BFE409A" w14:textId="77777777" w:rsidR="004C311D" w:rsidRPr="004C311D" w:rsidRDefault="004C311D" w:rsidP="004C311D">
            <w:pPr>
              <w:numPr>
                <w:ilvl w:val="0"/>
                <w:numId w:val="45"/>
              </w:numPr>
              <w:spacing w:after="120"/>
              <w:contextualSpacing/>
              <w:rPr>
                <w:rFonts w:ascii="Arial" w:hAnsi="Arial" w:cs="Arial"/>
                <w:sz w:val="22"/>
                <w:szCs w:val="22"/>
              </w:rPr>
            </w:pPr>
            <w:r w:rsidRPr="004C311D">
              <w:rPr>
                <w:rFonts w:ascii="Arial" w:hAnsi="Arial" w:cs="Arial"/>
                <w:sz w:val="22"/>
                <w:szCs w:val="22"/>
              </w:rPr>
              <w:t xml:space="preserve">Percent of bachelor’s </w:t>
            </w:r>
            <w:r w:rsidRPr="004C311D">
              <w:rPr>
                <w:rFonts w:ascii="Arial" w:hAnsi="Arial" w:cs="Arial"/>
                <w:bCs/>
                <w:kern w:val="36"/>
                <w:sz w:val="22"/>
                <w:szCs w:val="22"/>
              </w:rPr>
              <w:t xml:space="preserve">degree or higher  (Persons age 25+ 2012-2016) are </w:t>
            </w:r>
            <w:r w:rsidRPr="004C311D">
              <w:rPr>
                <w:rFonts w:ascii="Arial" w:hAnsi="Arial" w:cs="Arial"/>
                <w:bCs/>
                <w:kern w:val="36"/>
                <w:sz w:val="22"/>
                <w:szCs w:val="22"/>
                <w:u w:val="single"/>
              </w:rPr>
              <w:t>&lt;</w:t>
            </w:r>
            <w:r w:rsidRPr="004C311D">
              <w:rPr>
                <w:rFonts w:ascii="Arial" w:hAnsi="Arial" w:cs="Arial"/>
                <w:bCs/>
                <w:kern w:val="36"/>
                <w:sz w:val="22"/>
                <w:szCs w:val="22"/>
              </w:rPr>
              <w:t>38.4%</w:t>
            </w:r>
          </w:p>
          <w:p w14:paraId="66FED850" w14:textId="77777777" w:rsidR="004C311D" w:rsidRPr="005F27D1" w:rsidRDefault="004C311D" w:rsidP="00B91862">
            <w:pPr>
              <w:rPr>
                <w:rFonts w:ascii="Arial" w:hAnsi="Arial" w:cs="Arial"/>
                <w:bCs/>
                <w:kern w:val="36"/>
                <w:sz w:val="22"/>
                <w:szCs w:val="22"/>
                <w:highlight w:val="yellow"/>
              </w:rPr>
            </w:pPr>
          </w:p>
          <w:p w14:paraId="7DD34618" w14:textId="77777777" w:rsidR="00B851A9" w:rsidRPr="005F27D1" w:rsidRDefault="00B851A9" w:rsidP="00B91862">
            <w:pPr>
              <w:rPr>
                <w:rFonts w:ascii="Arial" w:hAnsi="Arial" w:cs="Arial"/>
                <w:sz w:val="16"/>
                <w:szCs w:val="16"/>
              </w:rPr>
            </w:pPr>
          </w:p>
          <w:p w14:paraId="3F013902" w14:textId="77777777" w:rsidR="00061027" w:rsidRPr="007E1119" w:rsidRDefault="00C44E24" w:rsidP="007E1119">
            <w:pPr>
              <w:rPr>
                <w:rFonts w:ascii="Arial" w:hAnsi="Arial" w:cs="Arial"/>
                <w:b/>
                <w:sz w:val="22"/>
                <w:szCs w:val="22"/>
              </w:rPr>
            </w:pPr>
            <w:r w:rsidRPr="004C75CA">
              <w:rPr>
                <w:rFonts w:ascii="Arial" w:hAnsi="Arial" w:cs="Arial"/>
                <w:b/>
                <w:sz w:val="22"/>
                <w:szCs w:val="22"/>
              </w:rPr>
              <w:t xml:space="preserve">See charts on page 32-33 for </w:t>
            </w:r>
            <w:r w:rsidR="007E1119" w:rsidRPr="004C75CA">
              <w:rPr>
                <w:rFonts w:ascii="Arial" w:hAnsi="Arial" w:cs="Arial"/>
                <w:b/>
                <w:sz w:val="22"/>
                <w:szCs w:val="22"/>
              </w:rPr>
              <w:t>GEAR UP and non-GEAR UP high schools that meet eligibility requirements.</w:t>
            </w:r>
            <w:r w:rsidR="007E1119" w:rsidRPr="007E1119">
              <w:rPr>
                <w:rFonts w:ascii="Arial" w:hAnsi="Arial" w:cs="Arial"/>
                <w:b/>
                <w:sz w:val="22"/>
                <w:szCs w:val="22"/>
              </w:rPr>
              <w:t xml:space="preserve"> </w:t>
            </w:r>
          </w:p>
          <w:p w14:paraId="6840077E" w14:textId="5E38AAE7" w:rsidR="007E1119" w:rsidRPr="005F27D1" w:rsidRDefault="007E1119" w:rsidP="007E1119">
            <w:pPr>
              <w:rPr>
                <w:rFonts w:ascii="Arial" w:hAnsi="Arial" w:cs="Arial"/>
                <w:sz w:val="22"/>
                <w:szCs w:val="22"/>
              </w:rPr>
            </w:pPr>
          </w:p>
        </w:tc>
      </w:tr>
      <w:tr w:rsidR="00061027" w:rsidRPr="005F27D1" w14:paraId="1CA81A73" w14:textId="77777777" w:rsidTr="00693811">
        <w:trPr>
          <w:trHeight w:val="5589"/>
        </w:trPr>
        <w:tc>
          <w:tcPr>
            <w:tcW w:w="1818" w:type="dxa"/>
          </w:tcPr>
          <w:p w14:paraId="09166A93"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Students Served:</w:t>
            </w:r>
          </w:p>
          <w:p w14:paraId="637CD2D2" w14:textId="77777777" w:rsidR="00A1620E" w:rsidRPr="005F27D1" w:rsidRDefault="00A1620E" w:rsidP="00061027">
            <w:pPr>
              <w:rPr>
                <w:rFonts w:ascii="Arial" w:hAnsi="Arial" w:cs="Arial"/>
                <w:b/>
                <w:smallCaps/>
                <w:sz w:val="22"/>
                <w:szCs w:val="22"/>
              </w:rPr>
            </w:pPr>
          </w:p>
          <w:p w14:paraId="212A0DC4" w14:textId="77777777" w:rsidR="00FE2587" w:rsidRDefault="00FE2587" w:rsidP="00061027">
            <w:pPr>
              <w:rPr>
                <w:rFonts w:ascii="Arial" w:hAnsi="Arial" w:cs="Arial"/>
                <w:b/>
                <w:smallCaps/>
                <w:sz w:val="22"/>
                <w:szCs w:val="22"/>
              </w:rPr>
            </w:pPr>
          </w:p>
          <w:p w14:paraId="46B0BC59" w14:textId="77777777" w:rsidR="00A1620E" w:rsidRPr="005F27D1" w:rsidRDefault="00A1620E" w:rsidP="00061027">
            <w:pPr>
              <w:rPr>
                <w:rFonts w:ascii="Arial" w:hAnsi="Arial" w:cs="Arial"/>
                <w:b/>
                <w:smallCaps/>
                <w:sz w:val="22"/>
                <w:szCs w:val="22"/>
              </w:rPr>
            </w:pPr>
            <w:r w:rsidRPr="005F27D1">
              <w:rPr>
                <w:rFonts w:ascii="Arial" w:hAnsi="Arial" w:cs="Arial"/>
                <w:b/>
                <w:smallCaps/>
                <w:sz w:val="22"/>
                <w:szCs w:val="22"/>
              </w:rPr>
              <w:t>Cooperative planning:</w:t>
            </w:r>
          </w:p>
        </w:tc>
        <w:tc>
          <w:tcPr>
            <w:tcW w:w="7560" w:type="dxa"/>
          </w:tcPr>
          <w:p w14:paraId="0536780E" w14:textId="4D64A7A6" w:rsidR="00824D02" w:rsidRPr="005F27D1" w:rsidRDefault="00FE2587" w:rsidP="00C95461">
            <w:pPr>
              <w:rPr>
                <w:rFonts w:ascii="Arial" w:hAnsi="Arial" w:cs="Arial"/>
                <w:sz w:val="22"/>
                <w:szCs w:val="22"/>
              </w:rPr>
            </w:pPr>
            <w:r>
              <w:rPr>
                <w:rFonts w:ascii="Arial" w:hAnsi="Arial" w:cs="Arial"/>
                <w:sz w:val="22"/>
                <w:szCs w:val="22"/>
              </w:rPr>
              <w:t xml:space="preserve">Maryland GEAR UP schools and students in the designated Maryland school districts that meet the eligibility criteria. </w:t>
            </w:r>
            <w:r w:rsidR="000E54A5" w:rsidRPr="005F27D1">
              <w:rPr>
                <w:rFonts w:ascii="Arial" w:hAnsi="Arial" w:cs="Arial"/>
                <w:sz w:val="22"/>
                <w:szCs w:val="22"/>
              </w:rPr>
              <w:t xml:space="preserve"> </w:t>
            </w:r>
            <w:r w:rsidR="00C95461" w:rsidRPr="005F27D1">
              <w:rPr>
                <w:rFonts w:ascii="Arial" w:hAnsi="Arial" w:cs="Arial"/>
                <w:sz w:val="22"/>
                <w:szCs w:val="22"/>
              </w:rPr>
              <w:t xml:space="preserve"> </w:t>
            </w:r>
          </w:p>
          <w:p w14:paraId="15A85CC6" w14:textId="77777777" w:rsidR="00D9772E" w:rsidRPr="005F27D1" w:rsidRDefault="00D9772E" w:rsidP="00C95461">
            <w:pPr>
              <w:rPr>
                <w:rFonts w:ascii="Arial" w:hAnsi="Arial" w:cs="Arial"/>
                <w:noProof/>
              </w:rPr>
            </w:pPr>
          </w:p>
          <w:p w14:paraId="341ECD4F" w14:textId="77777777" w:rsidR="002109DB" w:rsidRPr="005F27D1" w:rsidRDefault="002109DB" w:rsidP="00AC7FB4">
            <w:pPr>
              <w:rPr>
                <w:rFonts w:ascii="Arial" w:hAnsi="Arial" w:cs="Arial"/>
                <w:sz w:val="22"/>
                <w:szCs w:val="22"/>
              </w:rPr>
            </w:pPr>
          </w:p>
          <w:p w14:paraId="1CB71D67" w14:textId="65C1C6C5" w:rsidR="00824D02" w:rsidRPr="007E088A" w:rsidRDefault="00A1620E" w:rsidP="00AC7FB4">
            <w:pPr>
              <w:rPr>
                <w:rFonts w:ascii="Arial" w:hAnsi="Arial" w:cs="Arial"/>
                <w:color w:val="FF0000"/>
                <w:sz w:val="22"/>
                <w:szCs w:val="22"/>
              </w:rPr>
            </w:pPr>
            <w:r w:rsidRPr="005F27D1">
              <w:rPr>
                <w:rFonts w:ascii="Arial" w:hAnsi="Arial" w:cs="Arial"/>
                <w:sz w:val="22"/>
                <w:szCs w:val="22"/>
              </w:rPr>
              <w:t>Successful projects demonstrate cooperative planning between the institutions of higher education (IHE), the GEAR UP Coordinator for the respective school district, representatives from the school district’s central office, and whenever appropriate, from the schools to be served.  These entities work together to assess the</w:t>
            </w:r>
            <w:r w:rsidR="00AC7FB4" w:rsidRPr="005F27D1">
              <w:rPr>
                <w:rFonts w:ascii="Arial" w:hAnsi="Arial" w:cs="Arial"/>
                <w:sz w:val="22"/>
                <w:szCs w:val="22"/>
              </w:rPr>
              <w:t xml:space="preserve"> </w:t>
            </w:r>
            <w:r w:rsidR="00C40031" w:rsidRPr="005F27D1">
              <w:rPr>
                <w:rFonts w:ascii="Arial" w:hAnsi="Arial" w:cs="Arial"/>
                <w:sz w:val="22"/>
                <w:szCs w:val="22"/>
              </w:rPr>
              <w:t xml:space="preserve">local </w:t>
            </w:r>
            <w:r w:rsidR="00AC7FB4" w:rsidRPr="005F27D1">
              <w:rPr>
                <w:rFonts w:ascii="Arial" w:hAnsi="Arial" w:cs="Arial"/>
                <w:sz w:val="22"/>
                <w:szCs w:val="22"/>
              </w:rPr>
              <w:t xml:space="preserve">education agencies’ (LEA) </w:t>
            </w:r>
            <w:r w:rsidRPr="005F27D1">
              <w:rPr>
                <w:rFonts w:ascii="Arial" w:hAnsi="Arial" w:cs="Arial"/>
                <w:sz w:val="22"/>
                <w:szCs w:val="22"/>
              </w:rPr>
              <w:t>needs and student achievement when planning activities that will address these needs</w:t>
            </w:r>
            <w:r w:rsidRPr="007E088A">
              <w:rPr>
                <w:rFonts w:ascii="Arial" w:hAnsi="Arial" w:cs="Arial"/>
                <w:color w:val="FF0000"/>
                <w:sz w:val="22"/>
                <w:szCs w:val="22"/>
              </w:rPr>
              <w:t xml:space="preserve">. </w:t>
            </w:r>
            <w:r w:rsidRPr="00693811">
              <w:rPr>
                <w:rFonts w:ascii="Arial" w:hAnsi="Arial" w:cs="Arial"/>
                <w:sz w:val="22"/>
                <w:szCs w:val="22"/>
              </w:rPr>
              <w:t xml:space="preserve"> Participant recruitment, retent</w:t>
            </w:r>
            <w:r w:rsidR="00FE2587" w:rsidRPr="00693811">
              <w:rPr>
                <w:rFonts w:ascii="Arial" w:hAnsi="Arial" w:cs="Arial"/>
                <w:sz w:val="22"/>
                <w:szCs w:val="22"/>
              </w:rPr>
              <w:t xml:space="preserve">ion, and follow-up could </w:t>
            </w:r>
            <w:r w:rsidRPr="00693811">
              <w:rPr>
                <w:rFonts w:ascii="Arial" w:hAnsi="Arial" w:cs="Arial"/>
                <w:sz w:val="22"/>
                <w:szCs w:val="22"/>
              </w:rPr>
              <w:t xml:space="preserve">be </w:t>
            </w:r>
            <w:r w:rsidR="00FE2587" w:rsidRPr="00693811">
              <w:rPr>
                <w:rFonts w:ascii="Arial" w:hAnsi="Arial" w:cs="Arial"/>
                <w:sz w:val="22"/>
                <w:szCs w:val="22"/>
              </w:rPr>
              <w:t xml:space="preserve">challenging to achieve </w:t>
            </w:r>
            <w:r w:rsidRPr="00693811">
              <w:rPr>
                <w:rFonts w:ascii="Arial" w:hAnsi="Arial" w:cs="Arial"/>
                <w:sz w:val="22"/>
                <w:szCs w:val="22"/>
              </w:rPr>
              <w:t xml:space="preserve">if the LEA partners </w:t>
            </w:r>
            <w:r w:rsidR="00FE2587" w:rsidRPr="00693811">
              <w:rPr>
                <w:rFonts w:ascii="Arial" w:hAnsi="Arial" w:cs="Arial"/>
                <w:sz w:val="22"/>
                <w:szCs w:val="22"/>
              </w:rPr>
              <w:t>are not</w:t>
            </w:r>
            <w:r w:rsidRPr="00693811">
              <w:rPr>
                <w:rFonts w:ascii="Arial" w:hAnsi="Arial" w:cs="Arial"/>
                <w:sz w:val="22"/>
                <w:szCs w:val="22"/>
              </w:rPr>
              <w:t xml:space="preserve"> involved in the planning.  Proposals must show evidence of </w:t>
            </w:r>
            <w:r w:rsidR="007E088A" w:rsidRPr="00693811">
              <w:rPr>
                <w:rFonts w:ascii="Arial" w:hAnsi="Arial" w:cs="Arial"/>
                <w:sz w:val="22"/>
                <w:szCs w:val="22"/>
              </w:rPr>
              <w:t>collaborative planning</w:t>
            </w:r>
            <w:r w:rsidRPr="00693811">
              <w:rPr>
                <w:rFonts w:ascii="Arial" w:hAnsi="Arial" w:cs="Arial"/>
                <w:sz w:val="22"/>
                <w:szCs w:val="22"/>
              </w:rPr>
              <w:t xml:space="preserve"> between the primary IHE and the LEA.</w:t>
            </w:r>
          </w:p>
          <w:p w14:paraId="37EFB9C2" w14:textId="77777777" w:rsidR="00AC7FB4" w:rsidRPr="005F27D1" w:rsidRDefault="00AC7FB4" w:rsidP="00AC7FB4">
            <w:pPr>
              <w:rPr>
                <w:rFonts w:ascii="Arial" w:hAnsi="Arial" w:cs="Arial"/>
                <w:color w:val="FF0000"/>
                <w:sz w:val="22"/>
                <w:szCs w:val="22"/>
              </w:rPr>
            </w:pPr>
          </w:p>
          <w:p w14:paraId="02B609F1" w14:textId="72B24D3D" w:rsidR="00AC7FB4" w:rsidRPr="005F27D1" w:rsidRDefault="00AC7FB4" w:rsidP="00693811">
            <w:pPr>
              <w:rPr>
                <w:rFonts w:ascii="Arial" w:hAnsi="Arial" w:cs="Arial"/>
                <w:color w:val="FF0000"/>
                <w:sz w:val="16"/>
                <w:szCs w:val="16"/>
              </w:rPr>
            </w:pPr>
            <w:r w:rsidRPr="005F27D1">
              <w:rPr>
                <w:rFonts w:ascii="Arial" w:hAnsi="Arial" w:cs="Arial"/>
                <w:sz w:val="22"/>
                <w:szCs w:val="22"/>
              </w:rPr>
              <w:t>Project directors from the IHE should contact the GEAR UP Coordinator early in t</w:t>
            </w:r>
            <w:r w:rsidR="007E088A">
              <w:rPr>
                <w:rFonts w:ascii="Arial" w:hAnsi="Arial" w:cs="Arial"/>
                <w:sz w:val="22"/>
                <w:szCs w:val="22"/>
              </w:rPr>
              <w:t>he planning process.  LEA grant</w:t>
            </w:r>
            <w:r w:rsidRPr="005F27D1">
              <w:rPr>
                <w:rFonts w:ascii="Arial" w:hAnsi="Arial" w:cs="Arial"/>
                <w:sz w:val="22"/>
                <w:szCs w:val="22"/>
              </w:rPr>
              <w:t xml:space="preserve"> offices may have a required approval process </w:t>
            </w:r>
            <w:r w:rsidR="00C40031" w:rsidRPr="005F27D1">
              <w:rPr>
                <w:rFonts w:ascii="Arial" w:hAnsi="Arial" w:cs="Arial"/>
                <w:sz w:val="22"/>
                <w:szCs w:val="22"/>
              </w:rPr>
              <w:t xml:space="preserve">that could take several weeks.  </w:t>
            </w:r>
            <w:r w:rsidRPr="005F27D1">
              <w:rPr>
                <w:rFonts w:ascii="Arial" w:hAnsi="Arial" w:cs="Arial"/>
                <w:sz w:val="22"/>
                <w:szCs w:val="22"/>
              </w:rPr>
              <w:t>The GEAR UP Coordinator can help coordinate meetings with applicable district and school representative</w:t>
            </w:r>
            <w:r w:rsidRPr="00693811">
              <w:rPr>
                <w:rFonts w:ascii="Arial" w:hAnsi="Arial" w:cs="Arial"/>
                <w:sz w:val="22"/>
                <w:szCs w:val="22"/>
              </w:rPr>
              <w:t>s</w:t>
            </w:r>
            <w:r w:rsidR="007E088A" w:rsidRPr="00693811">
              <w:rPr>
                <w:rFonts w:ascii="Arial" w:hAnsi="Arial" w:cs="Arial"/>
                <w:sz w:val="22"/>
                <w:szCs w:val="22"/>
              </w:rPr>
              <w:t xml:space="preserve">, </w:t>
            </w:r>
            <w:r w:rsidRPr="00693811">
              <w:rPr>
                <w:rFonts w:ascii="Arial" w:hAnsi="Arial" w:cs="Arial"/>
                <w:sz w:val="22"/>
                <w:szCs w:val="22"/>
              </w:rPr>
              <w:t xml:space="preserve">and assist with obtaining the necessary signatures from the districts’ leadership. </w:t>
            </w:r>
            <w:r w:rsidR="00F0613D">
              <w:rPr>
                <w:rFonts w:ascii="Arial" w:hAnsi="Arial" w:cs="Arial"/>
                <w:sz w:val="22"/>
                <w:szCs w:val="22"/>
              </w:rPr>
              <w:t>Contact Kendall</w:t>
            </w:r>
            <w:r w:rsidR="00693811" w:rsidRPr="00693811">
              <w:rPr>
                <w:rFonts w:ascii="Arial" w:hAnsi="Arial" w:cs="Arial"/>
                <w:sz w:val="22"/>
                <w:szCs w:val="22"/>
              </w:rPr>
              <w:t xml:space="preserve"> Cook at</w:t>
            </w:r>
            <w:r w:rsidR="00693811">
              <w:rPr>
                <w:rFonts w:ascii="Arial" w:hAnsi="Arial" w:cs="Arial"/>
                <w:sz w:val="22"/>
                <w:szCs w:val="22"/>
              </w:rPr>
              <w:t xml:space="preserve"> </w:t>
            </w:r>
            <w:hyperlink r:id="rId15" w:history="1">
              <w:r w:rsidR="00693811" w:rsidRPr="006702BC">
                <w:rPr>
                  <w:rStyle w:val="Hyperlink"/>
                  <w:rFonts w:ascii="Arial" w:hAnsi="Arial" w:cs="Arial"/>
                  <w:sz w:val="22"/>
                  <w:szCs w:val="22"/>
                </w:rPr>
                <w:t>kendall.cook@maryland.gov</w:t>
              </w:r>
            </w:hyperlink>
            <w:r w:rsidR="00693811">
              <w:rPr>
                <w:rFonts w:ascii="Arial" w:hAnsi="Arial" w:cs="Arial"/>
                <w:sz w:val="22"/>
                <w:szCs w:val="22"/>
              </w:rPr>
              <w:t xml:space="preserve"> </w:t>
            </w:r>
            <w:r w:rsidR="00693811" w:rsidRPr="00693811">
              <w:rPr>
                <w:rFonts w:ascii="Arial" w:hAnsi="Arial" w:cs="Arial"/>
                <w:sz w:val="22"/>
                <w:szCs w:val="22"/>
              </w:rPr>
              <w:t xml:space="preserve"> for assistance. </w:t>
            </w:r>
          </w:p>
        </w:tc>
      </w:tr>
      <w:tr w:rsidR="00061027" w:rsidRPr="005F27D1" w14:paraId="5450FBCF" w14:textId="77777777" w:rsidTr="00693811">
        <w:trPr>
          <w:trHeight w:val="2718"/>
        </w:trPr>
        <w:tc>
          <w:tcPr>
            <w:tcW w:w="1818" w:type="dxa"/>
          </w:tcPr>
          <w:p w14:paraId="780B7495" w14:textId="77777777" w:rsidR="000748E9" w:rsidRPr="005F27D1" w:rsidRDefault="000748E9" w:rsidP="00061027">
            <w:pPr>
              <w:rPr>
                <w:rFonts w:ascii="Arial" w:hAnsi="Arial" w:cs="Arial"/>
                <w:b/>
                <w:smallCaps/>
                <w:sz w:val="22"/>
                <w:szCs w:val="22"/>
              </w:rPr>
            </w:pPr>
          </w:p>
          <w:p w14:paraId="6A8481EB" w14:textId="77777777" w:rsidR="000748E9" w:rsidRPr="005F27D1" w:rsidRDefault="000748E9" w:rsidP="00061027">
            <w:pPr>
              <w:rPr>
                <w:rFonts w:ascii="Arial" w:hAnsi="Arial" w:cs="Arial"/>
                <w:b/>
                <w:smallCaps/>
                <w:sz w:val="22"/>
                <w:szCs w:val="22"/>
              </w:rPr>
            </w:pPr>
            <w:r w:rsidRPr="005F27D1">
              <w:rPr>
                <w:rFonts w:ascii="Arial" w:hAnsi="Arial" w:cs="Arial"/>
                <w:b/>
                <w:smallCaps/>
                <w:sz w:val="22"/>
                <w:szCs w:val="22"/>
              </w:rPr>
              <w:t>proposals due:</w:t>
            </w:r>
          </w:p>
          <w:p w14:paraId="78791612" w14:textId="77777777" w:rsidR="000748E9" w:rsidRPr="005F27D1" w:rsidRDefault="000748E9" w:rsidP="00061027">
            <w:pPr>
              <w:rPr>
                <w:rFonts w:ascii="Arial" w:hAnsi="Arial" w:cs="Arial"/>
                <w:b/>
                <w:smallCaps/>
                <w:sz w:val="22"/>
                <w:szCs w:val="22"/>
              </w:rPr>
            </w:pPr>
          </w:p>
          <w:p w14:paraId="4C37F436" w14:textId="77777777" w:rsidR="00CD2DC3" w:rsidRDefault="00CD2DC3" w:rsidP="00061027">
            <w:pPr>
              <w:rPr>
                <w:rFonts w:ascii="Arial" w:hAnsi="Arial" w:cs="Arial"/>
                <w:b/>
                <w:smallCaps/>
                <w:sz w:val="22"/>
                <w:szCs w:val="22"/>
              </w:rPr>
            </w:pPr>
          </w:p>
          <w:p w14:paraId="19A0990E" w14:textId="77777777" w:rsidR="00CD2DC3" w:rsidRDefault="00CD2DC3" w:rsidP="00061027">
            <w:pPr>
              <w:rPr>
                <w:rFonts w:ascii="Arial" w:hAnsi="Arial" w:cs="Arial"/>
                <w:b/>
                <w:smallCaps/>
                <w:sz w:val="22"/>
                <w:szCs w:val="22"/>
              </w:rPr>
            </w:pPr>
          </w:p>
          <w:p w14:paraId="411C74F8" w14:textId="77777777" w:rsidR="00CD2DC3" w:rsidRDefault="00CD2DC3" w:rsidP="00061027">
            <w:pPr>
              <w:rPr>
                <w:rFonts w:ascii="Arial" w:hAnsi="Arial" w:cs="Arial"/>
                <w:b/>
                <w:smallCaps/>
                <w:sz w:val="22"/>
                <w:szCs w:val="22"/>
              </w:rPr>
            </w:pPr>
          </w:p>
          <w:p w14:paraId="47D8C7EE" w14:textId="77777777" w:rsidR="00CD2DC3" w:rsidRDefault="00CD2DC3" w:rsidP="00061027">
            <w:pPr>
              <w:rPr>
                <w:rFonts w:ascii="Arial" w:hAnsi="Arial" w:cs="Arial"/>
                <w:b/>
                <w:smallCaps/>
                <w:sz w:val="22"/>
                <w:szCs w:val="22"/>
              </w:rPr>
            </w:pPr>
          </w:p>
          <w:p w14:paraId="58509A7D"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Project Period:</w:t>
            </w:r>
          </w:p>
          <w:p w14:paraId="27438142" w14:textId="77777777" w:rsidR="00BF2417" w:rsidRPr="005F27D1" w:rsidRDefault="00BF2417" w:rsidP="00061027">
            <w:pPr>
              <w:rPr>
                <w:rFonts w:ascii="Arial" w:hAnsi="Arial" w:cs="Arial"/>
                <w:b/>
                <w:smallCaps/>
                <w:sz w:val="22"/>
                <w:szCs w:val="22"/>
              </w:rPr>
            </w:pPr>
          </w:p>
        </w:tc>
        <w:tc>
          <w:tcPr>
            <w:tcW w:w="7560" w:type="dxa"/>
          </w:tcPr>
          <w:p w14:paraId="63C27E44" w14:textId="77777777" w:rsidR="00C36496" w:rsidRPr="005F27D1" w:rsidRDefault="00C36496" w:rsidP="00061027">
            <w:pPr>
              <w:rPr>
                <w:rFonts w:ascii="Arial" w:hAnsi="Arial" w:cs="Arial"/>
                <w:b/>
                <w:sz w:val="22"/>
                <w:szCs w:val="22"/>
              </w:rPr>
            </w:pPr>
          </w:p>
          <w:p w14:paraId="3772E6DF" w14:textId="77777777" w:rsidR="000748E9" w:rsidRDefault="001D4951" w:rsidP="00061027">
            <w:pPr>
              <w:rPr>
                <w:rFonts w:ascii="Arial" w:hAnsi="Arial" w:cs="Arial"/>
                <w:b/>
                <w:sz w:val="22"/>
                <w:szCs w:val="22"/>
              </w:rPr>
            </w:pPr>
            <w:r w:rsidRPr="005F27D1">
              <w:rPr>
                <w:rFonts w:ascii="Arial" w:hAnsi="Arial" w:cs="Arial"/>
                <w:b/>
                <w:sz w:val="22"/>
                <w:szCs w:val="22"/>
              </w:rPr>
              <w:t>March 5, 2018</w:t>
            </w:r>
          </w:p>
          <w:p w14:paraId="430F95A2" w14:textId="77777777" w:rsidR="00CD2DC3" w:rsidRDefault="00CD2DC3" w:rsidP="00061027">
            <w:pPr>
              <w:rPr>
                <w:rFonts w:ascii="Arial" w:hAnsi="Arial" w:cs="Arial"/>
                <w:b/>
                <w:sz w:val="22"/>
                <w:szCs w:val="22"/>
              </w:rPr>
            </w:pPr>
          </w:p>
          <w:p w14:paraId="4E0FCFA1" w14:textId="627AC9D4" w:rsidR="000748E9" w:rsidRPr="00CD2DC3" w:rsidRDefault="00CD2DC3" w:rsidP="00061027">
            <w:pPr>
              <w:rPr>
                <w:rFonts w:ascii="Arial" w:hAnsi="Arial" w:cs="Arial"/>
                <w:b/>
                <w:sz w:val="16"/>
                <w:szCs w:val="16"/>
                <w:u w:val="single"/>
              </w:rPr>
            </w:pPr>
            <w:r w:rsidRPr="005F27D1">
              <w:rPr>
                <w:rFonts w:ascii="Arial" w:hAnsi="Arial" w:cs="Arial"/>
                <w:sz w:val="22"/>
                <w:szCs w:val="22"/>
              </w:rPr>
              <w:t>If inclement weather has caused the applicant institution or the Maryland Higher Education to close business early that day, the proposal will be due by 4:00 p.m. of the next full business day for both the Commission and the applicant institution.</w:t>
            </w:r>
          </w:p>
          <w:p w14:paraId="4F9D2C6D" w14:textId="77777777" w:rsidR="000748E9" w:rsidRPr="005F27D1" w:rsidRDefault="000748E9" w:rsidP="00061027">
            <w:pPr>
              <w:rPr>
                <w:rFonts w:ascii="Arial" w:hAnsi="Arial" w:cs="Arial"/>
                <w:b/>
                <w:sz w:val="22"/>
                <w:szCs w:val="22"/>
                <w:highlight w:val="yellow"/>
              </w:rPr>
            </w:pPr>
          </w:p>
          <w:p w14:paraId="5BBE42BD" w14:textId="510B885F" w:rsidR="00061027" w:rsidRPr="005F27D1" w:rsidRDefault="00EF1447" w:rsidP="00061027">
            <w:pPr>
              <w:rPr>
                <w:rFonts w:ascii="Arial" w:hAnsi="Arial" w:cs="Arial"/>
                <w:i/>
                <w:sz w:val="22"/>
                <w:szCs w:val="22"/>
              </w:rPr>
            </w:pPr>
            <w:r w:rsidRPr="005F27D1">
              <w:rPr>
                <w:rFonts w:ascii="Arial" w:hAnsi="Arial" w:cs="Arial"/>
                <w:b/>
                <w:sz w:val="22"/>
                <w:szCs w:val="22"/>
              </w:rPr>
              <w:t xml:space="preserve">May </w:t>
            </w:r>
            <w:r w:rsidR="001D4951" w:rsidRPr="005F27D1">
              <w:rPr>
                <w:rFonts w:ascii="Arial" w:hAnsi="Arial" w:cs="Arial"/>
                <w:b/>
                <w:sz w:val="22"/>
                <w:szCs w:val="22"/>
              </w:rPr>
              <w:t>21</w:t>
            </w:r>
            <w:r w:rsidRPr="005F27D1">
              <w:rPr>
                <w:rFonts w:ascii="Arial" w:hAnsi="Arial" w:cs="Arial"/>
                <w:b/>
                <w:sz w:val="22"/>
                <w:szCs w:val="22"/>
              </w:rPr>
              <w:t xml:space="preserve">, </w:t>
            </w:r>
            <w:r w:rsidR="00640009" w:rsidRPr="005F27D1">
              <w:rPr>
                <w:rFonts w:ascii="Arial" w:hAnsi="Arial" w:cs="Arial"/>
                <w:b/>
                <w:sz w:val="22"/>
                <w:szCs w:val="22"/>
              </w:rPr>
              <w:t>201</w:t>
            </w:r>
            <w:r w:rsidR="001D4951" w:rsidRPr="005F27D1">
              <w:rPr>
                <w:rFonts w:ascii="Arial" w:hAnsi="Arial" w:cs="Arial"/>
                <w:b/>
                <w:sz w:val="22"/>
                <w:szCs w:val="22"/>
              </w:rPr>
              <w:t>8</w:t>
            </w:r>
            <w:r w:rsidR="00640009" w:rsidRPr="005F27D1">
              <w:rPr>
                <w:rFonts w:ascii="Arial" w:hAnsi="Arial" w:cs="Arial"/>
                <w:b/>
                <w:sz w:val="22"/>
                <w:szCs w:val="22"/>
              </w:rPr>
              <w:t xml:space="preserve"> </w:t>
            </w:r>
            <w:r w:rsidR="002C1FA8" w:rsidRPr="005F27D1">
              <w:rPr>
                <w:rFonts w:ascii="Arial" w:hAnsi="Arial" w:cs="Arial"/>
                <w:b/>
                <w:sz w:val="22"/>
                <w:szCs w:val="22"/>
              </w:rPr>
              <w:t xml:space="preserve">through </w:t>
            </w:r>
            <w:r w:rsidRPr="005F27D1">
              <w:rPr>
                <w:rFonts w:ascii="Arial" w:hAnsi="Arial" w:cs="Arial"/>
                <w:b/>
                <w:sz w:val="22"/>
                <w:szCs w:val="22"/>
              </w:rPr>
              <w:t xml:space="preserve">May </w:t>
            </w:r>
            <w:r w:rsidR="00E246B7" w:rsidRPr="005F27D1">
              <w:rPr>
                <w:rFonts w:ascii="Arial" w:hAnsi="Arial" w:cs="Arial"/>
                <w:b/>
                <w:sz w:val="22"/>
                <w:szCs w:val="22"/>
              </w:rPr>
              <w:t>3</w:t>
            </w:r>
            <w:r w:rsidRPr="005F27D1">
              <w:rPr>
                <w:rFonts w:ascii="Arial" w:hAnsi="Arial" w:cs="Arial"/>
                <w:b/>
                <w:sz w:val="22"/>
                <w:szCs w:val="22"/>
              </w:rPr>
              <w:t>1</w:t>
            </w:r>
            <w:r w:rsidR="002C1FA8" w:rsidRPr="005F27D1">
              <w:rPr>
                <w:rFonts w:ascii="Arial" w:hAnsi="Arial" w:cs="Arial"/>
                <w:b/>
                <w:sz w:val="22"/>
                <w:szCs w:val="22"/>
              </w:rPr>
              <w:t xml:space="preserve">, </w:t>
            </w:r>
            <w:r w:rsidR="00FB114D" w:rsidRPr="005F27D1">
              <w:rPr>
                <w:rFonts w:ascii="Arial" w:hAnsi="Arial" w:cs="Arial"/>
                <w:b/>
                <w:sz w:val="22"/>
                <w:szCs w:val="22"/>
              </w:rPr>
              <w:t>201</w:t>
            </w:r>
            <w:r w:rsidR="001D4951" w:rsidRPr="005F27D1">
              <w:rPr>
                <w:rFonts w:ascii="Arial" w:hAnsi="Arial" w:cs="Arial"/>
                <w:b/>
                <w:sz w:val="22"/>
                <w:szCs w:val="22"/>
              </w:rPr>
              <w:t>9</w:t>
            </w:r>
          </w:p>
          <w:p w14:paraId="2D133124" w14:textId="77777777" w:rsidR="00061027" w:rsidRPr="005F27D1" w:rsidRDefault="00061027" w:rsidP="00061027">
            <w:pPr>
              <w:rPr>
                <w:rFonts w:ascii="Arial" w:hAnsi="Arial" w:cs="Arial"/>
                <w:sz w:val="16"/>
                <w:szCs w:val="16"/>
                <w:highlight w:val="yellow"/>
              </w:rPr>
            </w:pPr>
          </w:p>
        </w:tc>
      </w:tr>
      <w:tr w:rsidR="00061027" w:rsidRPr="005F27D1" w14:paraId="5815C10F" w14:textId="77777777" w:rsidTr="00A50D13">
        <w:tc>
          <w:tcPr>
            <w:tcW w:w="1818" w:type="dxa"/>
          </w:tcPr>
          <w:p w14:paraId="41D903D9"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Award Amount:</w:t>
            </w:r>
          </w:p>
        </w:tc>
        <w:tc>
          <w:tcPr>
            <w:tcW w:w="7560" w:type="dxa"/>
          </w:tcPr>
          <w:p w14:paraId="3D7578E5" w14:textId="65F946C6" w:rsidR="00061027" w:rsidRPr="005F27D1" w:rsidRDefault="007E088A" w:rsidP="00061027">
            <w:pPr>
              <w:rPr>
                <w:rFonts w:ascii="Arial" w:hAnsi="Arial" w:cs="Arial"/>
                <w:sz w:val="22"/>
                <w:szCs w:val="22"/>
              </w:rPr>
            </w:pPr>
            <w:r w:rsidRPr="00693811">
              <w:rPr>
                <w:rFonts w:ascii="Arial" w:hAnsi="Arial" w:cs="Arial"/>
                <w:sz w:val="22"/>
                <w:szCs w:val="22"/>
              </w:rPr>
              <w:t>U</w:t>
            </w:r>
            <w:r w:rsidR="000E48A1" w:rsidRPr="00693811">
              <w:rPr>
                <w:rFonts w:ascii="Arial" w:hAnsi="Arial" w:cs="Arial"/>
                <w:sz w:val="22"/>
                <w:szCs w:val="22"/>
              </w:rPr>
              <w:t xml:space="preserve">p to $150,000 </w:t>
            </w:r>
            <w:r w:rsidRPr="00693811">
              <w:rPr>
                <w:rFonts w:ascii="Arial" w:hAnsi="Arial" w:cs="Arial"/>
                <w:sz w:val="22"/>
                <w:szCs w:val="22"/>
              </w:rPr>
              <w:t xml:space="preserve">per project.  </w:t>
            </w:r>
            <w:r w:rsidR="000E48A1" w:rsidRPr="005F27D1">
              <w:rPr>
                <w:rFonts w:ascii="Arial" w:hAnsi="Arial" w:cs="Arial"/>
                <w:sz w:val="22"/>
                <w:szCs w:val="22"/>
              </w:rPr>
              <w:t>However, MHEC may make larger awards for projects of exceptional breadth and depth that will improve the academic achievement of students.</w:t>
            </w:r>
          </w:p>
          <w:p w14:paraId="5EABB398" w14:textId="77777777" w:rsidR="00CB5E3C" w:rsidRPr="005F27D1" w:rsidRDefault="00CB5E3C" w:rsidP="00061027">
            <w:pPr>
              <w:rPr>
                <w:rFonts w:ascii="Arial" w:hAnsi="Arial" w:cs="Arial"/>
                <w:sz w:val="16"/>
                <w:szCs w:val="16"/>
              </w:rPr>
            </w:pPr>
          </w:p>
          <w:p w14:paraId="7C15B637" w14:textId="5766C123" w:rsidR="00CB5E3C" w:rsidRPr="007E088A" w:rsidRDefault="007E088A" w:rsidP="00061027">
            <w:pPr>
              <w:rPr>
                <w:rFonts w:ascii="Arial" w:hAnsi="Arial" w:cs="Arial"/>
                <w:color w:val="FF0000"/>
                <w:sz w:val="22"/>
                <w:szCs w:val="22"/>
              </w:rPr>
            </w:pPr>
            <w:r w:rsidRPr="00693811">
              <w:rPr>
                <w:rFonts w:ascii="Arial" w:hAnsi="Arial" w:cs="Arial"/>
                <w:sz w:val="22"/>
                <w:szCs w:val="22"/>
              </w:rPr>
              <w:t xml:space="preserve">Grant awards will be disbursed in two payments, 50% at the start or beginning and 50% after the interim progress report is approved. </w:t>
            </w:r>
          </w:p>
          <w:p w14:paraId="67FC60AD" w14:textId="77777777" w:rsidR="00061027" w:rsidRPr="005F27D1" w:rsidRDefault="00061027" w:rsidP="00061027">
            <w:pPr>
              <w:rPr>
                <w:rFonts w:ascii="Arial" w:hAnsi="Arial" w:cs="Arial"/>
                <w:sz w:val="16"/>
                <w:szCs w:val="16"/>
              </w:rPr>
            </w:pPr>
          </w:p>
        </w:tc>
      </w:tr>
      <w:tr w:rsidR="00061027" w:rsidRPr="005F27D1" w14:paraId="580C8502" w14:textId="77777777" w:rsidTr="00A50D13">
        <w:tc>
          <w:tcPr>
            <w:tcW w:w="1818" w:type="dxa"/>
          </w:tcPr>
          <w:p w14:paraId="559C5216" w14:textId="77777777" w:rsidR="00D3179C" w:rsidRPr="005F27D1" w:rsidRDefault="00D3179C" w:rsidP="00061027">
            <w:pPr>
              <w:rPr>
                <w:rFonts w:ascii="Arial" w:hAnsi="Arial" w:cs="Arial"/>
                <w:b/>
                <w:smallCaps/>
                <w:sz w:val="22"/>
                <w:szCs w:val="22"/>
              </w:rPr>
            </w:pPr>
          </w:p>
          <w:p w14:paraId="6905F693"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Eligible Applicants:</w:t>
            </w:r>
          </w:p>
        </w:tc>
        <w:tc>
          <w:tcPr>
            <w:tcW w:w="7560" w:type="dxa"/>
          </w:tcPr>
          <w:p w14:paraId="24D1446A" w14:textId="77777777" w:rsidR="00D3179C" w:rsidRPr="005F27D1" w:rsidRDefault="00D3179C" w:rsidP="00802D7A">
            <w:pPr>
              <w:rPr>
                <w:rFonts w:ascii="Arial" w:hAnsi="Arial" w:cs="Arial"/>
                <w:b/>
                <w:sz w:val="16"/>
                <w:szCs w:val="16"/>
              </w:rPr>
            </w:pPr>
          </w:p>
          <w:p w14:paraId="0B3A5646" w14:textId="44201E09" w:rsidR="00061027" w:rsidRPr="005F27D1" w:rsidRDefault="00061027" w:rsidP="00ED3511">
            <w:pPr>
              <w:rPr>
                <w:rFonts w:ascii="Arial" w:hAnsi="Arial" w:cs="Arial"/>
                <w:sz w:val="22"/>
                <w:szCs w:val="22"/>
              </w:rPr>
            </w:pPr>
            <w:r w:rsidRPr="00693811">
              <w:rPr>
                <w:rFonts w:ascii="Arial" w:hAnsi="Arial" w:cs="Arial"/>
                <w:b/>
                <w:sz w:val="22"/>
                <w:szCs w:val="22"/>
              </w:rPr>
              <w:t>Accredited Maryland institutions of higher education</w:t>
            </w:r>
            <w:r w:rsidRPr="00693811">
              <w:rPr>
                <w:rFonts w:ascii="Arial" w:hAnsi="Arial" w:cs="Arial"/>
                <w:sz w:val="22"/>
                <w:szCs w:val="22"/>
              </w:rPr>
              <w:t xml:space="preserve"> accepted </w:t>
            </w:r>
            <w:r w:rsidRPr="005F27D1">
              <w:rPr>
                <w:rFonts w:ascii="Arial" w:hAnsi="Arial" w:cs="Arial"/>
                <w:sz w:val="22"/>
                <w:szCs w:val="22"/>
              </w:rPr>
              <w:t>as a partn</w:t>
            </w:r>
            <w:r w:rsidR="0001170A" w:rsidRPr="005F27D1">
              <w:rPr>
                <w:rFonts w:ascii="Arial" w:hAnsi="Arial" w:cs="Arial"/>
                <w:sz w:val="22"/>
                <w:szCs w:val="22"/>
              </w:rPr>
              <w:t xml:space="preserve">er for one or more </w:t>
            </w:r>
            <w:r w:rsidR="00ED3511">
              <w:rPr>
                <w:rFonts w:ascii="Arial" w:hAnsi="Arial" w:cs="Arial"/>
                <w:sz w:val="22"/>
                <w:szCs w:val="22"/>
              </w:rPr>
              <w:t xml:space="preserve">Maryland GEAR UP schools or a </w:t>
            </w:r>
            <w:r w:rsidR="00802D7A" w:rsidRPr="005F27D1">
              <w:rPr>
                <w:rFonts w:ascii="Arial" w:hAnsi="Arial" w:cs="Arial"/>
                <w:sz w:val="22"/>
                <w:szCs w:val="22"/>
              </w:rPr>
              <w:t xml:space="preserve">designated </w:t>
            </w:r>
            <w:r w:rsidR="00ED3511">
              <w:rPr>
                <w:rFonts w:ascii="Arial" w:hAnsi="Arial" w:cs="Arial"/>
                <w:sz w:val="22"/>
                <w:szCs w:val="22"/>
              </w:rPr>
              <w:t xml:space="preserve">Maryland school in districts that meet the eligibility requirements. Higher education institutions </w:t>
            </w:r>
            <w:r w:rsidRPr="005F27D1">
              <w:rPr>
                <w:rFonts w:ascii="Arial" w:hAnsi="Arial" w:cs="Arial"/>
                <w:sz w:val="22"/>
                <w:szCs w:val="22"/>
              </w:rPr>
              <w:t xml:space="preserve">may hold multiple grants.  </w:t>
            </w:r>
            <w:r w:rsidRPr="005F27D1">
              <w:rPr>
                <w:rFonts w:ascii="Arial" w:hAnsi="Arial" w:cs="Arial"/>
                <w:b/>
                <w:sz w:val="22"/>
                <w:szCs w:val="22"/>
              </w:rPr>
              <w:t xml:space="preserve">Grantees are strongly encouraged to </w:t>
            </w:r>
            <w:r w:rsidR="00E43E0B" w:rsidRPr="005F27D1">
              <w:rPr>
                <w:rFonts w:ascii="Arial" w:hAnsi="Arial" w:cs="Arial"/>
                <w:b/>
                <w:sz w:val="22"/>
                <w:szCs w:val="22"/>
              </w:rPr>
              <w:t xml:space="preserve">conduct </w:t>
            </w:r>
            <w:r w:rsidRPr="005F27D1">
              <w:rPr>
                <w:rFonts w:ascii="Arial" w:hAnsi="Arial" w:cs="Arial"/>
                <w:b/>
                <w:sz w:val="22"/>
                <w:szCs w:val="22"/>
              </w:rPr>
              <w:t xml:space="preserve">some </w:t>
            </w:r>
            <w:r w:rsidR="00C21B1C" w:rsidRPr="005F27D1">
              <w:rPr>
                <w:rFonts w:ascii="Arial" w:hAnsi="Arial" w:cs="Arial"/>
                <w:b/>
                <w:sz w:val="22"/>
                <w:szCs w:val="22"/>
              </w:rPr>
              <w:t xml:space="preserve">of the project </w:t>
            </w:r>
            <w:r w:rsidRPr="005F27D1">
              <w:rPr>
                <w:rFonts w:ascii="Arial" w:hAnsi="Arial" w:cs="Arial"/>
                <w:b/>
                <w:sz w:val="22"/>
                <w:szCs w:val="22"/>
              </w:rPr>
              <w:t xml:space="preserve">activities on their </w:t>
            </w:r>
            <w:r w:rsidR="0035637C" w:rsidRPr="005F27D1">
              <w:rPr>
                <w:rFonts w:ascii="Arial" w:hAnsi="Arial" w:cs="Arial"/>
                <w:b/>
                <w:sz w:val="22"/>
                <w:szCs w:val="22"/>
              </w:rPr>
              <w:t>college</w:t>
            </w:r>
            <w:r w:rsidR="00AA19CF">
              <w:rPr>
                <w:rFonts w:ascii="Arial" w:hAnsi="Arial" w:cs="Arial"/>
                <w:b/>
                <w:sz w:val="22"/>
                <w:szCs w:val="22"/>
              </w:rPr>
              <w:t xml:space="preserve"> </w:t>
            </w:r>
            <w:r w:rsidRPr="005F27D1">
              <w:rPr>
                <w:rFonts w:ascii="Arial" w:hAnsi="Arial" w:cs="Arial"/>
                <w:b/>
                <w:sz w:val="22"/>
                <w:szCs w:val="22"/>
              </w:rPr>
              <w:t>campus.</w:t>
            </w:r>
          </w:p>
        </w:tc>
      </w:tr>
    </w:tbl>
    <w:p w14:paraId="7FB4EEC6" w14:textId="08909A11" w:rsidR="00061027" w:rsidRPr="005F27D1" w:rsidRDefault="00061027" w:rsidP="002734A9">
      <w:pPr>
        <w:pStyle w:val="Heading1"/>
        <w:jc w:val="left"/>
        <w:rPr>
          <w:rFonts w:ascii="Arial" w:hAnsi="Arial" w:cs="Arial"/>
          <w:sz w:val="28"/>
          <w:szCs w:val="28"/>
        </w:rPr>
      </w:pPr>
      <w:bookmarkStart w:id="2" w:name="_Toc377055582"/>
      <w:r w:rsidRPr="005F27D1">
        <w:rPr>
          <w:rFonts w:ascii="Arial" w:hAnsi="Arial" w:cs="Arial"/>
          <w:sz w:val="28"/>
          <w:szCs w:val="28"/>
        </w:rPr>
        <w:lastRenderedPageBreak/>
        <w:t xml:space="preserve">GOALS </w:t>
      </w:r>
      <w:r w:rsidR="00802D7A" w:rsidRPr="005F27D1">
        <w:rPr>
          <w:rFonts w:ascii="Arial" w:hAnsi="Arial" w:cs="Arial"/>
          <w:sz w:val="28"/>
          <w:szCs w:val="28"/>
        </w:rPr>
        <w:t>&amp; OBJECTIVES</w:t>
      </w:r>
      <w:bookmarkEnd w:id="2"/>
    </w:p>
    <w:p w14:paraId="583F1378" w14:textId="77777777" w:rsidR="00C2396C" w:rsidRPr="005F27D1" w:rsidRDefault="00C2396C">
      <w:pPr>
        <w:rPr>
          <w:rFonts w:ascii="Arial" w:hAnsi="Arial" w:cs="Arial"/>
        </w:rPr>
      </w:pP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7"/>
        <w:gridCol w:w="7724"/>
      </w:tblGrid>
      <w:tr w:rsidR="00061027" w:rsidRPr="005F27D1" w14:paraId="078B72F6" w14:textId="77777777" w:rsidTr="00643465">
        <w:trPr>
          <w:trHeight w:val="708"/>
        </w:trPr>
        <w:tc>
          <w:tcPr>
            <w:tcW w:w="2017" w:type="dxa"/>
          </w:tcPr>
          <w:p w14:paraId="37726009" w14:textId="77777777" w:rsidR="00061027" w:rsidRPr="005F27D1" w:rsidRDefault="00061027" w:rsidP="00B7650C">
            <w:pPr>
              <w:rPr>
                <w:rFonts w:ascii="Arial" w:hAnsi="Arial" w:cs="Arial"/>
                <w:b/>
                <w:smallCaps/>
                <w:sz w:val="22"/>
                <w:szCs w:val="22"/>
              </w:rPr>
            </w:pPr>
            <w:r w:rsidRPr="005F27D1">
              <w:rPr>
                <w:rFonts w:ascii="Arial" w:hAnsi="Arial" w:cs="Arial"/>
                <w:b/>
                <w:smallCaps/>
                <w:sz w:val="22"/>
                <w:szCs w:val="22"/>
              </w:rPr>
              <w:t>CPIP</w:t>
            </w:r>
            <w:r w:rsidR="00B7650C" w:rsidRPr="005F27D1">
              <w:rPr>
                <w:rFonts w:ascii="Arial" w:hAnsi="Arial" w:cs="Arial"/>
                <w:b/>
                <w:smallCaps/>
                <w:sz w:val="22"/>
                <w:szCs w:val="22"/>
              </w:rPr>
              <w:t xml:space="preserve"> AND MARYLAND </w:t>
            </w:r>
            <w:r w:rsidR="00EC2D47" w:rsidRPr="005F27D1">
              <w:rPr>
                <w:rFonts w:ascii="Arial" w:hAnsi="Arial" w:cs="Arial"/>
                <w:b/>
                <w:smallCaps/>
                <w:sz w:val="22"/>
                <w:szCs w:val="22"/>
              </w:rPr>
              <w:t>GEAR UP</w:t>
            </w:r>
            <w:r w:rsidR="00EC2D47" w:rsidRPr="005F27D1">
              <w:rPr>
                <w:rFonts w:ascii="Arial" w:hAnsi="Arial" w:cs="Arial"/>
                <w:b/>
                <w:smallCaps/>
                <w:sz w:val="22"/>
                <w:szCs w:val="22"/>
                <w:highlight w:val="yellow"/>
              </w:rPr>
              <w:t xml:space="preserve"> </w:t>
            </w:r>
            <w:r w:rsidR="00EC2D47" w:rsidRPr="005F27D1">
              <w:rPr>
                <w:rFonts w:ascii="Arial" w:hAnsi="Arial" w:cs="Arial"/>
                <w:b/>
                <w:smallCaps/>
                <w:sz w:val="22"/>
                <w:szCs w:val="22"/>
              </w:rPr>
              <w:t xml:space="preserve"> </w:t>
            </w:r>
            <w:r w:rsidR="00B82209" w:rsidRPr="005F27D1">
              <w:rPr>
                <w:rFonts w:ascii="Arial" w:hAnsi="Arial" w:cs="Arial"/>
                <w:b/>
                <w:smallCaps/>
                <w:sz w:val="22"/>
                <w:szCs w:val="22"/>
              </w:rPr>
              <w:t>GOALS</w:t>
            </w:r>
            <w:r w:rsidRPr="005F27D1">
              <w:rPr>
                <w:rFonts w:ascii="Arial" w:hAnsi="Arial" w:cs="Arial"/>
                <w:b/>
                <w:smallCaps/>
                <w:sz w:val="22"/>
                <w:szCs w:val="22"/>
              </w:rPr>
              <w:t>:</w:t>
            </w:r>
          </w:p>
        </w:tc>
        <w:tc>
          <w:tcPr>
            <w:tcW w:w="7724" w:type="dxa"/>
          </w:tcPr>
          <w:p w14:paraId="39DAFB0F" w14:textId="77777777" w:rsidR="00244FBC" w:rsidRPr="005F27D1" w:rsidRDefault="006779E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sidRPr="005F27D1">
              <w:rPr>
                <w:rFonts w:ascii="Arial" w:hAnsi="Arial" w:cs="Arial"/>
                <w:sz w:val="22"/>
                <w:szCs w:val="22"/>
              </w:rPr>
              <w:t xml:space="preserve">MHEC’s </w:t>
            </w:r>
            <w:r w:rsidR="00605036" w:rsidRPr="005F27D1">
              <w:rPr>
                <w:rFonts w:ascii="Arial" w:hAnsi="Arial" w:cs="Arial"/>
                <w:sz w:val="22"/>
                <w:szCs w:val="22"/>
              </w:rPr>
              <w:t>CPIP</w:t>
            </w:r>
            <w:r w:rsidRPr="005F27D1">
              <w:rPr>
                <w:rFonts w:ascii="Arial" w:hAnsi="Arial" w:cs="Arial"/>
                <w:sz w:val="22"/>
                <w:szCs w:val="22"/>
              </w:rPr>
              <w:t xml:space="preserve"> supports </w:t>
            </w:r>
            <w:r w:rsidR="00B7650C" w:rsidRPr="005F27D1">
              <w:rPr>
                <w:rFonts w:ascii="Arial" w:hAnsi="Arial" w:cs="Arial"/>
                <w:sz w:val="22"/>
                <w:szCs w:val="22"/>
              </w:rPr>
              <w:t xml:space="preserve">Maryland’s </w:t>
            </w:r>
            <w:r w:rsidR="00605036" w:rsidRPr="005F27D1">
              <w:rPr>
                <w:rFonts w:ascii="Arial" w:hAnsi="Arial" w:cs="Arial"/>
                <w:sz w:val="22"/>
                <w:szCs w:val="22"/>
              </w:rPr>
              <w:t xml:space="preserve">GEAR UP </w:t>
            </w:r>
            <w:r w:rsidR="005554D3" w:rsidRPr="005F27D1">
              <w:rPr>
                <w:rFonts w:ascii="Arial" w:hAnsi="Arial" w:cs="Arial"/>
                <w:sz w:val="22"/>
                <w:szCs w:val="22"/>
              </w:rPr>
              <w:t xml:space="preserve">goals </w:t>
            </w:r>
            <w:r w:rsidR="00605036" w:rsidRPr="005F27D1">
              <w:rPr>
                <w:rFonts w:ascii="Arial" w:hAnsi="Arial" w:cs="Arial"/>
                <w:sz w:val="22"/>
                <w:szCs w:val="22"/>
              </w:rPr>
              <w:t xml:space="preserve">and </w:t>
            </w:r>
            <w:r w:rsidR="003C718A" w:rsidRPr="005F27D1">
              <w:rPr>
                <w:rFonts w:ascii="Arial" w:hAnsi="Arial" w:cs="Arial"/>
                <w:sz w:val="22"/>
                <w:szCs w:val="22"/>
              </w:rPr>
              <w:t xml:space="preserve">objectives </w:t>
            </w:r>
            <w:r w:rsidR="00605036" w:rsidRPr="005F27D1">
              <w:rPr>
                <w:rFonts w:ascii="Arial" w:hAnsi="Arial" w:cs="Arial"/>
                <w:sz w:val="22"/>
                <w:szCs w:val="22"/>
              </w:rPr>
              <w:t>t</w:t>
            </w:r>
            <w:r w:rsidR="003C718A" w:rsidRPr="005F27D1">
              <w:rPr>
                <w:rFonts w:ascii="Arial" w:hAnsi="Arial" w:cs="Arial"/>
                <w:sz w:val="22"/>
                <w:szCs w:val="22"/>
              </w:rPr>
              <w:t>o i</w:t>
            </w:r>
            <w:r w:rsidR="005554D3" w:rsidRPr="005F27D1">
              <w:rPr>
                <w:rFonts w:ascii="Arial" w:hAnsi="Arial" w:cs="Arial"/>
                <w:sz w:val="22"/>
                <w:szCs w:val="22"/>
              </w:rPr>
              <w:t xml:space="preserve">ncrease the number of </w:t>
            </w:r>
            <w:r w:rsidR="004174F3" w:rsidRPr="005F27D1">
              <w:rPr>
                <w:rFonts w:ascii="Arial" w:hAnsi="Arial" w:cs="Arial"/>
                <w:sz w:val="22"/>
                <w:szCs w:val="22"/>
              </w:rPr>
              <w:t xml:space="preserve">economically </w:t>
            </w:r>
            <w:r w:rsidR="005554D3" w:rsidRPr="005F27D1">
              <w:rPr>
                <w:rFonts w:ascii="Arial" w:hAnsi="Arial" w:cs="Arial"/>
                <w:sz w:val="22"/>
                <w:szCs w:val="22"/>
              </w:rPr>
              <w:t>disadvantaged students who intend to pursue postsecondary education</w:t>
            </w:r>
            <w:r w:rsidRPr="005F27D1">
              <w:rPr>
                <w:rFonts w:ascii="Arial" w:hAnsi="Arial" w:cs="Arial"/>
                <w:sz w:val="22"/>
                <w:szCs w:val="22"/>
              </w:rPr>
              <w:t>.</w:t>
            </w:r>
            <w:r w:rsidR="005554D3" w:rsidRPr="005F27D1">
              <w:rPr>
                <w:rFonts w:ascii="Arial" w:hAnsi="Arial" w:cs="Arial"/>
                <w:b/>
                <w:sz w:val="22"/>
                <w:szCs w:val="22"/>
              </w:rPr>
              <w:t xml:space="preserve"> </w:t>
            </w:r>
          </w:p>
          <w:p w14:paraId="20DE345C" w14:textId="77777777" w:rsidR="00061027" w:rsidRPr="005F27D1" w:rsidRDefault="005D7050" w:rsidP="009B3472">
            <w:pPr>
              <w:contextualSpacing/>
              <w:rPr>
                <w:rFonts w:ascii="Arial" w:hAnsi="Arial" w:cs="Arial"/>
                <w:sz w:val="22"/>
                <w:szCs w:val="22"/>
              </w:rPr>
            </w:pPr>
            <w:r w:rsidRPr="005F27D1" w:rsidDel="007A1A6E">
              <w:rPr>
                <w:rFonts w:ascii="Arial" w:hAnsi="Arial" w:cs="Arial"/>
                <w:sz w:val="22"/>
                <w:szCs w:val="22"/>
              </w:rPr>
              <w:t xml:space="preserve"> </w:t>
            </w:r>
          </w:p>
        </w:tc>
      </w:tr>
      <w:tr w:rsidR="006F0B2C" w:rsidRPr="005F27D1" w14:paraId="3FDF1A5A" w14:textId="77777777" w:rsidTr="00643465">
        <w:trPr>
          <w:trHeight w:val="133"/>
        </w:trPr>
        <w:tc>
          <w:tcPr>
            <w:tcW w:w="2017" w:type="dxa"/>
          </w:tcPr>
          <w:p w14:paraId="42B11F1C" w14:textId="77777777" w:rsidR="006F0B2C" w:rsidRPr="005F27D1" w:rsidRDefault="00E712F8">
            <w:pPr>
              <w:jc w:val="center"/>
              <w:rPr>
                <w:rFonts w:ascii="Arial" w:hAnsi="Arial" w:cs="Arial"/>
                <w:b/>
                <w:smallCaps/>
                <w:sz w:val="22"/>
                <w:szCs w:val="22"/>
              </w:rPr>
            </w:pPr>
            <w:r w:rsidRPr="005F27D1">
              <w:rPr>
                <w:rFonts w:ascii="Arial" w:hAnsi="Arial" w:cs="Arial"/>
                <w:b/>
                <w:sz w:val="22"/>
                <w:szCs w:val="22"/>
              </w:rPr>
              <w:t>MD Objective 1</w:t>
            </w:r>
          </w:p>
        </w:tc>
        <w:tc>
          <w:tcPr>
            <w:tcW w:w="7724" w:type="dxa"/>
          </w:tcPr>
          <w:p w14:paraId="3A45B466" w14:textId="77777777" w:rsidR="006F0B2C" w:rsidRPr="005F27D1" w:rsidRDefault="006F0B2C" w:rsidP="00DC086F">
            <w:pPr>
              <w:rPr>
                <w:rFonts w:ascii="Arial" w:eastAsia="Arial Unicode MS" w:hAnsi="Arial" w:cs="Arial"/>
                <w:bCs/>
                <w:sz w:val="22"/>
                <w:szCs w:val="22"/>
              </w:rPr>
            </w:pPr>
            <w:r w:rsidRPr="005F27D1">
              <w:rPr>
                <w:rFonts w:ascii="Arial" w:eastAsia="Arial Unicode MS" w:hAnsi="Arial" w:cs="Arial"/>
                <w:bCs/>
                <w:sz w:val="22"/>
                <w:szCs w:val="22"/>
              </w:rPr>
              <w:t xml:space="preserve">Improve GEAR UP students' performance in mathematics and English/ language arts </w:t>
            </w:r>
            <w:r w:rsidR="0096040B" w:rsidRPr="005F27D1">
              <w:rPr>
                <w:rFonts w:ascii="Arial" w:eastAsia="Arial Unicode MS" w:hAnsi="Arial" w:cs="Arial"/>
                <w:bCs/>
                <w:sz w:val="22"/>
                <w:szCs w:val="22"/>
              </w:rPr>
              <w:t xml:space="preserve">(ELA) </w:t>
            </w:r>
            <w:r w:rsidRPr="005F27D1">
              <w:rPr>
                <w:rFonts w:ascii="Arial" w:eastAsia="Arial Unicode MS" w:hAnsi="Arial" w:cs="Arial"/>
                <w:bCs/>
                <w:sz w:val="22"/>
                <w:szCs w:val="22"/>
              </w:rPr>
              <w:t>to facilitate high school graduation and college matriculation</w:t>
            </w:r>
            <w:r w:rsidR="0096040B" w:rsidRPr="005F27D1">
              <w:rPr>
                <w:rFonts w:ascii="Arial" w:eastAsia="Arial Unicode MS" w:hAnsi="Arial" w:cs="Arial"/>
                <w:bCs/>
                <w:sz w:val="22"/>
                <w:szCs w:val="22"/>
              </w:rPr>
              <w:t xml:space="preserve"> outcomes</w:t>
            </w:r>
            <w:r w:rsidR="0049545E" w:rsidRPr="005F27D1">
              <w:rPr>
                <w:rFonts w:ascii="Arial" w:eastAsia="Arial Unicode MS" w:hAnsi="Arial" w:cs="Arial"/>
                <w:bCs/>
                <w:sz w:val="22"/>
                <w:szCs w:val="22"/>
              </w:rPr>
              <w:t>.</w:t>
            </w:r>
            <w:r w:rsidR="0096040B" w:rsidRPr="005F27D1">
              <w:rPr>
                <w:rFonts w:ascii="Arial" w:eastAsia="Arial Unicode MS" w:hAnsi="Arial" w:cs="Arial"/>
                <w:bCs/>
                <w:sz w:val="22"/>
                <w:szCs w:val="22"/>
              </w:rPr>
              <w:t xml:space="preserve"> </w:t>
            </w:r>
          </w:p>
          <w:p w14:paraId="1F268E64" w14:textId="77777777" w:rsidR="00E712F8" w:rsidRPr="005F27D1" w:rsidRDefault="00E712F8" w:rsidP="00DC086F">
            <w:pPr>
              <w:rPr>
                <w:rFonts w:ascii="Arial" w:hAnsi="Arial" w:cs="Arial"/>
                <w:sz w:val="22"/>
                <w:szCs w:val="22"/>
              </w:rPr>
            </w:pPr>
          </w:p>
          <w:p w14:paraId="253143EF" w14:textId="77777777" w:rsidR="00E712F8" w:rsidRPr="005F27D1" w:rsidRDefault="00605B3A" w:rsidP="00DC086F">
            <w:pPr>
              <w:rPr>
                <w:rFonts w:ascii="Arial" w:hAnsi="Arial" w:cs="Arial"/>
                <w:sz w:val="22"/>
                <w:szCs w:val="22"/>
              </w:rPr>
            </w:pPr>
            <w:r w:rsidRPr="005F27D1">
              <w:rPr>
                <w:rFonts w:ascii="Arial" w:hAnsi="Arial" w:cs="Arial"/>
                <w:sz w:val="22"/>
                <w:szCs w:val="22"/>
              </w:rPr>
              <w:t>Outcomes</w:t>
            </w:r>
          </w:p>
          <w:p w14:paraId="6E07E4BD" w14:textId="77777777" w:rsidR="00E712F8" w:rsidRPr="005F27D1" w:rsidRDefault="00E712F8" w:rsidP="00DC086F">
            <w:pPr>
              <w:rPr>
                <w:rFonts w:ascii="Arial" w:hAnsi="Arial" w:cs="Arial"/>
                <w:color w:val="FF0000"/>
                <w:sz w:val="22"/>
                <w:szCs w:val="22"/>
              </w:rPr>
            </w:pPr>
          </w:p>
        </w:tc>
      </w:tr>
      <w:tr w:rsidR="006F0B2C" w:rsidRPr="005F27D1" w14:paraId="7972833F" w14:textId="77777777" w:rsidTr="00643465">
        <w:trPr>
          <w:trHeight w:val="133"/>
        </w:trPr>
        <w:tc>
          <w:tcPr>
            <w:tcW w:w="2017" w:type="dxa"/>
          </w:tcPr>
          <w:p w14:paraId="6D02B38D" w14:textId="77777777" w:rsidR="006F0B2C" w:rsidRPr="005F27D1" w:rsidRDefault="006F0B2C" w:rsidP="00061027">
            <w:pPr>
              <w:jc w:val="right"/>
              <w:rPr>
                <w:rFonts w:ascii="Arial" w:hAnsi="Arial" w:cs="Arial"/>
                <w:b/>
                <w:sz w:val="22"/>
                <w:szCs w:val="22"/>
              </w:rPr>
            </w:pPr>
          </w:p>
        </w:tc>
        <w:tc>
          <w:tcPr>
            <w:tcW w:w="7724" w:type="dxa"/>
          </w:tcPr>
          <w:p w14:paraId="1BAF25A8" w14:textId="77777777" w:rsidR="006F0B2C" w:rsidRPr="005F27D1" w:rsidRDefault="006F0B2C" w:rsidP="006F73FE">
            <w:pPr>
              <w:numPr>
                <w:ilvl w:val="0"/>
                <w:numId w:val="30"/>
              </w:numPr>
              <w:rPr>
                <w:rFonts w:ascii="Arial" w:hAnsi="Arial" w:cs="Arial"/>
                <w:sz w:val="22"/>
                <w:szCs w:val="22"/>
              </w:rPr>
            </w:pPr>
            <w:r w:rsidRPr="005F27D1">
              <w:rPr>
                <w:rFonts w:ascii="Arial" w:hAnsi="Arial" w:cs="Arial"/>
                <w:sz w:val="22"/>
                <w:szCs w:val="22"/>
              </w:rPr>
              <w:t xml:space="preserve">GEAR UP students’ annual performance on </w:t>
            </w:r>
            <w:r w:rsidR="001C054E" w:rsidRPr="005F27D1">
              <w:rPr>
                <w:rFonts w:ascii="Arial" w:hAnsi="Arial" w:cs="Arial"/>
                <w:sz w:val="22"/>
                <w:szCs w:val="22"/>
              </w:rPr>
              <w:t xml:space="preserve">PARCC </w:t>
            </w:r>
            <w:r w:rsidRPr="005F27D1">
              <w:rPr>
                <w:rFonts w:ascii="Arial" w:hAnsi="Arial" w:cs="Arial"/>
                <w:sz w:val="22"/>
                <w:szCs w:val="22"/>
              </w:rPr>
              <w:t>assessment in mathematics and ELA will improve by at least 3% from the previous</w:t>
            </w:r>
            <w:r w:rsidR="008A0B9A" w:rsidRPr="005F27D1">
              <w:rPr>
                <w:rFonts w:ascii="Arial" w:hAnsi="Arial" w:cs="Arial"/>
                <w:sz w:val="22"/>
                <w:szCs w:val="22"/>
              </w:rPr>
              <w:t xml:space="preserve"> school year</w:t>
            </w:r>
            <w:r w:rsidRPr="005F27D1">
              <w:rPr>
                <w:rFonts w:ascii="Arial" w:hAnsi="Arial" w:cs="Arial"/>
                <w:sz w:val="22"/>
                <w:szCs w:val="22"/>
              </w:rPr>
              <w:t xml:space="preserve">. </w:t>
            </w:r>
          </w:p>
          <w:p w14:paraId="29445435" w14:textId="77777777" w:rsidR="00E72682" w:rsidRPr="005F27D1" w:rsidRDefault="00E72682" w:rsidP="00E72682">
            <w:pPr>
              <w:ind w:left="720"/>
              <w:rPr>
                <w:rFonts w:ascii="Arial" w:hAnsi="Arial" w:cs="Arial"/>
                <w:sz w:val="16"/>
                <w:szCs w:val="16"/>
              </w:rPr>
            </w:pPr>
          </w:p>
          <w:p w14:paraId="3D5F353E" w14:textId="77777777" w:rsidR="006F0B2C" w:rsidRPr="005F27D1" w:rsidRDefault="006F0B2C" w:rsidP="006F73FE">
            <w:pPr>
              <w:numPr>
                <w:ilvl w:val="0"/>
                <w:numId w:val="30"/>
              </w:numPr>
              <w:rPr>
                <w:rFonts w:ascii="Arial" w:hAnsi="Arial" w:cs="Arial"/>
                <w:sz w:val="22"/>
                <w:szCs w:val="22"/>
              </w:rPr>
            </w:pPr>
            <w:r w:rsidRPr="005F27D1">
              <w:rPr>
                <w:rFonts w:ascii="Arial" w:hAnsi="Arial" w:cs="Arial"/>
                <w:sz w:val="22"/>
                <w:szCs w:val="22"/>
              </w:rPr>
              <w:t xml:space="preserve">GEAR UP students will take and pass the PARCC Algebra I assessment and the PARCC ELA Summative Assessment </w:t>
            </w:r>
            <w:r w:rsidR="00E72682" w:rsidRPr="005F27D1">
              <w:rPr>
                <w:rFonts w:ascii="Arial" w:hAnsi="Arial" w:cs="Arial"/>
                <w:sz w:val="22"/>
                <w:szCs w:val="22"/>
              </w:rPr>
              <w:t xml:space="preserve">beginning in the </w:t>
            </w:r>
            <w:r w:rsidRPr="005F27D1">
              <w:rPr>
                <w:rFonts w:ascii="Arial" w:hAnsi="Arial" w:cs="Arial"/>
                <w:sz w:val="22"/>
                <w:szCs w:val="22"/>
              </w:rPr>
              <w:t>9</w:t>
            </w:r>
            <w:r w:rsidRPr="005F27D1">
              <w:rPr>
                <w:rFonts w:ascii="Arial" w:hAnsi="Arial" w:cs="Arial"/>
                <w:sz w:val="22"/>
                <w:szCs w:val="22"/>
                <w:vertAlign w:val="superscript"/>
              </w:rPr>
              <w:t>th</w:t>
            </w:r>
            <w:r w:rsidRPr="005F27D1">
              <w:rPr>
                <w:rFonts w:ascii="Arial" w:hAnsi="Arial" w:cs="Arial"/>
                <w:sz w:val="22"/>
                <w:szCs w:val="22"/>
              </w:rPr>
              <w:t xml:space="preserve"> grade at a rate of 6% higher</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088A6A03" w14:textId="77777777" w:rsidR="00E72682" w:rsidRPr="005F27D1" w:rsidRDefault="001F482A" w:rsidP="001F482A">
            <w:pPr>
              <w:tabs>
                <w:tab w:val="left" w:pos="1128"/>
              </w:tabs>
              <w:rPr>
                <w:rFonts w:ascii="Arial" w:hAnsi="Arial" w:cs="Arial"/>
                <w:sz w:val="16"/>
                <w:szCs w:val="16"/>
              </w:rPr>
            </w:pPr>
            <w:r w:rsidRPr="005F27D1">
              <w:rPr>
                <w:rFonts w:ascii="Arial" w:hAnsi="Arial" w:cs="Arial"/>
                <w:sz w:val="22"/>
                <w:szCs w:val="22"/>
              </w:rPr>
              <w:tab/>
            </w:r>
          </w:p>
          <w:p w14:paraId="4111AA70" w14:textId="77777777" w:rsidR="006F0B2C" w:rsidRPr="005F27D1" w:rsidRDefault="006F0B2C" w:rsidP="006F73FE">
            <w:pPr>
              <w:numPr>
                <w:ilvl w:val="0"/>
                <w:numId w:val="30"/>
              </w:numPr>
              <w:rPr>
                <w:rFonts w:ascii="Arial" w:hAnsi="Arial" w:cs="Arial"/>
                <w:sz w:val="22"/>
                <w:szCs w:val="22"/>
              </w:rPr>
            </w:pPr>
            <w:r w:rsidRPr="005F27D1">
              <w:rPr>
                <w:rFonts w:ascii="Arial" w:hAnsi="Arial" w:cs="Arial"/>
                <w:sz w:val="22"/>
                <w:szCs w:val="22"/>
              </w:rPr>
              <w:t>GEAR UP students will take and pass the PARCC Algebra II assessment and the PARCC ELA Summative Assessment at the end of the 11</w:t>
            </w:r>
            <w:r w:rsidRPr="005F27D1">
              <w:rPr>
                <w:rFonts w:ascii="Arial" w:hAnsi="Arial" w:cs="Arial"/>
                <w:sz w:val="22"/>
                <w:szCs w:val="22"/>
                <w:vertAlign w:val="superscript"/>
              </w:rPr>
              <w:t>th</w:t>
            </w:r>
            <w:r w:rsidRPr="005F27D1">
              <w:rPr>
                <w:rFonts w:ascii="Arial" w:hAnsi="Arial" w:cs="Arial"/>
                <w:sz w:val="22"/>
                <w:szCs w:val="22"/>
              </w:rPr>
              <w:t xml:space="preserve"> grade at a rate of 10% higher</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5DC4711D" w14:textId="77777777" w:rsidR="00E72682" w:rsidRPr="005F27D1" w:rsidRDefault="001F482A" w:rsidP="001F482A">
            <w:pPr>
              <w:tabs>
                <w:tab w:val="left" w:pos="1656"/>
              </w:tabs>
              <w:ind w:left="720"/>
              <w:rPr>
                <w:rFonts w:ascii="Arial" w:hAnsi="Arial" w:cs="Arial"/>
                <w:sz w:val="16"/>
                <w:szCs w:val="16"/>
              </w:rPr>
            </w:pPr>
            <w:r w:rsidRPr="005F27D1">
              <w:rPr>
                <w:rFonts w:ascii="Arial" w:hAnsi="Arial" w:cs="Arial"/>
                <w:sz w:val="22"/>
                <w:szCs w:val="22"/>
              </w:rPr>
              <w:tab/>
            </w:r>
          </w:p>
          <w:p w14:paraId="54344AFD" w14:textId="77777777" w:rsidR="00E72682" w:rsidRPr="005F27D1" w:rsidRDefault="006F0B2C" w:rsidP="006F73FE">
            <w:pPr>
              <w:numPr>
                <w:ilvl w:val="0"/>
                <w:numId w:val="30"/>
              </w:numPr>
              <w:rPr>
                <w:rFonts w:ascii="Arial" w:hAnsi="Arial" w:cs="Arial"/>
                <w:sz w:val="22"/>
                <w:szCs w:val="22"/>
              </w:rPr>
            </w:pPr>
            <w:r w:rsidRPr="005F27D1">
              <w:rPr>
                <w:rFonts w:ascii="Arial" w:hAnsi="Arial" w:cs="Arial"/>
                <w:sz w:val="22"/>
                <w:szCs w:val="22"/>
              </w:rPr>
              <w:t>GEAR UP students will graduate from high school at a rate of 8% higher (specific target rates will vary by school and be established after the baseline is set)</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752DA380" w14:textId="77777777" w:rsidR="00E72682" w:rsidRPr="005F27D1" w:rsidRDefault="001F482A" w:rsidP="001F482A">
            <w:pPr>
              <w:tabs>
                <w:tab w:val="left" w:pos="1560"/>
              </w:tabs>
              <w:ind w:left="720"/>
              <w:rPr>
                <w:rFonts w:ascii="Arial" w:hAnsi="Arial" w:cs="Arial"/>
                <w:sz w:val="16"/>
                <w:szCs w:val="16"/>
              </w:rPr>
            </w:pPr>
            <w:r w:rsidRPr="005F27D1">
              <w:rPr>
                <w:rFonts w:ascii="Arial" w:hAnsi="Arial" w:cs="Arial"/>
                <w:sz w:val="22"/>
                <w:szCs w:val="22"/>
              </w:rPr>
              <w:tab/>
            </w:r>
          </w:p>
          <w:p w14:paraId="72E64C4D" w14:textId="77777777" w:rsidR="006F0B2C" w:rsidRPr="005F27D1" w:rsidRDefault="006F0B2C" w:rsidP="006F73FE">
            <w:pPr>
              <w:numPr>
                <w:ilvl w:val="0"/>
                <w:numId w:val="30"/>
              </w:numPr>
              <w:rPr>
                <w:rFonts w:ascii="Arial" w:hAnsi="Arial" w:cs="Arial"/>
                <w:sz w:val="22"/>
                <w:szCs w:val="22"/>
              </w:rPr>
            </w:pPr>
            <w:r w:rsidRPr="005F27D1">
              <w:rPr>
                <w:rFonts w:ascii="Arial" w:hAnsi="Arial" w:cs="Arial"/>
                <w:sz w:val="22"/>
                <w:szCs w:val="22"/>
              </w:rPr>
              <w:t>Achievement gaps between FARM-eligible and non-FARM–eligible students; and white, African American, and Hispanic students will decrease at GEAR UP</w:t>
            </w:r>
            <w:r w:rsidR="0096040B" w:rsidRPr="005F27D1">
              <w:rPr>
                <w:rFonts w:ascii="Arial" w:hAnsi="Arial" w:cs="Arial"/>
                <w:sz w:val="22"/>
                <w:szCs w:val="22"/>
              </w:rPr>
              <w:t xml:space="preserve"> </w:t>
            </w:r>
            <w:r w:rsidR="00E72682" w:rsidRPr="005F27D1">
              <w:rPr>
                <w:rFonts w:ascii="Arial" w:hAnsi="Arial" w:cs="Arial"/>
                <w:sz w:val="22"/>
                <w:szCs w:val="22"/>
              </w:rPr>
              <w:t xml:space="preserve">cohort </w:t>
            </w:r>
            <w:r w:rsidRPr="005F27D1">
              <w:rPr>
                <w:rFonts w:ascii="Arial" w:hAnsi="Arial" w:cs="Arial"/>
                <w:sz w:val="22"/>
                <w:szCs w:val="22"/>
              </w:rPr>
              <w:t xml:space="preserve">schools by 3% </w:t>
            </w:r>
            <w:r w:rsidR="00E72682" w:rsidRPr="005F27D1">
              <w:rPr>
                <w:rFonts w:ascii="Arial" w:hAnsi="Arial" w:cs="Arial"/>
                <w:sz w:val="22"/>
                <w:szCs w:val="22"/>
              </w:rPr>
              <w:t xml:space="preserve">annually </w:t>
            </w:r>
            <w:r w:rsidRPr="005F27D1">
              <w:rPr>
                <w:rFonts w:ascii="Arial" w:hAnsi="Arial" w:cs="Arial"/>
                <w:sz w:val="22"/>
                <w:szCs w:val="22"/>
              </w:rPr>
              <w:t xml:space="preserve">(specific outcomes will vary by individual schools).   </w:t>
            </w:r>
          </w:p>
          <w:p w14:paraId="080A07E8" w14:textId="77777777" w:rsidR="00E72682" w:rsidRPr="005F27D1" w:rsidRDefault="00E72682" w:rsidP="00E72682">
            <w:pPr>
              <w:ind w:left="720"/>
              <w:rPr>
                <w:rFonts w:ascii="Arial" w:hAnsi="Arial" w:cs="Arial"/>
                <w:sz w:val="16"/>
                <w:szCs w:val="16"/>
              </w:rPr>
            </w:pPr>
          </w:p>
          <w:p w14:paraId="03DE1259" w14:textId="77777777" w:rsidR="006F0B2C" w:rsidRPr="005F27D1" w:rsidRDefault="00E72682" w:rsidP="006F73FE">
            <w:pPr>
              <w:numPr>
                <w:ilvl w:val="0"/>
                <w:numId w:val="30"/>
              </w:numPr>
              <w:rPr>
                <w:rFonts w:ascii="Arial" w:hAnsi="Arial" w:cs="Arial"/>
                <w:sz w:val="22"/>
                <w:szCs w:val="22"/>
              </w:rPr>
            </w:pPr>
            <w:r w:rsidRPr="005F27D1">
              <w:rPr>
                <w:rFonts w:ascii="Arial" w:hAnsi="Arial" w:cs="Arial"/>
                <w:sz w:val="22"/>
                <w:szCs w:val="22"/>
              </w:rPr>
              <w:t>In the 8</w:t>
            </w:r>
            <w:r w:rsidRPr="005F27D1">
              <w:rPr>
                <w:rFonts w:ascii="Arial" w:hAnsi="Arial" w:cs="Arial"/>
                <w:sz w:val="22"/>
                <w:szCs w:val="22"/>
                <w:vertAlign w:val="superscript"/>
              </w:rPr>
              <w:t>th</w:t>
            </w:r>
            <w:r w:rsidRPr="005F27D1">
              <w:rPr>
                <w:rFonts w:ascii="Arial" w:hAnsi="Arial" w:cs="Arial"/>
                <w:sz w:val="22"/>
                <w:szCs w:val="22"/>
              </w:rPr>
              <w:t xml:space="preserve"> grade, 25% of GEAR UP eligible students will apply to take rigorous courses such as Advanced Placement (AP), or International Baccalaureate (IB) coursework.</w:t>
            </w:r>
          </w:p>
        </w:tc>
      </w:tr>
      <w:tr w:rsidR="006F0B2C" w:rsidRPr="005F27D1" w14:paraId="67A279B3" w14:textId="77777777" w:rsidTr="00643465">
        <w:trPr>
          <w:trHeight w:val="133"/>
        </w:trPr>
        <w:tc>
          <w:tcPr>
            <w:tcW w:w="2017" w:type="dxa"/>
          </w:tcPr>
          <w:p w14:paraId="3921FA74" w14:textId="77777777" w:rsidR="006F0B2C" w:rsidRPr="005F27D1" w:rsidRDefault="006F0B2C">
            <w:pPr>
              <w:jc w:val="center"/>
              <w:rPr>
                <w:rFonts w:ascii="Arial" w:hAnsi="Arial" w:cs="Arial"/>
                <w:b/>
                <w:smallCaps/>
                <w:sz w:val="22"/>
                <w:szCs w:val="22"/>
              </w:rPr>
            </w:pPr>
          </w:p>
        </w:tc>
        <w:tc>
          <w:tcPr>
            <w:tcW w:w="7724" w:type="dxa"/>
          </w:tcPr>
          <w:p w14:paraId="679203A3" w14:textId="77777777" w:rsidR="006F0B2C" w:rsidRPr="005F27D1" w:rsidRDefault="006F0B2C" w:rsidP="00DC086F">
            <w:pPr>
              <w:rPr>
                <w:rFonts w:ascii="Arial" w:hAnsi="Arial" w:cs="Arial"/>
                <w:sz w:val="22"/>
                <w:szCs w:val="22"/>
              </w:rPr>
            </w:pPr>
          </w:p>
        </w:tc>
      </w:tr>
      <w:tr w:rsidR="008B606A" w:rsidRPr="005F27D1" w14:paraId="2E982C6C" w14:textId="77777777" w:rsidTr="00643465">
        <w:trPr>
          <w:trHeight w:val="133"/>
        </w:trPr>
        <w:tc>
          <w:tcPr>
            <w:tcW w:w="2017" w:type="dxa"/>
          </w:tcPr>
          <w:p w14:paraId="5F23C109" w14:textId="77777777" w:rsidR="008B606A" w:rsidRPr="005F27D1" w:rsidRDefault="008D07DD">
            <w:pPr>
              <w:jc w:val="center"/>
              <w:rPr>
                <w:rFonts w:ascii="Arial" w:hAnsi="Arial" w:cs="Arial"/>
                <w:b/>
                <w:sz w:val="22"/>
                <w:szCs w:val="22"/>
              </w:rPr>
            </w:pPr>
            <w:r w:rsidRPr="005F27D1">
              <w:rPr>
                <w:rFonts w:ascii="Arial" w:hAnsi="Arial" w:cs="Arial"/>
                <w:b/>
                <w:sz w:val="22"/>
                <w:szCs w:val="22"/>
              </w:rPr>
              <w:t>MD Objective 2</w:t>
            </w:r>
          </w:p>
        </w:tc>
        <w:tc>
          <w:tcPr>
            <w:tcW w:w="7724" w:type="dxa"/>
          </w:tcPr>
          <w:p w14:paraId="79B15D84" w14:textId="77777777" w:rsidR="00501858" w:rsidRPr="005F27D1" w:rsidRDefault="008D07DD" w:rsidP="008D07DD">
            <w:pPr>
              <w:rPr>
                <w:rFonts w:ascii="Arial" w:eastAsia="Arial Unicode MS" w:hAnsi="Arial" w:cs="Arial"/>
                <w:bCs/>
                <w:sz w:val="22"/>
                <w:szCs w:val="22"/>
              </w:rPr>
            </w:pPr>
            <w:r w:rsidRPr="005F27D1">
              <w:rPr>
                <w:rFonts w:ascii="Arial" w:eastAsia="Arial Unicode MS" w:hAnsi="Arial" w:cs="Arial"/>
                <w:bCs/>
                <w:sz w:val="22"/>
                <w:szCs w:val="22"/>
              </w:rPr>
              <w:t>GEAR UP cohort students</w:t>
            </w:r>
            <w:r w:rsidR="00501858" w:rsidRPr="005F27D1">
              <w:rPr>
                <w:rFonts w:ascii="Arial" w:eastAsia="Arial Unicode MS" w:hAnsi="Arial" w:cs="Arial"/>
                <w:bCs/>
                <w:sz w:val="22"/>
                <w:szCs w:val="22"/>
              </w:rPr>
              <w:t xml:space="preserve"> will indicate a greater awareness of college admissions requirements and opportunities.  </w:t>
            </w:r>
          </w:p>
          <w:p w14:paraId="245D9CB2" w14:textId="77777777" w:rsidR="006622A5" w:rsidRPr="005F27D1" w:rsidRDefault="006622A5" w:rsidP="008D07DD">
            <w:pPr>
              <w:rPr>
                <w:rFonts w:ascii="Arial" w:eastAsia="Arial Unicode MS" w:hAnsi="Arial" w:cs="Arial"/>
                <w:bCs/>
                <w:sz w:val="16"/>
                <w:szCs w:val="16"/>
              </w:rPr>
            </w:pPr>
          </w:p>
          <w:p w14:paraId="3651295D" w14:textId="77777777" w:rsidR="00E267B4" w:rsidRPr="005F27D1" w:rsidRDefault="00E267B4" w:rsidP="008D07DD">
            <w:pPr>
              <w:rPr>
                <w:rFonts w:ascii="Arial" w:eastAsia="Arial Unicode MS" w:hAnsi="Arial" w:cs="Arial"/>
                <w:bCs/>
                <w:sz w:val="22"/>
                <w:szCs w:val="22"/>
              </w:rPr>
            </w:pPr>
            <w:r w:rsidRPr="005F27D1">
              <w:rPr>
                <w:rFonts w:ascii="Arial" w:eastAsia="Arial Unicode MS" w:hAnsi="Arial" w:cs="Arial"/>
                <w:bCs/>
                <w:sz w:val="22"/>
                <w:szCs w:val="22"/>
              </w:rPr>
              <w:t>Outcomes</w:t>
            </w:r>
          </w:p>
          <w:p w14:paraId="62ACA050" w14:textId="77777777" w:rsidR="00E267B4" w:rsidRPr="005F27D1" w:rsidRDefault="00DF277C" w:rsidP="00DF277C">
            <w:pPr>
              <w:tabs>
                <w:tab w:val="left" w:pos="816"/>
              </w:tabs>
              <w:rPr>
                <w:rFonts w:ascii="Arial" w:eastAsia="Arial Unicode MS" w:hAnsi="Arial" w:cs="Arial"/>
                <w:bCs/>
                <w:sz w:val="16"/>
                <w:szCs w:val="16"/>
              </w:rPr>
            </w:pPr>
            <w:r w:rsidRPr="005F27D1">
              <w:rPr>
                <w:rFonts w:ascii="Arial" w:eastAsia="Arial Unicode MS" w:hAnsi="Arial" w:cs="Arial"/>
                <w:bCs/>
                <w:sz w:val="22"/>
                <w:szCs w:val="22"/>
              </w:rPr>
              <w:tab/>
            </w:r>
          </w:p>
          <w:p w14:paraId="138EFA80" w14:textId="77777777" w:rsidR="00501858" w:rsidRPr="005F27D1" w:rsidRDefault="00501858" w:rsidP="006F73FE">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2016), GEAR UP students will indicate that they understand the high school graduation requirements and the relationship of these requirements to postsecondary education admissions through surveys and/or post assessments with an increase of 3-5%.</w:t>
            </w:r>
          </w:p>
          <w:p w14:paraId="6F2CC761" w14:textId="77777777" w:rsidR="009B2BDA" w:rsidRPr="005F27D1" w:rsidRDefault="000353AF" w:rsidP="000353AF">
            <w:pPr>
              <w:pStyle w:val="ListParagraph"/>
              <w:tabs>
                <w:tab w:val="left" w:pos="1968"/>
              </w:tabs>
              <w:rPr>
                <w:rFonts w:ascii="Arial" w:eastAsia="Arial Unicode MS" w:hAnsi="Arial" w:cs="Arial"/>
                <w:bCs/>
                <w:sz w:val="16"/>
                <w:szCs w:val="16"/>
              </w:rPr>
            </w:pPr>
            <w:r w:rsidRPr="005F27D1">
              <w:rPr>
                <w:rFonts w:ascii="Arial" w:eastAsia="Arial Unicode MS" w:hAnsi="Arial" w:cs="Arial"/>
                <w:bCs/>
                <w:sz w:val="22"/>
                <w:szCs w:val="22"/>
              </w:rPr>
              <w:tab/>
            </w:r>
          </w:p>
          <w:p w14:paraId="23E9CE00" w14:textId="17B5F976" w:rsidR="00501858" w:rsidRPr="005F27D1" w:rsidRDefault="00501858" w:rsidP="006F73FE">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2016), GEAR UP students will indicate the differences between two and four</w:t>
            </w:r>
            <w:r w:rsidR="00ED3511">
              <w:rPr>
                <w:rFonts w:ascii="Arial" w:eastAsia="Arial Unicode MS" w:hAnsi="Arial" w:cs="Arial"/>
                <w:bCs/>
                <w:sz w:val="22"/>
                <w:szCs w:val="22"/>
              </w:rPr>
              <w:t>-</w:t>
            </w:r>
            <w:r w:rsidRPr="005F27D1">
              <w:rPr>
                <w:rFonts w:ascii="Arial" w:eastAsia="Arial Unicode MS" w:hAnsi="Arial" w:cs="Arial"/>
                <w:bCs/>
                <w:sz w:val="22"/>
                <w:szCs w:val="22"/>
              </w:rPr>
              <w:t xml:space="preserve"> year colleges, vocational </w:t>
            </w:r>
            <w:r w:rsidRPr="005F27D1">
              <w:rPr>
                <w:rFonts w:ascii="Arial" w:eastAsia="Arial Unicode MS" w:hAnsi="Arial" w:cs="Arial"/>
                <w:bCs/>
                <w:sz w:val="22"/>
                <w:szCs w:val="22"/>
              </w:rPr>
              <w:lastRenderedPageBreak/>
              <w:t>training schools, and research universities through surveys and/or post assessments with an increase of 3-5%.</w:t>
            </w:r>
          </w:p>
          <w:p w14:paraId="5B908FEB" w14:textId="77777777" w:rsidR="009B2BDA" w:rsidRPr="005F27D1" w:rsidRDefault="009B2BDA" w:rsidP="009B2BDA">
            <w:pPr>
              <w:pStyle w:val="ListParagraph"/>
              <w:rPr>
                <w:rFonts w:ascii="Arial" w:eastAsia="Arial Unicode MS" w:hAnsi="Arial" w:cs="Arial"/>
                <w:bCs/>
                <w:sz w:val="22"/>
                <w:szCs w:val="22"/>
              </w:rPr>
            </w:pPr>
          </w:p>
          <w:p w14:paraId="53EE13DF" w14:textId="77777777" w:rsidR="008B606A" w:rsidRPr="005F27D1" w:rsidRDefault="009B2BDA" w:rsidP="006F73FE">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in 9</w:t>
            </w:r>
            <w:r w:rsidRPr="005F27D1">
              <w:rPr>
                <w:rFonts w:ascii="Arial" w:eastAsia="Arial Unicode MS" w:hAnsi="Arial" w:cs="Arial"/>
                <w:bCs/>
                <w:sz w:val="22"/>
                <w:szCs w:val="22"/>
                <w:vertAlign w:val="superscript"/>
              </w:rPr>
              <w:t>th</w:t>
            </w:r>
            <w:r w:rsidRPr="005F27D1">
              <w:rPr>
                <w:rFonts w:ascii="Arial" w:eastAsia="Arial Unicode MS" w:hAnsi="Arial" w:cs="Arial"/>
                <w:bCs/>
                <w:sz w:val="22"/>
                <w:szCs w:val="22"/>
              </w:rPr>
              <w:t xml:space="preserve"> grade through high school graduation, GEAR UP students will be able to describe the four steps of the college admissions process through surveys and/or post assessments with an 8% increase.</w:t>
            </w:r>
          </w:p>
          <w:p w14:paraId="6F7D2242" w14:textId="77777777" w:rsidR="00605B3A" w:rsidRPr="005F27D1" w:rsidRDefault="00605B3A" w:rsidP="000353AF">
            <w:pPr>
              <w:rPr>
                <w:rFonts w:ascii="Arial" w:eastAsia="Arial Unicode MS" w:hAnsi="Arial" w:cs="Arial"/>
                <w:bCs/>
                <w:sz w:val="22"/>
                <w:szCs w:val="22"/>
              </w:rPr>
            </w:pPr>
          </w:p>
        </w:tc>
      </w:tr>
      <w:tr w:rsidR="008B606A" w:rsidRPr="00640320" w14:paraId="7FB31C04" w14:textId="77777777" w:rsidTr="00643465">
        <w:trPr>
          <w:trHeight w:val="1032"/>
        </w:trPr>
        <w:tc>
          <w:tcPr>
            <w:tcW w:w="2017" w:type="dxa"/>
          </w:tcPr>
          <w:p w14:paraId="1EECFB2F" w14:textId="77777777" w:rsidR="008B606A" w:rsidRPr="000E15B5" w:rsidRDefault="00E267B4" w:rsidP="006622A5">
            <w:pPr>
              <w:rPr>
                <w:rFonts w:ascii="Arial" w:hAnsi="Arial" w:cs="Arial"/>
                <w:b/>
                <w:sz w:val="22"/>
                <w:szCs w:val="22"/>
              </w:rPr>
            </w:pPr>
            <w:r w:rsidRPr="000E15B5">
              <w:rPr>
                <w:rFonts w:ascii="Arial" w:hAnsi="Arial" w:cs="Arial"/>
                <w:b/>
                <w:sz w:val="22"/>
                <w:szCs w:val="22"/>
              </w:rPr>
              <w:lastRenderedPageBreak/>
              <w:t>MD Objective 3</w:t>
            </w:r>
          </w:p>
        </w:tc>
        <w:tc>
          <w:tcPr>
            <w:tcW w:w="7724" w:type="dxa"/>
          </w:tcPr>
          <w:p w14:paraId="046D0CA6" w14:textId="77777777" w:rsidR="008B606A" w:rsidRPr="000E15B5" w:rsidRDefault="00E267B4" w:rsidP="00DC086F">
            <w:pPr>
              <w:rPr>
                <w:rFonts w:ascii="Arial" w:eastAsia="Arial Unicode MS" w:hAnsi="Arial" w:cs="Arial"/>
                <w:bCs/>
                <w:sz w:val="22"/>
                <w:szCs w:val="22"/>
              </w:rPr>
            </w:pPr>
            <w:r w:rsidRPr="000E15B5">
              <w:rPr>
                <w:rFonts w:ascii="Arial" w:eastAsia="Arial Unicode MS" w:hAnsi="Arial" w:cs="Arial"/>
                <w:bCs/>
                <w:sz w:val="22"/>
                <w:szCs w:val="22"/>
              </w:rPr>
              <w:t>GEAR UP p</w:t>
            </w:r>
            <w:r w:rsidR="008B606A" w:rsidRPr="000E15B5">
              <w:rPr>
                <w:rFonts w:ascii="Arial" w:eastAsia="Arial Unicode MS" w:hAnsi="Arial" w:cs="Arial"/>
                <w:bCs/>
                <w:sz w:val="22"/>
                <w:szCs w:val="22"/>
              </w:rPr>
              <w:t>arents/guardians will be able to demonstrate knowledge of requirements for high school graduation, postsecondary options</w:t>
            </w:r>
            <w:r w:rsidR="00526833" w:rsidRPr="000E15B5">
              <w:rPr>
                <w:rFonts w:ascii="Arial" w:eastAsia="Arial Unicode MS" w:hAnsi="Arial" w:cs="Arial"/>
                <w:bCs/>
                <w:sz w:val="22"/>
                <w:szCs w:val="22"/>
              </w:rPr>
              <w:t>,</w:t>
            </w:r>
            <w:r w:rsidR="008B606A" w:rsidRPr="000E15B5">
              <w:rPr>
                <w:rFonts w:ascii="Arial" w:eastAsia="Arial Unicode MS" w:hAnsi="Arial" w:cs="Arial"/>
                <w:bCs/>
                <w:sz w:val="22"/>
                <w:szCs w:val="22"/>
              </w:rPr>
              <w:t xml:space="preserve"> and acquiring financial aid for thei</w:t>
            </w:r>
            <w:r w:rsidRPr="000E15B5">
              <w:rPr>
                <w:rFonts w:ascii="Arial" w:eastAsia="Arial Unicode MS" w:hAnsi="Arial" w:cs="Arial"/>
                <w:bCs/>
                <w:sz w:val="22"/>
                <w:szCs w:val="22"/>
              </w:rPr>
              <w:t>r students</w:t>
            </w:r>
            <w:r w:rsidR="008B606A" w:rsidRPr="000E15B5">
              <w:rPr>
                <w:rFonts w:ascii="Arial" w:eastAsia="Arial Unicode MS" w:hAnsi="Arial" w:cs="Arial"/>
                <w:bCs/>
                <w:sz w:val="22"/>
                <w:szCs w:val="22"/>
              </w:rPr>
              <w:t>.</w:t>
            </w:r>
          </w:p>
          <w:p w14:paraId="668AF639" w14:textId="77777777" w:rsidR="008B606A" w:rsidRPr="000E15B5" w:rsidRDefault="008B606A" w:rsidP="00DC086F">
            <w:pPr>
              <w:rPr>
                <w:rFonts w:ascii="Arial" w:hAnsi="Arial" w:cs="Arial"/>
                <w:sz w:val="16"/>
                <w:szCs w:val="16"/>
              </w:rPr>
            </w:pPr>
          </w:p>
          <w:p w14:paraId="7C14D234" w14:textId="77777777" w:rsidR="00E267B4" w:rsidRPr="000E15B5" w:rsidRDefault="00605B3A" w:rsidP="00DC086F">
            <w:pPr>
              <w:rPr>
                <w:rFonts w:ascii="Arial" w:hAnsi="Arial" w:cs="Arial"/>
                <w:sz w:val="22"/>
                <w:szCs w:val="22"/>
              </w:rPr>
            </w:pPr>
            <w:r w:rsidRPr="000E15B5">
              <w:rPr>
                <w:rFonts w:ascii="Arial" w:hAnsi="Arial" w:cs="Arial"/>
                <w:sz w:val="22"/>
                <w:szCs w:val="22"/>
              </w:rPr>
              <w:t>Outcomes</w:t>
            </w:r>
          </w:p>
          <w:p w14:paraId="45D10B81" w14:textId="77777777" w:rsidR="00E267B4" w:rsidRPr="000E15B5" w:rsidRDefault="00E267B4" w:rsidP="00437945">
            <w:pPr>
              <w:ind w:firstLine="432"/>
              <w:rPr>
                <w:rFonts w:ascii="Arial" w:hAnsi="Arial" w:cs="Arial"/>
                <w:sz w:val="16"/>
                <w:szCs w:val="16"/>
              </w:rPr>
            </w:pPr>
          </w:p>
        </w:tc>
      </w:tr>
      <w:tr w:rsidR="008B606A" w:rsidRPr="00640320" w14:paraId="7E19491B" w14:textId="77777777" w:rsidTr="00643465">
        <w:trPr>
          <w:trHeight w:val="916"/>
        </w:trPr>
        <w:tc>
          <w:tcPr>
            <w:tcW w:w="2017" w:type="dxa"/>
          </w:tcPr>
          <w:p w14:paraId="1546C296" w14:textId="77777777" w:rsidR="008B606A" w:rsidRDefault="008B606A" w:rsidP="00C21B1C">
            <w:pPr>
              <w:jc w:val="center"/>
              <w:rPr>
                <w:rFonts w:ascii="Arial" w:hAnsi="Arial" w:cs="Arial"/>
                <w:b/>
                <w:sz w:val="22"/>
                <w:szCs w:val="22"/>
              </w:rPr>
            </w:pPr>
          </w:p>
        </w:tc>
        <w:tc>
          <w:tcPr>
            <w:tcW w:w="7724" w:type="dxa"/>
          </w:tcPr>
          <w:p w14:paraId="56A3B527" w14:textId="77777777" w:rsidR="008B606A" w:rsidRPr="000E15B5" w:rsidRDefault="00E267B4" w:rsidP="006F73FE">
            <w:pPr>
              <w:pStyle w:val="ListParagraph"/>
              <w:numPr>
                <w:ilvl w:val="0"/>
                <w:numId w:val="31"/>
              </w:numPr>
              <w:rPr>
                <w:rFonts w:ascii="Arial" w:hAnsi="Arial" w:cs="Arial"/>
                <w:sz w:val="22"/>
                <w:szCs w:val="22"/>
              </w:rPr>
            </w:pPr>
            <w:r w:rsidRPr="000E15B5">
              <w:rPr>
                <w:rFonts w:ascii="Arial" w:hAnsi="Arial" w:cs="Arial"/>
                <w:sz w:val="22"/>
                <w:szCs w:val="22"/>
              </w:rPr>
              <w:t>In alternate years (beginning 2016), GEAR UP parents will demonstrate their understanding of high school requirements for graduation and the relationship of these requirements to admission into postsecondary education through surveys with an increase of 3-5%.</w:t>
            </w:r>
          </w:p>
          <w:p w14:paraId="61699001" w14:textId="77777777" w:rsidR="00605B3A" w:rsidRPr="000E15B5" w:rsidRDefault="00605B3A" w:rsidP="00605B3A">
            <w:pPr>
              <w:pStyle w:val="ListParagraph"/>
              <w:rPr>
                <w:rFonts w:ascii="Arial" w:hAnsi="Arial" w:cs="Arial"/>
                <w:sz w:val="16"/>
                <w:szCs w:val="16"/>
              </w:rPr>
            </w:pPr>
          </w:p>
          <w:p w14:paraId="29C6535A" w14:textId="77777777" w:rsidR="00E267B4" w:rsidRPr="000E15B5" w:rsidRDefault="00E267B4" w:rsidP="006F73FE">
            <w:pPr>
              <w:pStyle w:val="ListParagraph"/>
              <w:numPr>
                <w:ilvl w:val="0"/>
                <w:numId w:val="31"/>
              </w:numPr>
              <w:rPr>
                <w:rFonts w:ascii="Arial" w:hAnsi="Arial" w:cs="Arial"/>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cohort parents will be able to describe the steps to complete a college application as indicated in alternate years through surveys and/or post assessments with an increase of 3-5%.</w:t>
            </w:r>
          </w:p>
          <w:p w14:paraId="38786722" w14:textId="77777777" w:rsidR="008B606A" w:rsidRPr="000E15B5" w:rsidRDefault="008B606A" w:rsidP="00DC086F">
            <w:pPr>
              <w:rPr>
                <w:rFonts w:ascii="Arial" w:eastAsia="Arial Unicode MS" w:hAnsi="Arial" w:cs="Arial"/>
                <w:bCs/>
                <w:sz w:val="22"/>
                <w:szCs w:val="22"/>
              </w:rPr>
            </w:pPr>
          </w:p>
        </w:tc>
      </w:tr>
      <w:tr w:rsidR="00A00A87" w:rsidRPr="00640320" w14:paraId="42027760" w14:textId="77777777" w:rsidTr="00ED3511">
        <w:trPr>
          <w:trHeight w:val="1206"/>
        </w:trPr>
        <w:tc>
          <w:tcPr>
            <w:tcW w:w="2017" w:type="dxa"/>
          </w:tcPr>
          <w:p w14:paraId="2B169522" w14:textId="77777777" w:rsidR="00A00A87" w:rsidRPr="000E15B5" w:rsidRDefault="00E267B4" w:rsidP="00C21B1C">
            <w:pPr>
              <w:jc w:val="center"/>
              <w:rPr>
                <w:rFonts w:ascii="Arial" w:hAnsi="Arial" w:cs="Arial"/>
                <w:b/>
                <w:sz w:val="22"/>
                <w:szCs w:val="22"/>
              </w:rPr>
            </w:pPr>
            <w:r w:rsidRPr="000E15B5">
              <w:rPr>
                <w:rFonts w:ascii="Arial" w:hAnsi="Arial" w:cs="Arial"/>
                <w:b/>
                <w:sz w:val="22"/>
                <w:szCs w:val="22"/>
              </w:rPr>
              <w:t>MD Objective 4</w:t>
            </w:r>
          </w:p>
        </w:tc>
        <w:tc>
          <w:tcPr>
            <w:tcW w:w="7724" w:type="dxa"/>
          </w:tcPr>
          <w:p w14:paraId="1C640ACD" w14:textId="77777777" w:rsidR="00A00A87" w:rsidRPr="000E15B5" w:rsidRDefault="00A00A87" w:rsidP="00DC086F">
            <w:pPr>
              <w:rPr>
                <w:rFonts w:ascii="Arial" w:eastAsia="Arial Unicode MS" w:hAnsi="Arial" w:cs="Arial"/>
                <w:bCs/>
                <w:sz w:val="22"/>
                <w:szCs w:val="22"/>
              </w:rPr>
            </w:pPr>
            <w:r w:rsidRPr="000E15B5">
              <w:rPr>
                <w:rFonts w:ascii="Arial" w:eastAsia="Arial Unicode MS" w:hAnsi="Arial" w:cs="Arial"/>
                <w:bCs/>
                <w:sz w:val="22"/>
                <w:szCs w:val="22"/>
              </w:rPr>
              <w:t xml:space="preserve">Students will </w:t>
            </w:r>
            <w:r w:rsidR="007F403B" w:rsidRPr="000E15B5">
              <w:rPr>
                <w:rFonts w:ascii="Arial" w:eastAsia="Arial Unicode MS" w:hAnsi="Arial" w:cs="Arial"/>
                <w:bCs/>
                <w:sz w:val="22"/>
                <w:szCs w:val="22"/>
              </w:rPr>
              <w:t xml:space="preserve">be able to </w:t>
            </w:r>
            <w:r w:rsidRPr="000E15B5">
              <w:rPr>
                <w:rFonts w:ascii="Arial" w:eastAsia="Arial Unicode MS" w:hAnsi="Arial" w:cs="Arial"/>
                <w:bCs/>
                <w:sz w:val="22"/>
                <w:szCs w:val="22"/>
              </w:rPr>
              <w:t>demonstrate greater understanding of the opportunities available for financial as</w:t>
            </w:r>
            <w:r w:rsidR="007F403B" w:rsidRPr="000E15B5">
              <w:rPr>
                <w:rFonts w:ascii="Arial" w:eastAsia="Arial Unicode MS" w:hAnsi="Arial" w:cs="Arial"/>
                <w:bCs/>
                <w:sz w:val="22"/>
                <w:szCs w:val="22"/>
              </w:rPr>
              <w:t>sistance for college attendance</w:t>
            </w:r>
            <w:r w:rsidRPr="000E15B5">
              <w:rPr>
                <w:rFonts w:ascii="Arial" w:eastAsia="Arial Unicode MS" w:hAnsi="Arial" w:cs="Arial"/>
                <w:bCs/>
                <w:sz w:val="22"/>
                <w:szCs w:val="22"/>
              </w:rPr>
              <w:t>.</w:t>
            </w:r>
          </w:p>
          <w:p w14:paraId="44FF1EF5" w14:textId="77777777" w:rsidR="007F403B" w:rsidRPr="000E15B5" w:rsidRDefault="007F403B" w:rsidP="00437945">
            <w:pPr>
              <w:ind w:firstLine="432"/>
              <w:rPr>
                <w:rFonts w:ascii="Arial" w:eastAsia="Arial Unicode MS" w:hAnsi="Arial" w:cs="Arial"/>
                <w:bCs/>
                <w:sz w:val="16"/>
                <w:szCs w:val="16"/>
              </w:rPr>
            </w:pPr>
          </w:p>
          <w:p w14:paraId="3F1FCCD9" w14:textId="5ACB0DC4" w:rsidR="00A00A87" w:rsidRPr="00643465" w:rsidRDefault="007F403B" w:rsidP="00DC086F">
            <w:pPr>
              <w:rPr>
                <w:rFonts w:ascii="Arial" w:eastAsia="Arial Unicode MS" w:hAnsi="Arial" w:cs="Arial"/>
                <w:bCs/>
                <w:sz w:val="22"/>
                <w:szCs w:val="22"/>
              </w:rPr>
            </w:pPr>
            <w:r w:rsidRPr="000E15B5">
              <w:rPr>
                <w:rFonts w:ascii="Arial" w:eastAsia="Arial Unicode MS" w:hAnsi="Arial" w:cs="Arial"/>
                <w:bCs/>
                <w:sz w:val="22"/>
                <w:szCs w:val="22"/>
              </w:rPr>
              <w:t>Outcome</w:t>
            </w:r>
            <w:r w:rsidR="00643465">
              <w:rPr>
                <w:rFonts w:ascii="Arial" w:eastAsia="Arial Unicode MS" w:hAnsi="Arial" w:cs="Arial"/>
                <w:bCs/>
                <w:sz w:val="22"/>
                <w:szCs w:val="22"/>
              </w:rPr>
              <w:t>s</w:t>
            </w:r>
          </w:p>
        </w:tc>
      </w:tr>
      <w:tr w:rsidR="00A00A87" w:rsidRPr="00640320" w14:paraId="1D8A0031" w14:textId="77777777" w:rsidTr="00643465">
        <w:trPr>
          <w:trHeight w:val="2598"/>
        </w:trPr>
        <w:tc>
          <w:tcPr>
            <w:tcW w:w="2017" w:type="dxa"/>
          </w:tcPr>
          <w:p w14:paraId="73AA6FD8" w14:textId="77777777" w:rsidR="00A00A87" w:rsidRDefault="00A00A87" w:rsidP="00C21B1C">
            <w:pPr>
              <w:jc w:val="center"/>
              <w:rPr>
                <w:rFonts w:ascii="Arial" w:hAnsi="Arial" w:cs="Arial"/>
                <w:b/>
                <w:sz w:val="22"/>
                <w:szCs w:val="22"/>
              </w:rPr>
            </w:pPr>
          </w:p>
        </w:tc>
        <w:tc>
          <w:tcPr>
            <w:tcW w:w="7724" w:type="dxa"/>
          </w:tcPr>
          <w:p w14:paraId="6C91A6BB" w14:textId="77777777" w:rsidR="00A00A87" w:rsidRPr="000E15B5" w:rsidRDefault="007F403B" w:rsidP="006F73FE">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indicate their understanding of financial aid availability and the role of the Maryland Office of Student Financial Assistance (OSFA) in securing financial aid through surveys and/or post assessments in alternate years with an increase of 3-5%.</w:t>
            </w:r>
          </w:p>
          <w:p w14:paraId="2AB6381D" w14:textId="77777777" w:rsidR="001277D5" w:rsidRPr="000E15B5" w:rsidRDefault="001277D5" w:rsidP="00437945">
            <w:pPr>
              <w:pStyle w:val="ListParagraph"/>
              <w:ind w:firstLine="432"/>
              <w:rPr>
                <w:rFonts w:ascii="Arial" w:eastAsia="Arial Unicode MS" w:hAnsi="Arial" w:cs="Arial"/>
                <w:bCs/>
                <w:sz w:val="16"/>
                <w:szCs w:val="16"/>
              </w:rPr>
            </w:pPr>
          </w:p>
          <w:p w14:paraId="2B9384D5" w14:textId="77777777" w:rsidR="007F403B" w:rsidRPr="000E15B5" w:rsidRDefault="007F403B" w:rsidP="006F73FE">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what the FAFSA is and its role in acquiring financial aid through surveys and/or post assessments in alternate years with an increase of 3-5%.</w:t>
            </w:r>
          </w:p>
          <w:p w14:paraId="555BA01E" w14:textId="77777777" w:rsidR="001277D5" w:rsidRPr="000E15B5" w:rsidRDefault="001277D5" w:rsidP="00437945">
            <w:pPr>
              <w:pStyle w:val="ListParagraph"/>
              <w:ind w:firstLine="432"/>
              <w:rPr>
                <w:rFonts w:ascii="Arial" w:eastAsia="Arial Unicode MS" w:hAnsi="Arial" w:cs="Arial"/>
                <w:bCs/>
                <w:sz w:val="16"/>
                <w:szCs w:val="16"/>
              </w:rPr>
            </w:pPr>
          </w:p>
          <w:p w14:paraId="371A7657" w14:textId="77777777" w:rsidR="007F403B" w:rsidRPr="000E15B5" w:rsidRDefault="007F403B" w:rsidP="006F73FE">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the Maryland Guaranteed Access Grant and its eligibility requirements through surveys and/or post assessments with an increase of 3-5%.</w:t>
            </w:r>
          </w:p>
          <w:p w14:paraId="0D3AC079" w14:textId="77777777" w:rsidR="001277D5" w:rsidRPr="000E15B5" w:rsidRDefault="00437945" w:rsidP="00437945">
            <w:pPr>
              <w:pStyle w:val="ListParagraph"/>
              <w:tabs>
                <w:tab w:val="left" w:pos="1428"/>
              </w:tabs>
              <w:rPr>
                <w:rFonts w:ascii="Arial" w:eastAsia="Arial Unicode MS" w:hAnsi="Arial" w:cs="Arial"/>
                <w:bCs/>
                <w:sz w:val="16"/>
                <w:szCs w:val="16"/>
              </w:rPr>
            </w:pPr>
            <w:r w:rsidRPr="000E15B5">
              <w:rPr>
                <w:rFonts w:ascii="Arial" w:eastAsia="Arial Unicode MS" w:hAnsi="Arial" w:cs="Arial"/>
                <w:bCs/>
                <w:sz w:val="22"/>
                <w:szCs w:val="22"/>
              </w:rPr>
              <w:tab/>
            </w:r>
          </w:p>
          <w:p w14:paraId="21F6A5C5" w14:textId="77777777" w:rsidR="001277D5" w:rsidRPr="00670D78" w:rsidRDefault="001277D5" w:rsidP="006F73FE">
            <w:pPr>
              <w:pStyle w:val="ListParagraph"/>
              <w:numPr>
                <w:ilvl w:val="0"/>
                <w:numId w:val="32"/>
              </w:numPr>
              <w:rPr>
                <w:rFonts w:ascii="Arial" w:eastAsia="Arial Unicode MS" w:hAnsi="Arial" w:cs="Arial"/>
                <w:bCs/>
                <w:sz w:val="22"/>
                <w:szCs w:val="22"/>
              </w:rPr>
            </w:pPr>
            <w:r w:rsidRPr="00670D78">
              <w:rPr>
                <w:rFonts w:ascii="Arial" w:hAnsi="Arial" w:cs="Arial"/>
                <w:sz w:val="22"/>
                <w:szCs w:val="22"/>
              </w:rPr>
              <w:t>Beginning when GEAR UP students are in the 9</w:t>
            </w:r>
            <w:r w:rsidRPr="00670D78">
              <w:rPr>
                <w:rFonts w:ascii="Arial" w:hAnsi="Arial" w:cs="Arial"/>
                <w:sz w:val="22"/>
                <w:szCs w:val="22"/>
                <w:vertAlign w:val="superscript"/>
              </w:rPr>
              <w:t>th</w:t>
            </w:r>
            <w:r w:rsidRPr="00670D78">
              <w:rPr>
                <w:rFonts w:ascii="Arial" w:hAnsi="Arial" w:cs="Arial"/>
                <w:sz w:val="22"/>
                <w:szCs w:val="22"/>
              </w:rPr>
              <w:t xml:space="preserve"> grade through high school graduation, they will report knowing at least two sources of financial aid through surveys and/or post assessments in alternate years with an increase of 3-5%.</w:t>
            </w:r>
          </w:p>
          <w:p w14:paraId="0E4238CE" w14:textId="77777777" w:rsidR="00B7650C" w:rsidRPr="000E15B5" w:rsidRDefault="00B7650C" w:rsidP="00B7650C">
            <w:pPr>
              <w:pStyle w:val="ListParagraph"/>
              <w:rPr>
                <w:rFonts w:ascii="Arial" w:eastAsia="Arial Unicode MS" w:hAnsi="Arial" w:cs="Arial"/>
                <w:bCs/>
                <w:sz w:val="22"/>
                <w:szCs w:val="22"/>
              </w:rPr>
            </w:pPr>
          </w:p>
        </w:tc>
      </w:tr>
    </w:tbl>
    <w:p w14:paraId="64FE7833" w14:textId="77777777" w:rsidR="00244FBC" w:rsidRDefault="002C1FA8" w:rsidP="002734A9">
      <w:pPr>
        <w:pStyle w:val="Heading1"/>
        <w:jc w:val="left"/>
        <w:rPr>
          <w:rFonts w:ascii="Arial" w:hAnsi="Arial" w:cs="Arial"/>
          <w:color w:val="FF0000"/>
          <w:sz w:val="28"/>
          <w:szCs w:val="28"/>
        </w:rPr>
      </w:pPr>
      <w:bookmarkStart w:id="3" w:name="_Toc377055583"/>
      <w:r w:rsidRPr="00B9281A">
        <w:rPr>
          <w:rFonts w:ascii="Arial" w:hAnsi="Arial" w:cs="Arial"/>
          <w:sz w:val="28"/>
          <w:szCs w:val="28"/>
        </w:rPr>
        <w:lastRenderedPageBreak/>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F13535">
        <w:rPr>
          <w:rFonts w:ascii="Arial" w:hAnsi="Arial" w:cs="Arial"/>
          <w:sz w:val="28"/>
          <w:szCs w:val="28"/>
        </w:rPr>
        <w:t>201</w:t>
      </w:r>
      <w:r w:rsidR="002109DB" w:rsidRPr="00F13535">
        <w:rPr>
          <w:rFonts w:ascii="Arial" w:hAnsi="Arial" w:cs="Arial"/>
          <w:sz w:val="28"/>
          <w:szCs w:val="28"/>
        </w:rPr>
        <w:t>8</w:t>
      </w:r>
      <w:r w:rsidR="00EB26D7">
        <w:rPr>
          <w:rFonts w:ascii="Arial" w:hAnsi="Arial" w:cs="Arial"/>
          <w:sz w:val="28"/>
          <w:szCs w:val="28"/>
        </w:rPr>
        <w:t xml:space="preserve"> FUNDING</w:t>
      </w:r>
      <w:bookmarkEnd w:id="3"/>
    </w:p>
    <w:p w14:paraId="115621FC" w14:textId="77777777" w:rsidR="005F527F" w:rsidRDefault="005F527F" w:rsidP="005F527F"/>
    <w:p w14:paraId="306271C7" w14:textId="77777777" w:rsidR="00656E74" w:rsidRDefault="00656E74" w:rsidP="005F527F">
      <w:pPr>
        <w:rPr>
          <w:rFonts w:ascii="Arial" w:hAnsi="Arial" w:cs="Arial"/>
          <w:sz w:val="22"/>
          <w:szCs w:val="22"/>
        </w:rPr>
      </w:pPr>
      <w:r w:rsidRPr="00F13535">
        <w:rPr>
          <w:rFonts w:ascii="Arial" w:hAnsi="Arial" w:cs="Arial"/>
          <w:sz w:val="22"/>
          <w:szCs w:val="22"/>
        </w:rPr>
        <w:t>The project performanc</w:t>
      </w:r>
      <w:r w:rsidR="00541785" w:rsidRPr="00F13535">
        <w:rPr>
          <w:rFonts w:ascii="Arial" w:hAnsi="Arial" w:cs="Arial"/>
          <w:sz w:val="22"/>
          <w:szCs w:val="22"/>
        </w:rPr>
        <w:t>e period occurs between the 2017</w:t>
      </w:r>
      <w:r w:rsidRPr="00F13535">
        <w:rPr>
          <w:rFonts w:ascii="Arial" w:hAnsi="Arial" w:cs="Arial"/>
          <w:sz w:val="22"/>
          <w:szCs w:val="22"/>
        </w:rPr>
        <w:t>-</w:t>
      </w:r>
      <w:r w:rsidR="00541785" w:rsidRPr="00F13535">
        <w:rPr>
          <w:rFonts w:ascii="Arial" w:hAnsi="Arial" w:cs="Arial"/>
          <w:sz w:val="22"/>
          <w:szCs w:val="22"/>
        </w:rPr>
        <w:t>2018</w:t>
      </w:r>
      <w:r w:rsidRPr="00F13535">
        <w:rPr>
          <w:rFonts w:ascii="Arial" w:hAnsi="Arial" w:cs="Arial"/>
          <w:sz w:val="22"/>
          <w:szCs w:val="22"/>
        </w:rPr>
        <w:t xml:space="preserve"> and </w:t>
      </w:r>
      <w:r w:rsidR="0097483D" w:rsidRPr="00F13535">
        <w:rPr>
          <w:rFonts w:ascii="Arial" w:hAnsi="Arial" w:cs="Arial"/>
          <w:sz w:val="22"/>
          <w:szCs w:val="22"/>
        </w:rPr>
        <w:t>2</w:t>
      </w:r>
      <w:r w:rsidRPr="00F13535">
        <w:rPr>
          <w:rFonts w:ascii="Arial" w:hAnsi="Arial" w:cs="Arial"/>
          <w:sz w:val="22"/>
          <w:szCs w:val="22"/>
        </w:rPr>
        <w:t>01</w:t>
      </w:r>
      <w:r w:rsidR="00541785" w:rsidRPr="00F13535">
        <w:rPr>
          <w:rFonts w:ascii="Arial" w:hAnsi="Arial" w:cs="Arial"/>
          <w:sz w:val="22"/>
          <w:szCs w:val="22"/>
        </w:rPr>
        <w:t>8-2019</w:t>
      </w:r>
      <w:r w:rsidR="0097483D" w:rsidRPr="00F13535">
        <w:rPr>
          <w:rFonts w:ascii="Arial" w:hAnsi="Arial" w:cs="Arial"/>
          <w:sz w:val="22"/>
          <w:szCs w:val="22"/>
        </w:rPr>
        <w:t xml:space="preserve"> school years</w:t>
      </w:r>
      <w:r w:rsidRPr="00F13535">
        <w:rPr>
          <w:rFonts w:ascii="Arial" w:hAnsi="Arial" w:cs="Arial"/>
          <w:sz w:val="22"/>
          <w:szCs w:val="22"/>
        </w:rPr>
        <w:t xml:space="preserve">.  Therefore, the cohort will be transitioning from the </w:t>
      </w:r>
      <w:r w:rsidR="00541785" w:rsidRPr="00F13535">
        <w:rPr>
          <w:rFonts w:ascii="Arial" w:hAnsi="Arial" w:cs="Arial"/>
          <w:sz w:val="22"/>
          <w:szCs w:val="22"/>
        </w:rPr>
        <w:t>10</w:t>
      </w:r>
      <w:r w:rsidRPr="00F13535">
        <w:rPr>
          <w:rFonts w:ascii="Arial" w:hAnsi="Arial" w:cs="Arial"/>
          <w:sz w:val="22"/>
          <w:szCs w:val="22"/>
          <w:vertAlign w:val="superscript"/>
        </w:rPr>
        <w:t>th</w:t>
      </w:r>
      <w:r w:rsidRPr="00F13535">
        <w:rPr>
          <w:rFonts w:ascii="Arial" w:hAnsi="Arial" w:cs="Arial"/>
          <w:sz w:val="22"/>
          <w:szCs w:val="22"/>
        </w:rPr>
        <w:t xml:space="preserve"> to the 1</w:t>
      </w:r>
      <w:r w:rsidR="00541785" w:rsidRPr="00F13535">
        <w:rPr>
          <w:rFonts w:ascii="Arial" w:hAnsi="Arial" w:cs="Arial"/>
          <w:sz w:val="22"/>
          <w:szCs w:val="22"/>
        </w:rPr>
        <w:t>1</w:t>
      </w:r>
      <w:r w:rsidRPr="00F13535">
        <w:rPr>
          <w:rFonts w:ascii="Arial" w:hAnsi="Arial" w:cs="Arial"/>
          <w:sz w:val="22"/>
          <w:szCs w:val="22"/>
          <w:vertAlign w:val="superscript"/>
        </w:rPr>
        <w:t>th</w:t>
      </w:r>
      <w:r w:rsidRPr="00F13535">
        <w:rPr>
          <w:rFonts w:ascii="Arial" w:hAnsi="Arial" w:cs="Arial"/>
          <w:sz w:val="22"/>
          <w:szCs w:val="22"/>
        </w:rPr>
        <w:t xml:space="preserve"> grade.</w:t>
      </w:r>
    </w:p>
    <w:p w14:paraId="2DFD3E03" w14:textId="77777777" w:rsidR="00ED3511" w:rsidRDefault="00ED3511" w:rsidP="00ED3511">
      <w:pPr>
        <w:rPr>
          <w:rFonts w:ascii="Arial" w:hAnsi="Arial" w:cs="Arial"/>
          <w:b/>
          <w:color w:val="FF0000"/>
          <w:sz w:val="22"/>
          <w:szCs w:val="22"/>
        </w:rPr>
      </w:pPr>
    </w:p>
    <w:p w14:paraId="3D40617F" w14:textId="33D5D7EF" w:rsidR="00ED3511" w:rsidRPr="00693811" w:rsidRDefault="00ED3511" w:rsidP="00ED3511">
      <w:pPr>
        <w:rPr>
          <w:rFonts w:ascii="Arial" w:hAnsi="Arial" w:cs="Arial"/>
          <w:b/>
          <w:sz w:val="22"/>
          <w:szCs w:val="22"/>
        </w:rPr>
      </w:pPr>
      <w:r w:rsidRPr="00693811">
        <w:rPr>
          <w:rFonts w:ascii="Arial" w:hAnsi="Arial" w:cs="Arial"/>
          <w:b/>
          <w:sz w:val="22"/>
          <w:szCs w:val="22"/>
        </w:rPr>
        <w:t xml:space="preserve">Working within the 3 funded activities categories </w:t>
      </w:r>
      <w:r w:rsidR="00693811" w:rsidRPr="004C75CA">
        <w:rPr>
          <w:rFonts w:ascii="Arial" w:hAnsi="Arial" w:cs="Arial"/>
          <w:b/>
          <w:sz w:val="22"/>
          <w:szCs w:val="22"/>
        </w:rPr>
        <w:t>(pgs. 6-7</w:t>
      </w:r>
      <w:r w:rsidRPr="004C75CA">
        <w:rPr>
          <w:rFonts w:ascii="Arial" w:hAnsi="Arial" w:cs="Arial"/>
          <w:b/>
          <w:sz w:val="22"/>
          <w:szCs w:val="22"/>
        </w:rPr>
        <w:t>);</w:t>
      </w:r>
      <w:r w:rsidRPr="00693811">
        <w:rPr>
          <w:rFonts w:ascii="Arial" w:hAnsi="Arial" w:cs="Arial"/>
          <w:b/>
          <w:sz w:val="22"/>
          <w:szCs w:val="22"/>
        </w:rPr>
        <w:t xml:space="preserve"> the Maryland Higher Education Commission (MHEC) has the following priorities for CPIP grant-funded projects for this period (address one or more):</w:t>
      </w:r>
    </w:p>
    <w:p w14:paraId="38BEC9A3" w14:textId="77777777" w:rsidR="00C41BDD" w:rsidRPr="00CD0C76" w:rsidRDefault="00C41BDD" w:rsidP="00C41BDD">
      <w:pPr>
        <w:spacing w:line="360" w:lineRule="auto"/>
        <w:rPr>
          <w:rFonts w:ascii="Arial" w:hAnsi="Arial" w:cs="Arial"/>
          <w:sz w:val="16"/>
          <w:szCs w:val="16"/>
        </w:rPr>
      </w:pPr>
      <w:bookmarkStart w:id="4" w:name="_Toc156975587"/>
      <w:bookmarkEnd w:id="4"/>
    </w:p>
    <w:p w14:paraId="0A4A3488" w14:textId="77777777" w:rsidR="007C4800" w:rsidRPr="0002698D" w:rsidRDefault="00F41FCB" w:rsidP="00FB223C">
      <w:pPr>
        <w:numPr>
          <w:ilvl w:val="0"/>
          <w:numId w:val="27"/>
        </w:numPr>
        <w:rPr>
          <w:rFonts w:ascii="Arial" w:hAnsi="Arial" w:cs="Arial"/>
          <w:sz w:val="22"/>
          <w:szCs w:val="22"/>
        </w:rPr>
      </w:pPr>
      <w:r w:rsidRPr="0002698D">
        <w:rPr>
          <w:rFonts w:ascii="Arial" w:hAnsi="Arial" w:cs="Arial"/>
          <w:sz w:val="22"/>
          <w:szCs w:val="22"/>
        </w:rPr>
        <w:t>Programs that engage a</w:t>
      </w:r>
      <w:r w:rsidR="007C4800" w:rsidRPr="0002698D">
        <w:rPr>
          <w:rFonts w:ascii="Arial" w:hAnsi="Arial" w:cs="Arial"/>
          <w:sz w:val="22"/>
          <w:szCs w:val="22"/>
        </w:rPr>
        <w:t>nd support students that are underachieving academically</w:t>
      </w:r>
      <w:r w:rsidRPr="0002698D">
        <w:rPr>
          <w:rFonts w:ascii="Arial" w:hAnsi="Arial" w:cs="Arial"/>
          <w:sz w:val="22"/>
          <w:szCs w:val="22"/>
        </w:rPr>
        <w:t xml:space="preserve"> in mathematics and English/Language Arts</w:t>
      </w:r>
      <w:r w:rsidR="007C4800" w:rsidRPr="0002698D">
        <w:rPr>
          <w:rFonts w:ascii="Arial" w:hAnsi="Arial" w:cs="Arial"/>
          <w:sz w:val="22"/>
          <w:szCs w:val="22"/>
        </w:rPr>
        <w:t>;</w:t>
      </w:r>
    </w:p>
    <w:p w14:paraId="5BCDEF5D" w14:textId="77777777" w:rsidR="007C4800" w:rsidRPr="0002698D" w:rsidRDefault="007C4800" w:rsidP="007C4800">
      <w:pPr>
        <w:ind w:left="720"/>
        <w:rPr>
          <w:rFonts w:ascii="Arial" w:hAnsi="Arial" w:cs="Arial"/>
          <w:sz w:val="22"/>
          <w:szCs w:val="22"/>
        </w:rPr>
      </w:pPr>
    </w:p>
    <w:p w14:paraId="0664B834" w14:textId="04A331E8" w:rsidR="009E37DD" w:rsidRPr="0002698D" w:rsidRDefault="00B96CBF" w:rsidP="009E37DD">
      <w:pPr>
        <w:numPr>
          <w:ilvl w:val="0"/>
          <w:numId w:val="27"/>
        </w:numPr>
        <w:rPr>
          <w:rFonts w:ascii="Arial" w:hAnsi="Arial" w:cs="Arial"/>
          <w:sz w:val="22"/>
          <w:szCs w:val="22"/>
        </w:rPr>
      </w:pPr>
      <w:r>
        <w:rPr>
          <w:rFonts w:ascii="Arial" w:hAnsi="Arial" w:cs="Arial"/>
          <w:sz w:val="22"/>
          <w:szCs w:val="22"/>
        </w:rPr>
        <w:t xml:space="preserve">Services </w:t>
      </w:r>
      <w:r w:rsidR="007C4800" w:rsidRPr="0002698D">
        <w:rPr>
          <w:rFonts w:ascii="Arial" w:hAnsi="Arial" w:cs="Arial"/>
          <w:sz w:val="22"/>
          <w:szCs w:val="22"/>
        </w:rPr>
        <w:t>that are de</w:t>
      </w:r>
      <w:r w:rsidR="00F41FCB" w:rsidRPr="0002698D">
        <w:rPr>
          <w:rFonts w:ascii="Arial" w:hAnsi="Arial" w:cs="Arial"/>
          <w:sz w:val="22"/>
          <w:szCs w:val="22"/>
        </w:rPr>
        <w:t>s</w:t>
      </w:r>
      <w:r w:rsidR="007C4800" w:rsidRPr="0002698D">
        <w:rPr>
          <w:rFonts w:ascii="Arial" w:hAnsi="Arial" w:cs="Arial"/>
          <w:sz w:val="22"/>
          <w:szCs w:val="22"/>
        </w:rPr>
        <w:t xml:space="preserve">igned to reach the most at risk students to decrease </w:t>
      </w:r>
      <w:r w:rsidR="009E37DD" w:rsidRPr="0002698D">
        <w:rPr>
          <w:rFonts w:ascii="Arial" w:hAnsi="Arial" w:cs="Arial"/>
          <w:sz w:val="22"/>
          <w:szCs w:val="22"/>
        </w:rPr>
        <w:t>the attrition rate in GEAR UP high schools;</w:t>
      </w:r>
    </w:p>
    <w:p w14:paraId="60FB4834" w14:textId="77777777" w:rsidR="009E7033" w:rsidRPr="0002698D" w:rsidRDefault="009E7033" w:rsidP="009E7033">
      <w:pPr>
        <w:rPr>
          <w:rFonts w:ascii="Arial" w:hAnsi="Arial" w:cs="Arial"/>
          <w:sz w:val="22"/>
          <w:szCs w:val="22"/>
        </w:rPr>
      </w:pPr>
    </w:p>
    <w:p w14:paraId="230DDE44" w14:textId="5A0A49A0" w:rsidR="009E37DD" w:rsidRPr="0002698D" w:rsidRDefault="00B96CBF" w:rsidP="009E37DD">
      <w:pPr>
        <w:numPr>
          <w:ilvl w:val="0"/>
          <w:numId w:val="27"/>
        </w:numPr>
        <w:rPr>
          <w:rFonts w:ascii="Arial" w:hAnsi="Arial" w:cs="Arial"/>
          <w:sz w:val="22"/>
          <w:szCs w:val="22"/>
        </w:rPr>
      </w:pPr>
      <w:r>
        <w:rPr>
          <w:rFonts w:ascii="Arial" w:hAnsi="Arial" w:cs="Arial"/>
          <w:sz w:val="22"/>
          <w:szCs w:val="22"/>
        </w:rPr>
        <w:t xml:space="preserve">Working with students to develop their  high school and college and career plans; </w:t>
      </w:r>
    </w:p>
    <w:p w14:paraId="66149557" w14:textId="77777777" w:rsidR="00F41FCB" w:rsidRPr="0002698D" w:rsidRDefault="00F41FCB" w:rsidP="00F41FCB">
      <w:pPr>
        <w:pStyle w:val="ListParagraph"/>
        <w:rPr>
          <w:rFonts w:ascii="Arial" w:hAnsi="Arial" w:cs="Arial"/>
          <w:sz w:val="22"/>
          <w:szCs w:val="22"/>
        </w:rPr>
      </w:pPr>
    </w:p>
    <w:p w14:paraId="3EB2251D" w14:textId="6D1E3C97" w:rsidR="009E37DD" w:rsidRPr="0002698D" w:rsidRDefault="00B96CBF" w:rsidP="00F41FCB">
      <w:pPr>
        <w:numPr>
          <w:ilvl w:val="0"/>
          <w:numId w:val="27"/>
        </w:numPr>
        <w:rPr>
          <w:rFonts w:ascii="Arial" w:hAnsi="Arial" w:cs="Arial"/>
          <w:sz w:val="22"/>
          <w:szCs w:val="22"/>
        </w:rPr>
      </w:pPr>
      <w:r>
        <w:rPr>
          <w:rFonts w:ascii="Arial" w:hAnsi="Arial" w:cs="Arial"/>
          <w:sz w:val="22"/>
          <w:szCs w:val="22"/>
        </w:rPr>
        <w:t>S</w:t>
      </w:r>
      <w:r w:rsidR="00F41FCB" w:rsidRPr="0002698D">
        <w:rPr>
          <w:rFonts w:ascii="Arial" w:hAnsi="Arial" w:cs="Arial"/>
          <w:sz w:val="22"/>
          <w:szCs w:val="22"/>
        </w:rPr>
        <w:t>ervices aimed at i</w:t>
      </w:r>
      <w:r w:rsidR="009E37DD" w:rsidRPr="0002698D">
        <w:rPr>
          <w:rFonts w:ascii="Arial" w:hAnsi="Arial" w:cs="Arial"/>
          <w:sz w:val="22"/>
          <w:szCs w:val="22"/>
        </w:rPr>
        <w:t>ncreasing GEAR UP students’ and families’ knowledge of the relationships between and among car</w:t>
      </w:r>
      <w:r>
        <w:rPr>
          <w:rFonts w:ascii="Arial" w:hAnsi="Arial" w:cs="Arial"/>
          <w:sz w:val="22"/>
          <w:szCs w:val="22"/>
        </w:rPr>
        <w:t xml:space="preserve">eer goals, high school and </w:t>
      </w:r>
      <w:r w:rsidR="009E37DD" w:rsidRPr="0002698D">
        <w:rPr>
          <w:rFonts w:ascii="Arial" w:hAnsi="Arial" w:cs="Arial"/>
          <w:sz w:val="22"/>
          <w:szCs w:val="22"/>
        </w:rPr>
        <w:t xml:space="preserve"> college courses, graduation, and postsecondary education and career choices;</w:t>
      </w:r>
    </w:p>
    <w:p w14:paraId="5346A2B3" w14:textId="77777777" w:rsidR="009E7033" w:rsidRPr="0002698D" w:rsidRDefault="009E7033" w:rsidP="009E7033">
      <w:pPr>
        <w:ind w:left="720"/>
        <w:rPr>
          <w:rFonts w:ascii="Arial" w:hAnsi="Arial" w:cs="Arial"/>
          <w:sz w:val="22"/>
          <w:szCs w:val="22"/>
        </w:rPr>
      </w:pPr>
    </w:p>
    <w:p w14:paraId="57DC8CB6" w14:textId="77777777" w:rsidR="009E37DD" w:rsidRPr="0002698D" w:rsidRDefault="009E37DD" w:rsidP="009E37DD">
      <w:pPr>
        <w:numPr>
          <w:ilvl w:val="0"/>
          <w:numId w:val="27"/>
        </w:numPr>
        <w:rPr>
          <w:rFonts w:ascii="Arial" w:hAnsi="Arial" w:cs="Arial"/>
          <w:sz w:val="22"/>
          <w:szCs w:val="22"/>
        </w:rPr>
      </w:pPr>
      <w:r w:rsidRPr="0002698D">
        <w:rPr>
          <w:rFonts w:ascii="Arial" w:hAnsi="Arial" w:cs="Arial"/>
          <w:sz w:val="22"/>
          <w:szCs w:val="22"/>
        </w:rPr>
        <w:t>Providing parents and guardians with programmatic support</w:t>
      </w:r>
      <w:r w:rsidR="00B55EF0" w:rsidRPr="0002698D">
        <w:rPr>
          <w:rFonts w:ascii="Arial" w:hAnsi="Arial" w:cs="Arial"/>
          <w:sz w:val="22"/>
          <w:szCs w:val="22"/>
        </w:rPr>
        <w:t xml:space="preserve"> and information about State graduation requirements</w:t>
      </w:r>
      <w:r w:rsidRPr="0002698D">
        <w:rPr>
          <w:rFonts w:ascii="Arial" w:hAnsi="Arial" w:cs="Arial"/>
          <w:sz w:val="22"/>
          <w:szCs w:val="22"/>
        </w:rPr>
        <w:t xml:space="preserve"> so they have the resources and tools they  need to help their children stay in high school, take challenging courses, and prepare for college and career;</w:t>
      </w:r>
    </w:p>
    <w:p w14:paraId="430EFA3C" w14:textId="77777777" w:rsidR="00F41FCB" w:rsidRPr="0002698D" w:rsidRDefault="00F41FCB" w:rsidP="00F41FCB">
      <w:pPr>
        <w:pStyle w:val="ListParagraph"/>
        <w:rPr>
          <w:rFonts w:ascii="Arial" w:hAnsi="Arial" w:cs="Arial"/>
          <w:sz w:val="22"/>
          <w:szCs w:val="22"/>
        </w:rPr>
      </w:pPr>
    </w:p>
    <w:p w14:paraId="30A29AA7" w14:textId="3BDF9302" w:rsidR="00F41FCB" w:rsidRPr="0002698D" w:rsidRDefault="00B96CBF" w:rsidP="009E37DD">
      <w:pPr>
        <w:numPr>
          <w:ilvl w:val="0"/>
          <w:numId w:val="27"/>
        </w:numPr>
        <w:rPr>
          <w:rFonts w:ascii="Arial" w:hAnsi="Arial" w:cs="Arial"/>
          <w:sz w:val="22"/>
          <w:szCs w:val="22"/>
        </w:rPr>
      </w:pPr>
      <w:r>
        <w:rPr>
          <w:rFonts w:ascii="Arial" w:hAnsi="Arial" w:cs="Arial"/>
          <w:sz w:val="22"/>
          <w:szCs w:val="22"/>
        </w:rPr>
        <w:t>A</w:t>
      </w:r>
      <w:r w:rsidR="00F41FCB" w:rsidRPr="0002698D">
        <w:rPr>
          <w:rFonts w:ascii="Arial" w:hAnsi="Arial" w:cs="Arial"/>
          <w:sz w:val="22"/>
          <w:szCs w:val="22"/>
        </w:rPr>
        <w:t xml:space="preserve">cademic support services that will prepare students to apply </w:t>
      </w:r>
      <w:r>
        <w:rPr>
          <w:rFonts w:ascii="Arial" w:hAnsi="Arial" w:cs="Arial"/>
          <w:sz w:val="22"/>
          <w:szCs w:val="22"/>
        </w:rPr>
        <w:t>and</w:t>
      </w:r>
      <w:r w:rsidR="00F41FCB" w:rsidRPr="0002698D">
        <w:rPr>
          <w:rFonts w:ascii="Arial" w:hAnsi="Arial" w:cs="Arial"/>
          <w:sz w:val="22"/>
          <w:szCs w:val="22"/>
        </w:rPr>
        <w:t xml:space="preserve"> take rigorous courses </w:t>
      </w:r>
      <w:r>
        <w:rPr>
          <w:rFonts w:ascii="Arial" w:hAnsi="Arial" w:cs="Arial"/>
          <w:sz w:val="22"/>
          <w:szCs w:val="22"/>
        </w:rPr>
        <w:t xml:space="preserve">in Advanced Placement (AP), </w:t>
      </w:r>
      <w:r w:rsidR="00F41FCB" w:rsidRPr="0002698D">
        <w:rPr>
          <w:rFonts w:ascii="Arial" w:hAnsi="Arial" w:cs="Arial"/>
          <w:sz w:val="22"/>
          <w:szCs w:val="22"/>
        </w:rPr>
        <w:t>or International Baccalaureate (IB) coursework;</w:t>
      </w:r>
    </w:p>
    <w:p w14:paraId="6913BDC0" w14:textId="77777777" w:rsidR="009E7033" w:rsidRPr="0002698D" w:rsidRDefault="009E7033" w:rsidP="009E7033">
      <w:pPr>
        <w:rPr>
          <w:rFonts w:ascii="Arial" w:hAnsi="Arial" w:cs="Arial"/>
          <w:sz w:val="22"/>
          <w:szCs w:val="22"/>
        </w:rPr>
      </w:pPr>
    </w:p>
    <w:p w14:paraId="35635AB9" w14:textId="5466B649" w:rsidR="00494D2E" w:rsidRPr="007221E8" w:rsidRDefault="00B96CBF" w:rsidP="007221E8">
      <w:pPr>
        <w:numPr>
          <w:ilvl w:val="0"/>
          <w:numId w:val="27"/>
        </w:numPr>
        <w:rPr>
          <w:rFonts w:ascii="Arial" w:hAnsi="Arial" w:cs="Arial"/>
          <w:sz w:val="22"/>
          <w:szCs w:val="22"/>
        </w:rPr>
      </w:pPr>
      <w:r>
        <w:rPr>
          <w:rFonts w:ascii="Arial" w:hAnsi="Arial" w:cs="Arial"/>
          <w:sz w:val="22"/>
          <w:szCs w:val="22"/>
        </w:rPr>
        <w:t>R</w:t>
      </w:r>
      <w:r w:rsidR="00494D2E" w:rsidRPr="007221E8">
        <w:rPr>
          <w:rFonts w:ascii="Arial" w:hAnsi="Arial" w:cs="Arial"/>
          <w:sz w:val="22"/>
          <w:szCs w:val="22"/>
        </w:rPr>
        <w:t>emedial and enrichment activities</w:t>
      </w:r>
      <w:r w:rsidR="002E5C7C" w:rsidRPr="007221E8">
        <w:rPr>
          <w:rFonts w:ascii="Arial" w:hAnsi="Arial" w:cs="Arial"/>
          <w:sz w:val="22"/>
          <w:szCs w:val="22"/>
        </w:rPr>
        <w:t xml:space="preserve"> during school,</w:t>
      </w:r>
      <w:r w:rsidR="00131A50" w:rsidRPr="007221E8">
        <w:rPr>
          <w:rFonts w:ascii="Arial" w:hAnsi="Arial" w:cs="Arial"/>
          <w:sz w:val="22"/>
          <w:szCs w:val="22"/>
        </w:rPr>
        <w:t xml:space="preserve"> </w:t>
      </w:r>
      <w:r w:rsidR="00494D2E" w:rsidRPr="007221E8">
        <w:rPr>
          <w:rFonts w:ascii="Arial" w:hAnsi="Arial" w:cs="Arial"/>
          <w:sz w:val="22"/>
          <w:szCs w:val="22"/>
        </w:rPr>
        <w:t>after</w:t>
      </w:r>
      <w:r>
        <w:rPr>
          <w:rFonts w:ascii="Arial" w:hAnsi="Arial" w:cs="Arial"/>
          <w:sz w:val="22"/>
          <w:szCs w:val="22"/>
        </w:rPr>
        <w:t xml:space="preserve"> </w:t>
      </w:r>
      <w:r w:rsidR="00494D2E" w:rsidRPr="007221E8">
        <w:rPr>
          <w:rFonts w:ascii="Arial" w:hAnsi="Arial" w:cs="Arial"/>
          <w:sz w:val="22"/>
          <w:szCs w:val="22"/>
        </w:rPr>
        <w:t>school, weekends</w:t>
      </w:r>
      <w:r w:rsidR="00131A50" w:rsidRPr="007221E8">
        <w:rPr>
          <w:rFonts w:ascii="Arial" w:hAnsi="Arial" w:cs="Arial"/>
          <w:sz w:val="22"/>
          <w:szCs w:val="22"/>
        </w:rPr>
        <w:t xml:space="preserve">, </w:t>
      </w:r>
      <w:r w:rsidR="00494D2E" w:rsidRPr="007221E8">
        <w:rPr>
          <w:rFonts w:ascii="Arial" w:hAnsi="Arial" w:cs="Arial"/>
          <w:sz w:val="22"/>
          <w:szCs w:val="22"/>
        </w:rPr>
        <w:t>and Summer Camps according to their academic strengths and needs.</w:t>
      </w:r>
    </w:p>
    <w:p w14:paraId="3F9C3B3B" w14:textId="77777777" w:rsidR="003767CC" w:rsidRPr="003767CC" w:rsidRDefault="003767CC" w:rsidP="007221E8">
      <w:pPr>
        <w:ind w:left="720"/>
        <w:rPr>
          <w:rFonts w:ascii="Arial" w:hAnsi="Arial" w:cs="Arial"/>
          <w:sz w:val="22"/>
          <w:szCs w:val="22"/>
        </w:rPr>
      </w:pPr>
    </w:p>
    <w:p w14:paraId="67991FF9" w14:textId="19A0328F" w:rsidR="00494D2E" w:rsidRPr="003767CC" w:rsidRDefault="00B96CBF" w:rsidP="007221E8">
      <w:pPr>
        <w:numPr>
          <w:ilvl w:val="0"/>
          <w:numId w:val="27"/>
        </w:numPr>
        <w:rPr>
          <w:rFonts w:ascii="Arial" w:hAnsi="Arial" w:cs="Arial"/>
          <w:sz w:val="22"/>
          <w:szCs w:val="22"/>
        </w:rPr>
      </w:pPr>
      <w:r>
        <w:rPr>
          <w:rFonts w:ascii="Arial" w:hAnsi="Arial" w:cs="Arial"/>
          <w:sz w:val="22"/>
          <w:szCs w:val="22"/>
        </w:rPr>
        <w:t>College</w:t>
      </w:r>
      <w:r w:rsidR="005A6C76" w:rsidRPr="003767CC">
        <w:rPr>
          <w:rFonts w:ascii="Arial" w:hAnsi="Arial" w:cs="Arial"/>
          <w:sz w:val="22"/>
          <w:szCs w:val="22"/>
        </w:rPr>
        <w:t xml:space="preserve"> visits </w:t>
      </w:r>
      <w:r w:rsidR="003767CC" w:rsidRPr="003767CC">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3767CC">
        <w:rPr>
          <w:rFonts w:ascii="Arial" w:hAnsi="Arial" w:cs="Arial"/>
          <w:sz w:val="22"/>
          <w:szCs w:val="22"/>
        </w:rPr>
        <w:t>include an official tour</w:t>
      </w:r>
      <w:r w:rsidR="000F72CB">
        <w:rPr>
          <w:rFonts w:ascii="Arial" w:hAnsi="Arial" w:cs="Arial"/>
          <w:sz w:val="22"/>
          <w:szCs w:val="22"/>
        </w:rPr>
        <w:t xml:space="preserve"> and </w:t>
      </w:r>
      <w:r w:rsidR="005A6C76" w:rsidRPr="003767CC">
        <w:rPr>
          <w:rFonts w:ascii="Arial" w:hAnsi="Arial" w:cs="Arial"/>
          <w:sz w:val="22"/>
          <w:szCs w:val="22"/>
        </w:rPr>
        <w:t xml:space="preserve">presentations by admissions, financial aid, academic departments, athletics, student affairs, residence life, multicultural affairs, </w:t>
      </w:r>
      <w:r w:rsidR="009627F7">
        <w:rPr>
          <w:rFonts w:ascii="Arial" w:hAnsi="Arial" w:cs="Arial"/>
          <w:sz w:val="22"/>
          <w:szCs w:val="22"/>
        </w:rPr>
        <w:t xml:space="preserve">and/or </w:t>
      </w:r>
      <w:r w:rsidR="005A6C76" w:rsidRPr="003767CC">
        <w:rPr>
          <w:rFonts w:ascii="Arial" w:hAnsi="Arial" w:cs="Arial"/>
          <w:sz w:val="22"/>
          <w:szCs w:val="22"/>
        </w:rPr>
        <w:t>other college departments.</w:t>
      </w:r>
    </w:p>
    <w:p w14:paraId="786C6F9E" w14:textId="77777777" w:rsidR="003767CC" w:rsidRPr="003767CC" w:rsidRDefault="003767CC" w:rsidP="007221E8">
      <w:pPr>
        <w:ind w:left="720"/>
        <w:rPr>
          <w:rFonts w:ascii="Arial" w:hAnsi="Arial" w:cs="Arial"/>
          <w:sz w:val="22"/>
          <w:szCs w:val="22"/>
        </w:rPr>
      </w:pPr>
    </w:p>
    <w:p w14:paraId="7302EA45" w14:textId="2678A9E7" w:rsidR="005A6C76" w:rsidRPr="003767CC" w:rsidRDefault="00B96CBF" w:rsidP="007221E8">
      <w:pPr>
        <w:numPr>
          <w:ilvl w:val="0"/>
          <w:numId w:val="27"/>
        </w:numPr>
        <w:rPr>
          <w:rFonts w:ascii="Arial" w:hAnsi="Arial" w:cs="Arial"/>
          <w:sz w:val="22"/>
          <w:szCs w:val="22"/>
        </w:rPr>
      </w:pPr>
      <w:r>
        <w:rPr>
          <w:rFonts w:ascii="Arial" w:hAnsi="Arial" w:cs="Arial"/>
          <w:sz w:val="22"/>
          <w:szCs w:val="22"/>
        </w:rPr>
        <w:t>O</w:t>
      </w:r>
      <w:r w:rsidR="00523476" w:rsidRPr="003767CC">
        <w:rPr>
          <w:rFonts w:ascii="Arial" w:hAnsi="Arial" w:cs="Arial"/>
          <w:sz w:val="22"/>
          <w:szCs w:val="22"/>
        </w:rPr>
        <w:t>n-campus or workplace career exploration events highlighting the usage of mathematics, science, and Reading Language Arts concepts in careers</w:t>
      </w:r>
      <w:r w:rsidR="003767CC" w:rsidRPr="003767CC">
        <w:rPr>
          <w:rFonts w:ascii="Arial" w:hAnsi="Arial" w:cs="Arial"/>
          <w:sz w:val="22"/>
          <w:szCs w:val="22"/>
        </w:rPr>
        <w:t>.</w:t>
      </w:r>
    </w:p>
    <w:p w14:paraId="51E24C3B" w14:textId="77777777" w:rsidR="003767CC" w:rsidRPr="003767CC" w:rsidRDefault="003767CC" w:rsidP="003767CC">
      <w:pPr>
        <w:ind w:left="720"/>
        <w:rPr>
          <w:rFonts w:ascii="Arial" w:hAnsi="Arial" w:cs="Arial"/>
          <w:sz w:val="22"/>
          <w:szCs w:val="22"/>
        </w:rPr>
      </w:pPr>
    </w:p>
    <w:p w14:paraId="71935450" w14:textId="77777777" w:rsidR="00C41BDD" w:rsidRPr="00C41BDD" w:rsidRDefault="00C41BDD" w:rsidP="00C41BDD">
      <w:pPr>
        <w:rPr>
          <w:rFonts w:ascii="Arial" w:hAnsi="Arial" w:cs="Arial"/>
          <w:sz w:val="22"/>
          <w:szCs w:val="22"/>
        </w:rPr>
      </w:pPr>
    </w:p>
    <w:p w14:paraId="3C167BF2" w14:textId="036BFF97" w:rsidR="00C41BDD" w:rsidRDefault="00C41BDD" w:rsidP="00C41BDD">
      <w:pPr>
        <w:rPr>
          <w:rFonts w:ascii="Arial" w:hAnsi="Arial" w:cs="Arial"/>
          <w:b/>
          <w:i/>
          <w:sz w:val="22"/>
          <w:szCs w:val="22"/>
        </w:rPr>
      </w:pPr>
      <w:r w:rsidRPr="00B96CBF">
        <w:rPr>
          <w:rFonts w:ascii="Arial" w:hAnsi="Arial" w:cs="Arial"/>
          <w:b/>
          <w:i/>
          <w:sz w:val="22"/>
          <w:szCs w:val="22"/>
        </w:rPr>
        <w:t>Activities that focus solely on students who are already high-achieving academically are discouraged.</w:t>
      </w:r>
    </w:p>
    <w:p w14:paraId="6138FB00" w14:textId="77777777" w:rsidR="00B96CBF" w:rsidRDefault="00B96CBF" w:rsidP="00C41BDD">
      <w:pPr>
        <w:rPr>
          <w:rFonts w:ascii="Arial" w:hAnsi="Arial" w:cs="Arial"/>
          <w:b/>
          <w:i/>
          <w:sz w:val="22"/>
          <w:szCs w:val="22"/>
        </w:rPr>
      </w:pPr>
    </w:p>
    <w:p w14:paraId="2BF02A58" w14:textId="77777777" w:rsidR="003D3F64" w:rsidRDefault="003D3F64" w:rsidP="00C41BDD">
      <w:pPr>
        <w:rPr>
          <w:rFonts w:ascii="Arial" w:hAnsi="Arial" w:cs="Arial"/>
          <w:b/>
          <w:i/>
          <w:sz w:val="22"/>
          <w:szCs w:val="22"/>
        </w:rPr>
      </w:pPr>
    </w:p>
    <w:p w14:paraId="37953FF8" w14:textId="77777777" w:rsidR="003D3F64" w:rsidRDefault="003D3F64" w:rsidP="00C41BDD">
      <w:pPr>
        <w:rPr>
          <w:rFonts w:ascii="Arial" w:hAnsi="Arial" w:cs="Arial"/>
          <w:b/>
          <w:i/>
          <w:sz w:val="22"/>
          <w:szCs w:val="22"/>
        </w:rPr>
      </w:pPr>
    </w:p>
    <w:p w14:paraId="73C3EA4D" w14:textId="77777777" w:rsidR="003D3F64" w:rsidRDefault="003D3F64" w:rsidP="00C41BDD">
      <w:pPr>
        <w:rPr>
          <w:rFonts w:ascii="Arial" w:hAnsi="Arial" w:cs="Arial"/>
          <w:b/>
          <w:i/>
          <w:sz w:val="22"/>
          <w:szCs w:val="22"/>
        </w:rPr>
      </w:pPr>
    </w:p>
    <w:p w14:paraId="62022336" w14:textId="77777777" w:rsidR="00B96CBF" w:rsidRDefault="00B96CBF" w:rsidP="00C41BDD">
      <w:pPr>
        <w:rPr>
          <w:rFonts w:ascii="Arial" w:hAnsi="Arial" w:cs="Arial"/>
          <w:b/>
          <w:i/>
          <w:sz w:val="22"/>
          <w:szCs w:val="22"/>
        </w:rPr>
      </w:pPr>
    </w:p>
    <w:p w14:paraId="070DC442" w14:textId="2DC9B136" w:rsidR="00B96CBF" w:rsidRPr="00693811" w:rsidRDefault="00B96CBF" w:rsidP="00C41BDD">
      <w:pPr>
        <w:rPr>
          <w:rFonts w:ascii="Arial" w:hAnsi="Arial" w:cs="Arial"/>
          <w:sz w:val="22"/>
          <w:szCs w:val="22"/>
        </w:rPr>
      </w:pPr>
      <w:r w:rsidRPr="00693811">
        <w:rPr>
          <w:rFonts w:ascii="Arial" w:hAnsi="Arial" w:cs="Arial"/>
          <w:sz w:val="22"/>
          <w:szCs w:val="22"/>
        </w:rPr>
        <w:lastRenderedPageBreak/>
        <w:t xml:space="preserve">Proposals for this </w:t>
      </w:r>
      <w:r w:rsidR="003D3F64" w:rsidRPr="00693811">
        <w:rPr>
          <w:rFonts w:ascii="Arial" w:hAnsi="Arial" w:cs="Arial"/>
          <w:sz w:val="22"/>
          <w:szCs w:val="22"/>
        </w:rPr>
        <w:t>program should</w:t>
      </w:r>
      <w:r w:rsidRPr="00693811">
        <w:rPr>
          <w:rFonts w:ascii="Arial" w:hAnsi="Arial" w:cs="Arial"/>
          <w:sz w:val="22"/>
          <w:szCs w:val="22"/>
        </w:rPr>
        <w:t xml:space="preserve"> suggest activities that follow best practices.  Examples of best practices are</w:t>
      </w:r>
      <w:r w:rsidR="00693811" w:rsidRPr="00693811">
        <w:rPr>
          <w:rFonts w:ascii="Arial" w:hAnsi="Arial" w:cs="Arial"/>
          <w:sz w:val="22"/>
          <w:szCs w:val="22"/>
        </w:rPr>
        <w:t>:</w:t>
      </w:r>
    </w:p>
    <w:p w14:paraId="459DC88F" w14:textId="77777777" w:rsidR="00C41BDD" w:rsidRDefault="00C41BDD" w:rsidP="00C41BDD"/>
    <w:p w14:paraId="109A7805" w14:textId="77777777" w:rsidR="00F21076" w:rsidRP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Making academic work relevant to real-life problems and solutions;</w:t>
      </w:r>
    </w:p>
    <w:p w14:paraId="10FB029B" w14:textId="77777777" w:rsid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Using (creative) hands-on activities to engage student learning;</w:t>
      </w:r>
    </w:p>
    <w:p w14:paraId="089F9CEC" w14:textId="77777777" w:rsidR="00980BE3" w:rsidRPr="0002698D" w:rsidRDefault="00980BE3" w:rsidP="00FB223C">
      <w:pPr>
        <w:numPr>
          <w:ilvl w:val="0"/>
          <w:numId w:val="27"/>
        </w:numPr>
        <w:spacing w:line="360" w:lineRule="auto"/>
        <w:rPr>
          <w:rFonts w:ascii="Arial" w:hAnsi="Arial" w:cs="Arial"/>
          <w:sz w:val="22"/>
          <w:szCs w:val="22"/>
        </w:rPr>
      </w:pPr>
      <w:r w:rsidRPr="0002698D">
        <w:rPr>
          <w:rFonts w:ascii="Arial" w:hAnsi="Arial" w:cs="Arial"/>
          <w:sz w:val="22"/>
          <w:szCs w:val="22"/>
        </w:rPr>
        <w:t>Increasing the rigor, relevance, and engagement of the high school curriculum;</w:t>
      </w:r>
      <w:r w:rsidR="00A976FB" w:rsidRPr="0002698D">
        <w:rPr>
          <w:rFonts w:ascii="Arial" w:hAnsi="Arial" w:cs="Arial"/>
          <w:sz w:val="22"/>
          <w:szCs w:val="22"/>
        </w:rPr>
        <w:t xml:space="preserve"> and</w:t>
      </w:r>
    </w:p>
    <w:p w14:paraId="6A18F35A" w14:textId="37893904" w:rsidR="00E52DAA" w:rsidRPr="008658DA" w:rsidRDefault="00F21076" w:rsidP="00061027">
      <w:pPr>
        <w:numPr>
          <w:ilvl w:val="0"/>
          <w:numId w:val="27"/>
        </w:numPr>
        <w:rPr>
          <w:rFonts w:ascii="Arial" w:hAnsi="Arial" w:cs="Arial"/>
          <w:sz w:val="22"/>
          <w:szCs w:val="22"/>
        </w:rPr>
      </w:pPr>
      <w:r w:rsidRPr="00F21076">
        <w:rPr>
          <w:rFonts w:ascii="Arial" w:hAnsi="Arial" w:cs="Arial"/>
          <w:sz w:val="22"/>
          <w:szCs w:val="22"/>
        </w:rPr>
        <w:t>Involving parents in their ch</w:t>
      </w:r>
      <w:r w:rsidR="00CD0C76">
        <w:rPr>
          <w:rFonts w:ascii="Arial" w:hAnsi="Arial" w:cs="Arial"/>
          <w:sz w:val="22"/>
          <w:szCs w:val="22"/>
        </w:rPr>
        <w:t>ildren’s educational experience and financial planning for college.</w:t>
      </w:r>
    </w:p>
    <w:p w14:paraId="3F7D6AF0" w14:textId="77777777" w:rsidR="003D3F64" w:rsidRDefault="003D3F64" w:rsidP="003D3F64">
      <w:pPr>
        <w:pStyle w:val="Heading1"/>
        <w:jc w:val="left"/>
        <w:rPr>
          <w:rFonts w:ascii="Arial" w:hAnsi="Arial" w:cs="Arial"/>
          <w:sz w:val="28"/>
          <w:szCs w:val="28"/>
        </w:rPr>
      </w:pPr>
      <w:bookmarkStart w:id="5" w:name="_Toc377055584"/>
    </w:p>
    <w:p w14:paraId="2416D9C3" w14:textId="15CF2CBA" w:rsidR="00061027" w:rsidRPr="00640320" w:rsidRDefault="00F926F7" w:rsidP="003D3F64">
      <w:pPr>
        <w:pStyle w:val="Heading1"/>
        <w:jc w:val="left"/>
        <w:rPr>
          <w:rFonts w:ascii="Arial" w:hAnsi="Arial" w:cs="Arial"/>
          <w:sz w:val="28"/>
          <w:szCs w:val="28"/>
        </w:rPr>
      </w:pPr>
      <w:r>
        <w:rPr>
          <w:rFonts w:ascii="Arial" w:hAnsi="Arial" w:cs="Arial"/>
          <w:sz w:val="28"/>
          <w:szCs w:val="28"/>
        </w:rPr>
        <w:t>PROPOSAL</w:t>
      </w:r>
      <w:r w:rsidR="00061027" w:rsidRPr="00640320">
        <w:rPr>
          <w:rFonts w:ascii="Arial" w:hAnsi="Arial" w:cs="Arial"/>
          <w:sz w:val="28"/>
          <w:szCs w:val="28"/>
        </w:rPr>
        <w:t xml:space="preserve"> FORMAT &amp; REQUIREMENTS</w:t>
      </w:r>
      <w:bookmarkEnd w:id="5"/>
    </w:p>
    <w:p w14:paraId="1BACD3C0" w14:textId="77777777" w:rsidR="00061027" w:rsidRPr="00640320" w:rsidRDefault="00061027" w:rsidP="00061027">
      <w:pPr>
        <w:pStyle w:val="Heading2"/>
        <w:rPr>
          <w:rFonts w:ascii="Arial" w:hAnsi="Arial" w:cs="Arial"/>
        </w:rPr>
      </w:pPr>
      <w:bookmarkStart w:id="6" w:name="_Toc156975551"/>
    </w:p>
    <w:tbl>
      <w:tblPr>
        <w:tblStyle w:val="TableGrid"/>
        <w:tblW w:w="0" w:type="auto"/>
        <w:tblLook w:val="01E0" w:firstRow="1" w:lastRow="1" w:firstColumn="1" w:lastColumn="1" w:noHBand="0" w:noVBand="0"/>
      </w:tblPr>
      <w:tblGrid>
        <w:gridCol w:w="9576"/>
      </w:tblGrid>
      <w:tr w:rsidR="00061027" w:rsidRPr="00640320" w14:paraId="6349E393" w14:textId="77777777">
        <w:tc>
          <w:tcPr>
            <w:tcW w:w="10152" w:type="dxa"/>
          </w:tcPr>
          <w:p w14:paraId="50443248" w14:textId="77777777" w:rsidR="00061027" w:rsidRPr="00640320" w:rsidRDefault="00061027" w:rsidP="00061027">
            <w:pPr>
              <w:pStyle w:val="Heading2"/>
              <w:rPr>
                <w:rFonts w:ascii="Arial" w:hAnsi="Arial" w:cs="Arial"/>
                <w:sz w:val="24"/>
              </w:rPr>
            </w:pPr>
            <w:bookmarkStart w:id="7" w:name="_Toc377055585"/>
            <w:r w:rsidRPr="00640320">
              <w:rPr>
                <w:rFonts w:ascii="Arial" w:hAnsi="Arial" w:cs="Arial"/>
                <w:sz w:val="24"/>
              </w:rPr>
              <w:t>1.  GENERAL FORMAT REQUIREMENTS</w:t>
            </w:r>
            <w:bookmarkEnd w:id="7"/>
          </w:p>
        </w:tc>
      </w:tr>
      <w:bookmarkEnd w:id="6"/>
    </w:tbl>
    <w:p w14:paraId="24AC5C11" w14:textId="77777777" w:rsidR="00061027" w:rsidRPr="00640320" w:rsidRDefault="00061027" w:rsidP="00061027">
      <w:pPr>
        <w:rPr>
          <w:rFonts w:ascii="Arial" w:hAnsi="Arial" w:cs="Arial"/>
        </w:rPr>
      </w:pPr>
    </w:p>
    <w:p w14:paraId="0354AD9B" w14:textId="77777777"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14:paraId="6294B3FA" w14:textId="77777777"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 xml:space="preserve">Typed in 12-point Times </w:t>
      </w:r>
      <w:r w:rsidR="00901528" w:rsidRPr="00640320">
        <w:rPr>
          <w:rFonts w:ascii="Arial" w:hAnsi="Arial" w:cs="Arial"/>
          <w:sz w:val="22"/>
          <w:szCs w:val="22"/>
        </w:rPr>
        <w:t xml:space="preserve">New </w:t>
      </w:r>
      <w:r w:rsidRPr="00640320">
        <w:rPr>
          <w:rFonts w:ascii="Arial" w:hAnsi="Arial" w:cs="Arial"/>
          <w:sz w:val="22"/>
          <w:szCs w:val="22"/>
        </w:rPr>
        <w:t>Roman,</w:t>
      </w:r>
      <w:r w:rsidR="00903C34">
        <w:rPr>
          <w:rFonts w:ascii="Arial" w:hAnsi="Arial" w:cs="Arial"/>
          <w:sz w:val="22"/>
          <w:szCs w:val="22"/>
        </w:rPr>
        <w:t xml:space="preserve"> Arial</w:t>
      </w:r>
      <w:r w:rsidRPr="00640320">
        <w:rPr>
          <w:rFonts w:ascii="Arial" w:hAnsi="Arial" w:cs="Arial"/>
          <w:sz w:val="22"/>
          <w:szCs w:val="22"/>
        </w:rPr>
        <w:t xml:space="preserve"> or a similar font type and size</w:t>
      </w:r>
      <w:r w:rsidR="00903C34">
        <w:rPr>
          <w:rFonts w:ascii="Arial" w:hAnsi="Arial" w:cs="Arial"/>
          <w:sz w:val="22"/>
          <w:szCs w:val="22"/>
        </w:rPr>
        <w:t>, single-spaced;</w:t>
      </w:r>
    </w:p>
    <w:p w14:paraId="7DC95F27" w14:textId="77777777"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8-1/2 by 11-inch pages—</w:t>
      </w:r>
      <w:r w:rsidRPr="00640320">
        <w:rPr>
          <w:rFonts w:ascii="Arial" w:hAnsi="Arial" w:cs="Arial"/>
          <w:b/>
          <w:sz w:val="22"/>
          <w:szCs w:val="22"/>
        </w:rPr>
        <w:t>numbered</w:t>
      </w:r>
      <w:r w:rsidRPr="00640320">
        <w:rPr>
          <w:rFonts w:ascii="Arial" w:hAnsi="Arial" w:cs="Arial"/>
          <w:sz w:val="22"/>
          <w:szCs w:val="22"/>
        </w:rPr>
        <w:t xml:space="preserve"> and with one-inch margins;</w:t>
      </w:r>
    </w:p>
    <w:p w14:paraId="31544A23" w14:textId="6EEC1F9E" w:rsidR="00061027" w:rsidRPr="00693811" w:rsidRDefault="00061027" w:rsidP="00FB223C">
      <w:pPr>
        <w:numPr>
          <w:ilvl w:val="0"/>
          <w:numId w:val="18"/>
        </w:numPr>
        <w:rPr>
          <w:rFonts w:ascii="Arial" w:hAnsi="Arial" w:cs="Arial"/>
          <w:sz w:val="22"/>
          <w:szCs w:val="22"/>
        </w:rPr>
      </w:pPr>
      <w:r w:rsidRPr="00693811">
        <w:rPr>
          <w:rFonts w:ascii="Arial" w:hAnsi="Arial" w:cs="Arial"/>
          <w:b/>
          <w:sz w:val="22"/>
          <w:szCs w:val="22"/>
        </w:rPr>
        <w:t xml:space="preserve">The </w:t>
      </w:r>
      <w:r w:rsidR="00F926F7" w:rsidRPr="00693811">
        <w:rPr>
          <w:rFonts w:ascii="Arial" w:hAnsi="Arial" w:cs="Arial"/>
          <w:b/>
          <w:sz w:val="22"/>
          <w:szCs w:val="22"/>
        </w:rPr>
        <w:t>proposal</w:t>
      </w:r>
      <w:r w:rsidRPr="00693811">
        <w:rPr>
          <w:rFonts w:ascii="Arial" w:hAnsi="Arial" w:cs="Arial"/>
          <w:b/>
          <w:sz w:val="22"/>
          <w:szCs w:val="22"/>
        </w:rPr>
        <w:t xml:space="preserve"> narrative must </w:t>
      </w:r>
      <w:r w:rsidR="00244FBC" w:rsidRPr="00693811">
        <w:rPr>
          <w:rFonts w:ascii="Arial" w:hAnsi="Arial" w:cs="Arial"/>
          <w:b/>
          <w:sz w:val="22"/>
          <w:szCs w:val="22"/>
        </w:rPr>
        <w:t>not exceed fifteen (15) pages</w:t>
      </w:r>
      <w:r w:rsidRPr="00693811">
        <w:rPr>
          <w:rFonts w:ascii="Arial" w:hAnsi="Arial" w:cs="Arial"/>
          <w:sz w:val="22"/>
          <w:szCs w:val="22"/>
        </w:rPr>
        <w:t xml:space="preserve">.  The page limit </w:t>
      </w:r>
      <w:r w:rsidR="003D3F64" w:rsidRPr="00693811">
        <w:rPr>
          <w:rFonts w:ascii="Arial" w:hAnsi="Arial" w:cs="Arial"/>
          <w:sz w:val="22"/>
          <w:szCs w:val="22"/>
        </w:rPr>
        <w:t xml:space="preserve">excludes the </w:t>
      </w:r>
      <w:r w:rsidRPr="00693811">
        <w:rPr>
          <w:rFonts w:ascii="Arial" w:hAnsi="Arial" w:cs="Arial"/>
          <w:sz w:val="22"/>
          <w:szCs w:val="22"/>
        </w:rPr>
        <w:t xml:space="preserve">cover sheet, abstract, budget, budget narrative, cooperative planning agreements, résumés, or appendices.  Also, the requirement that the pages be numbered applies only to the </w:t>
      </w:r>
      <w:r w:rsidR="00F926F7" w:rsidRPr="00693811">
        <w:rPr>
          <w:rFonts w:ascii="Arial" w:hAnsi="Arial" w:cs="Arial"/>
          <w:sz w:val="22"/>
          <w:szCs w:val="22"/>
        </w:rPr>
        <w:t>proposal</w:t>
      </w:r>
      <w:r w:rsidRPr="00693811">
        <w:rPr>
          <w:rFonts w:ascii="Arial" w:hAnsi="Arial" w:cs="Arial"/>
          <w:sz w:val="22"/>
          <w:szCs w:val="22"/>
        </w:rPr>
        <w:t xml:space="preserve"> narrative</w:t>
      </w:r>
      <w:r w:rsidR="0009423C" w:rsidRPr="00693811">
        <w:rPr>
          <w:rFonts w:ascii="Arial" w:hAnsi="Arial" w:cs="Arial"/>
          <w:sz w:val="22"/>
          <w:szCs w:val="22"/>
        </w:rPr>
        <w:t>;</w:t>
      </w:r>
      <w:r w:rsidRPr="00693811">
        <w:rPr>
          <w:rFonts w:ascii="Arial" w:hAnsi="Arial" w:cs="Arial"/>
          <w:sz w:val="22"/>
          <w:szCs w:val="22"/>
        </w:rPr>
        <w:t xml:space="preserve">  </w:t>
      </w:r>
    </w:p>
    <w:p w14:paraId="09ACFB02" w14:textId="77777777" w:rsidR="00061027" w:rsidRPr="00693811" w:rsidRDefault="00061027" w:rsidP="00FB223C">
      <w:pPr>
        <w:numPr>
          <w:ilvl w:val="0"/>
          <w:numId w:val="18"/>
        </w:numPr>
        <w:rPr>
          <w:rFonts w:ascii="Arial" w:hAnsi="Arial" w:cs="Arial"/>
          <w:sz w:val="22"/>
          <w:szCs w:val="22"/>
        </w:rPr>
      </w:pPr>
      <w:r w:rsidRPr="00693811">
        <w:rPr>
          <w:rFonts w:ascii="Arial" w:hAnsi="Arial" w:cs="Arial"/>
          <w:sz w:val="22"/>
          <w:szCs w:val="22"/>
        </w:rPr>
        <w:t xml:space="preserve">All parts of the </w:t>
      </w:r>
      <w:r w:rsidR="00F926F7" w:rsidRPr="00693811">
        <w:rPr>
          <w:rFonts w:ascii="Arial" w:hAnsi="Arial" w:cs="Arial"/>
          <w:sz w:val="22"/>
          <w:szCs w:val="22"/>
        </w:rPr>
        <w:t>proposal</w:t>
      </w:r>
      <w:r w:rsidRPr="00693811">
        <w:rPr>
          <w:rFonts w:ascii="Arial" w:hAnsi="Arial" w:cs="Arial"/>
          <w:sz w:val="22"/>
          <w:szCs w:val="22"/>
        </w:rPr>
        <w:t xml:space="preserve"> must be submitted toge</w:t>
      </w:r>
      <w:r w:rsidR="0009423C" w:rsidRPr="00693811">
        <w:rPr>
          <w:rFonts w:ascii="Arial" w:hAnsi="Arial" w:cs="Arial"/>
          <w:sz w:val="22"/>
          <w:szCs w:val="22"/>
        </w:rPr>
        <w:t xml:space="preserve">ther </w:t>
      </w:r>
      <w:r w:rsidRPr="00693811">
        <w:rPr>
          <w:rFonts w:ascii="Arial" w:hAnsi="Arial" w:cs="Arial"/>
          <w:sz w:val="22"/>
          <w:szCs w:val="22"/>
        </w:rPr>
        <w:t>using appropriate forms; and</w:t>
      </w:r>
    </w:p>
    <w:p w14:paraId="4C262A7B" w14:textId="77777777" w:rsidR="00903C34" w:rsidRPr="00693811" w:rsidRDefault="00903C34" w:rsidP="00FB223C">
      <w:pPr>
        <w:numPr>
          <w:ilvl w:val="0"/>
          <w:numId w:val="18"/>
        </w:numPr>
        <w:rPr>
          <w:rFonts w:ascii="Arial" w:hAnsi="Arial" w:cs="Arial"/>
          <w:sz w:val="22"/>
          <w:szCs w:val="22"/>
        </w:rPr>
      </w:pPr>
      <w:r w:rsidRPr="00693811">
        <w:rPr>
          <w:rFonts w:ascii="Arial" w:hAnsi="Arial" w:cs="Arial"/>
          <w:b/>
          <w:sz w:val="22"/>
          <w:szCs w:val="22"/>
        </w:rPr>
        <w:t>One original and five (5) hard copies</w:t>
      </w:r>
      <w:r w:rsidRPr="00693811">
        <w:rPr>
          <w:rFonts w:ascii="Arial" w:hAnsi="Arial" w:cs="Arial"/>
          <w:sz w:val="22"/>
          <w:szCs w:val="22"/>
        </w:rPr>
        <w:t xml:space="preserve"> of the application must be submitted; and</w:t>
      </w:r>
    </w:p>
    <w:p w14:paraId="6F3897B5" w14:textId="521F204D" w:rsidR="001D4951" w:rsidRPr="00693811" w:rsidRDefault="00903C34" w:rsidP="00FB223C">
      <w:pPr>
        <w:numPr>
          <w:ilvl w:val="0"/>
          <w:numId w:val="18"/>
        </w:numPr>
        <w:rPr>
          <w:rFonts w:ascii="Arial" w:hAnsi="Arial" w:cs="Arial"/>
          <w:sz w:val="22"/>
          <w:szCs w:val="22"/>
        </w:rPr>
      </w:pPr>
      <w:r w:rsidRPr="00693811">
        <w:rPr>
          <w:rFonts w:ascii="Arial" w:hAnsi="Arial" w:cs="Arial"/>
          <w:sz w:val="22"/>
          <w:szCs w:val="22"/>
        </w:rPr>
        <w:t>An electronic copy of the grant proposal and the exce</w:t>
      </w:r>
      <w:r w:rsidR="003D3F64" w:rsidRPr="00693811">
        <w:rPr>
          <w:rFonts w:ascii="Arial" w:hAnsi="Arial" w:cs="Arial"/>
          <w:sz w:val="22"/>
          <w:szCs w:val="22"/>
        </w:rPr>
        <w:t xml:space="preserve">l budget document must be </w:t>
      </w:r>
      <w:r w:rsidRPr="00693811">
        <w:rPr>
          <w:rFonts w:ascii="Arial" w:hAnsi="Arial" w:cs="Arial"/>
          <w:sz w:val="22"/>
          <w:szCs w:val="22"/>
        </w:rPr>
        <w:t>clearly labeled with t</w:t>
      </w:r>
      <w:r w:rsidR="003D3F64" w:rsidRPr="00693811">
        <w:rPr>
          <w:rFonts w:ascii="Arial" w:hAnsi="Arial" w:cs="Arial"/>
          <w:sz w:val="22"/>
          <w:szCs w:val="22"/>
        </w:rPr>
        <w:t xml:space="preserve">he project title and institution and submitted </w:t>
      </w:r>
      <w:r w:rsidRPr="00693811">
        <w:rPr>
          <w:rFonts w:ascii="Arial" w:hAnsi="Arial" w:cs="Arial"/>
          <w:sz w:val="22"/>
          <w:szCs w:val="22"/>
        </w:rPr>
        <w:t xml:space="preserve">to </w:t>
      </w:r>
      <w:r w:rsidR="003F2605" w:rsidRPr="00693811">
        <w:rPr>
          <w:rFonts w:ascii="Arial" w:hAnsi="Arial" w:cs="Arial"/>
          <w:sz w:val="22"/>
          <w:szCs w:val="22"/>
        </w:rPr>
        <w:t>Kendall Cook</w:t>
      </w:r>
      <w:r w:rsidRPr="00693811">
        <w:rPr>
          <w:rFonts w:ascii="Arial" w:hAnsi="Arial" w:cs="Arial"/>
          <w:sz w:val="22"/>
          <w:szCs w:val="22"/>
        </w:rPr>
        <w:t xml:space="preserve"> at </w:t>
      </w:r>
    </w:p>
    <w:p w14:paraId="6920F197" w14:textId="2A730132" w:rsidR="00061027" w:rsidRPr="00693811" w:rsidRDefault="00511ABD" w:rsidP="001D4951">
      <w:pPr>
        <w:ind w:left="720"/>
        <w:rPr>
          <w:rFonts w:ascii="Arial" w:hAnsi="Arial" w:cs="Arial"/>
          <w:b/>
          <w:i/>
          <w:sz w:val="22"/>
          <w:szCs w:val="22"/>
        </w:rPr>
      </w:pPr>
      <w:hyperlink r:id="rId16" w:history="1">
        <w:r w:rsidR="001D4951" w:rsidRPr="00693811">
          <w:rPr>
            <w:rStyle w:val="Hyperlink"/>
            <w:rFonts w:ascii="Arial" w:hAnsi="Arial" w:cs="Arial"/>
            <w:color w:val="auto"/>
            <w:sz w:val="22"/>
            <w:szCs w:val="22"/>
          </w:rPr>
          <w:t>kendall.cook@maryland.gov</w:t>
        </w:r>
      </w:hyperlink>
      <w:r w:rsidR="001D4951" w:rsidRPr="00693811">
        <w:rPr>
          <w:rFonts w:ascii="Arial" w:hAnsi="Arial" w:cs="Arial"/>
          <w:sz w:val="22"/>
          <w:szCs w:val="22"/>
        </w:rPr>
        <w:t xml:space="preserve"> </w:t>
      </w:r>
      <w:r w:rsidR="003D3F64" w:rsidRPr="00693811">
        <w:rPr>
          <w:rFonts w:ascii="Arial" w:hAnsi="Arial" w:cs="Arial"/>
          <w:sz w:val="22"/>
          <w:szCs w:val="22"/>
        </w:rPr>
        <w:t xml:space="preserve">.  </w:t>
      </w:r>
      <w:r w:rsidR="003D3F64" w:rsidRPr="00693811">
        <w:rPr>
          <w:rFonts w:ascii="Arial" w:hAnsi="Arial" w:cs="Arial"/>
          <w:b/>
          <w:i/>
          <w:sz w:val="22"/>
          <w:szCs w:val="22"/>
        </w:rPr>
        <w:t xml:space="preserve">A copy of the abstract must be submitted as a Microsoft Word document. </w:t>
      </w:r>
    </w:p>
    <w:p w14:paraId="2FE10AFE" w14:textId="77777777" w:rsidR="00061027" w:rsidRPr="00935D24" w:rsidRDefault="00061027" w:rsidP="00061027">
      <w:pPr>
        <w:rPr>
          <w:rFonts w:ascii="Arial" w:hAnsi="Arial" w:cs="Arial"/>
          <w:sz w:val="16"/>
          <w:szCs w:val="16"/>
        </w:rPr>
      </w:pPr>
    </w:p>
    <w:p w14:paraId="676F83A5" w14:textId="77777777"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14:paraId="3C1A34D2" w14:textId="77777777" w:rsidR="00061027" w:rsidRPr="00D125CE" w:rsidRDefault="00F926F7" w:rsidP="00FB223C">
      <w:pPr>
        <w:numPr>
          <w:ilvl w:val="0"/>
          <w:numId w:val="16"/>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9060D4" w:rsidRPr="00D125CE">
        <w:rPr>
          <w:rFonts w:ascii="Arial" w:hAnsi="Arial" w:cs="Arial"/>
          <w:sz w:val="22"/>
          <w:szCs w:val="22"/>
        </w:rPr>
        <w:t>D</w:t>
      </w:r>
      <w:r w:rsidR="00061027" w:rsidRPr="00D125CE">
        <w:rPr>
          <w:rFonts w:ascii="Arial" w:hAnsi="Arial" w:cs="Arial"/>
          <w:sz w:val="22"/>
          <w:szCs w:val="22"/>
        </w:rPr>
        <w:t>)</w:t>
      </w:r>
    </w:p>
    <w:p w14:paraId="54693AFF" w14:textId="77777777" w:rsidR="00061027" w:rsidRPr="00D125CE" w:rsidRDefault="00061027" w:rsidP="00FB223C">
      <w:pPr>
        <w:numPr>
          <w:ilvl w:val="0"/>
          <w:numId w:val="17"/>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9060D4" w:rsidRPr="00D125CE">
        <w:rPr>
          <w:rFonts w:ascii="Arial" w:hAnsi="Arial" w:cs="Arial"/>
          <w:sz w:val="22"/>
          <w:szCs w:val="22"/>
        </w:rPr>
        <w:t>D</w:t>
      </w:r>
      <w:r w:rsidRPr="00D125CE">
        <w:rPr>
          <w:rFonts w:ascii="Arial" w:hAnsi="Arial" w:cs="Arial"/>
          <w:sz w:val="22"/>
          <w:szCs w:val="22"/>
        </w:rPr>
        <w:t>; 250 words or less to describe project services)</w:t>
      </w:r>
    </w:p>
    <w:p w14:paraId="64093941" w14:textId="77777777" w:rsidR="00C97FF1" w:rsidRPr="00D125CE" w:rsidRDefault="00244FBC" w:rsidP="00FB223C">
      <w:pPr>
        <w:pStyle w:val="ListParagraph"/>
        <w:numPr>
          <w:ilvl w:val="0"/>
          <w:numId w:val="17"/>
        </w:numPr>
        <w:spacing w:line="360" w:lineRule="auto"/>
        <w:rPr>
          <w:rFonts w:ascii="Arial" w:hAnsi="Arial" w:cs="Arial"/>
          <w:sz w:val="22"/>
          <w:szCs w:val="22"/>
        </w:rPr>
      </w:pPr>
      <w:r w:rsidRPr="00D125CE">
        <w:rPr>
          <w:rFonts w:ascii="Arial" w:hAnsi="Arial" w:cs="Arial"/>
          <w:b/>
          <w:sz w:val="22"/>
          <w:szCs w:val="22"/>
        </w:rPr>
        <w:t>TABLE OF CONTENTS</w:t>
      </w:r>
    </w:p>
    <w:p w14:paraId="50E64CAD" w14:textId="77777777"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268"/>
        <w:gridCol w:w="4308"/>
      </w:tblGrid>
      <w:tr w:rsidR="00061027" w:rsidRPr="00640320" w14:paraId="53E84A79" w14:textId="77777777" w:rsidTr="000300E3">
        <w:trPr>
          <w:trHeight w:val="288"/>
        </w:trPr>
        <w:tc>
          <w:tcPr>
            <w:tcW w:w="5405" w:type="dxa"/>
          </w:tcPr>
          <w:p w14:paraId="2E186F6D" w14:textId="77777777" w:rsidR="00061027" w:rsidRPr="00640320" w:rsidRDefault="00061027" w:rsidP="00F926F7">
            <w:pPr>
              <w:pStyle w:val="Heading2"/>
              <w:rPr>
                <w:rFonts w:ascii="Arial" w:hAnsi="Arial" w:cs="Arial"/>
                <w:sz w:val="24"/>
              </w:rPr>
            </w:pPr>
            <w:bookmarkStart w:id="8" w:name="_Toc377055586"/>
            <w:bookmarkStart w:id="9" w:name="_Toc156975554"/>
            <w:r w:rsidRPr="00640320">
              <w:rPr>
                <w:rFonts w:ascii="Arial" w:hAnsi="Arial" w:cs="Arial"/>
                <w:sz w:val="24"/>
              </w:rPr>
              <w:t xml:space="preserve">2.  </w:t>
            </w:r>
            <w:bookmarkStart w:id="10"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8"/>
            <w:r w:rsidRPr="00640320">
              <w:rPr>
                <w:rFonts w:ascii="Arial" w:hAnsi="Arial" w:cs="Arial"/>
                <w:sz w:val="24"/>
              </w:rPr>
              <w:t xml:space="preserve"> </w:t>
            </w:r>
            <w:bookmarkEnd w:id="9"/>
            <w:bookmarkEnd w:id="10"/>
          </w:p>
        </w:tc>
        <w:tc>
          <w:tcPr>
            <w:tcW w:w="4435" w:type="dxa"/>
          </w:tcPr>
          <w:p w14:paraId="7A77759F" w14:textId="2026DFA9" w:rsidR="00C024F3" w:rsidRPr="00670D78" w:rsidRDefault="00D5209A">
            <w:pPr>
              <w:jc w:val="right"/>
              <w:rPr>
                <w:rFonts w:ascii="Arial" w:hAnsi="Arial" w:cs="Arial"/>
                <w:b/>
                <w:color w:val="0000FF"/>
              </w:rPr>
            </w:pPr>
            <w:r w:rsidRPr="00670D78">
              <w:rPr>
                <w:rFonts w:ascii="Arial" w:hAnsi="Arial" w:cs="Arial"/>
                <w:b/>
                <w:color w:val="0000FF"/>
              </w:rPr>
              <w:t>85</w:t>
            </w:r>
            <w:r w:rsidR="00FB114D" w:rsidRPr="00670D78">
              <w:rPr>
                <w:rFonts w:ascii="Arial" w:hAnsi="Arial" w:cs="Arial"/>
                <w:b/>
                <w:color w:val="0000FF"/>
              </w:rPr>
              <w:t xml:space="preserve"> </w:t>
            </w:r>
            <w:r w:rsidR="00061027" w:rsidRPr="00670D78">
              <w:rPr>
                <w:rFonts w:ascii="Arial" w:hAnsi="Arial" w:cs="Arial"/>
                <w:b/>
                <w:color w:val="0000FF"/>
              </w:rPr>
              <w:t>points</w:t>
            </w:r>
          </w:p>
        </w:tc>
      </w:tr>
    </w:tbl>
    <w:p w14:paraId="117DEB96" w14:textId="77777777" w:rsidR="00061027" w:rsidRPr="00640320" w:rsidRDefault="00061027" w:rsidP="00061027">
      <w:pPr>
        <w:ind w:left="360"/>
        <w:rPr>
          <w:rFonts w:ascii="Arial" w:hAnsi="Arial" w:cs="Arial"/>
        </w:rPr>
      </w:pPr>
    </w:p>
    <w:p w14:paraId="26C394FD" w14:textId="77777777"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14:paraId="383769EE" w14:textId="77777777" w:rsidR="00061027" w:rsidRPr="00640320" w:rsidRDefault="00061027" w:rsidP="00061027">
      <w:pPr>
        <w:pStyle w:val="Heading3"/>
        <w:rPr>
          <w:rFonts w:ascii="Arial" w:hAnsi="Arial" w:cs="Arial"/>
        </w:rPr>
      </w:pPr>
      <w:bookmarkStart w:id="11" w:name="_Toc156975556"/>
    </w:p>
    <w:tbl>
      <w:tblPr>
        <w:tblStyle w:val="TableGrid"/>
        <w:tblW w:w="0" w:type="auto"/>
        <w:tblLook w:val="01E0" w:firstRow="1" w:lastRow="1" w:firstColumn="1" w:lastColumn="1" w:noHBand="0" w:noVBand="0"/>
      </w:tblPr>
      <w:tblGrid>
        <w:gridCol w:w="5144"/>
        <w:gridCol w:w="4432"/>
      </w:tblGrid>
      <w:tr w:rsidR="00061027" w:rsidRPr="00640320" w14:paraId="13EC31A7" w14:textId="77777777" w:rsidTr="005E6E93">
        <w:trPr>
          <w:trHeight w:val="280"/>
        </w:trPr>
        <w:tc>
          <w:tcPr>
            <w:tcW w:w="5336" w:type="dxa"/>
          </w:tcPr>
          <w:p w14:paraId="40E795E5" w14:textId="77777777" w:rsidR="00061027" w:rsidRPr="00640320" w:rsidRDefault="00061027" w:rsidP="00061027">
            <w:pPr>
              <w:pStyle w:val="Heading3"/>
              <w:ind w:firstLine="0"/>
              <w:rPr>
                <w:rFonts w:ascii="Arial" w:hAnsi="Arial" w:cs="Arial"/>
                <w:sz w:val="24"/>
              </w:rPr>
            </w:pPr>
            <w:bookmarkStart w:id="12" w:name="_Toc377055587"/>
            <w:r w:rsidRPr="00640320">
              <w:rPr>
                <w:rFonts w:ascii="Arial" w:hAnsi="Arial" w:cs="Arial"/>
                <w:sz w:val="24"/>
              </w:rPr>
              <w:t xml:space="preserve">2.1 </w:t>
            </w:r>
            <w:r w:rsidRPr="005E6E93">
              <w:rPr>
                <w:rFonts w:ascii="Arial" w:hAnsi="Arial" w:cs="Arial"/>
                <w:b w:val="0"/>
                <w:sz w:val="24"/>
              </w:rPr>
              <w:t>Needs Assessment</w:t>
            </w:r>
            <w:bookmarkEnd w:id="12"/>
            <w:r w:rsidRPr="00640320">
              <w:rPr>
                <w:rFonts w:ascii="Arial" w:hAnsi="Arial" w:cs="Arial"/>
                <w:sz w:val="24"/>
              </w:rPr>
              <w:t xml:space="preserve"> </w:t>
            </w:r>
          </w:p>
        </w:tc>
        <w:tc>
          <w:tcPr>
            <w:tcW w:w="4614" w:type="dxa"/>
          </w:tcPr>
          <w:p w14:paraId="0F6E4225" w14:textId="77777777"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1"/>
    </w:tbl>
    <w:p w14:paraId="67398D96" w14:textId="77777777" w:rsidR="00061027" w:rsidRPr="001F50DF" w:rsidRDefault="00061027" w:rsidP="00061027">
      <w:pPr>
        <w:ind w:left="360"/>
        <w:rPr>
          <w:rFonts w:ascii="Arial" w:hAnsi="Arial" w:cs="Arial"/>
          <w:sz w:val="16"/>
          <w:szCs w:val="16"/>
        </w:rPr>
      </w:pPr>
    </w:p>
    <w:p w14:paraId="25F99CFE" w14:textId="77777777" w:rsidR="00061027" w:rsidRPr="00693811"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A4531">
        <w:rPr>
          <w:rFonts w:ascii="Arial" w:hAnsi="Arial" w:cs="Arial"/>
          <w:sz w:val="22"/>
          <w:szCs w:val="22"/>
        </w:rPr>
        <w:t xml:space="preserve">GEAR UP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 xml:space="preserve">The </w:t>
      </w:r>
      <w:r w:rsidR="00244692">
        <w:rPr>
          <w:rFonts w:ascii="Arial" w:hAnsi="Arial" w:cs="Arial"/>
          <w:b/>
          <w:i/>
          <w:iCs/>
          <w:sz w:val="22"/>
          <w:szCs w:val="22"/>
        </w:rPr>
        <w:t xml:space="preserve">GEAR UP </w:t>
      </w:r>
      <w:r w:rsidR="0085107B" w:rsidRPr="000300E3">
        <w:rPr>
          <w:rFonts w:ascii="Arial" w:hAnsi="Arial" w:cs="Arial"/>
          <w:b/>
          <w:i/>
          <w:iCs/>
          <w:sz w:val="22"/>
          <w:szCs w:val="22"/>
        </w:rPr>
        <w:t xml:space="preserve">school site’s needs should be presented in specific and </w:t>
      </w:r>
      <w:r w:rsidR="0085107B" w:rsidRPr="000300E3">
        <w:rPr>
          <w:rFonts w:ascii="Arial" w:hAnsi="Arial" w:cs="Arial"/>
          <w:b/>
          <w:i/>
          <w:iCs/>
          <w:sz w:val="22"/>
          <w:szCs w:val="22"/>
        </w:rPr>
        <w:lastRenderedPageBreak/>
        <w:t>quantifiable terms</w:t>
      </w:r>
      <w:r w:rsidRPr="00640320">
        <w:rPr>
          <w:rFonts w:ascii="Arial" w:hAnsi="Arial" w:cs="Arial"/>
          <w:i/>
          <w:iCs/>
          <w:sz w:val="22"/>
          <w:szCs w:val="22"/>
        </w:rPr>
        <w:t xml:space="preserve">. </w:t>
      </w:r>
      <w:r w:rsidRPr="00693811">
        <w:rPr>
          <w:rFonts w:ascii="Arial" w:hAnsi="Arial" w:cs="Arial"/>
          <w:sz w:val="22"/>
          <w:szCs w:val="22"/>
        </w:rPr>
        <w:t>For example, identify what percentage of students need</w:t>
      </w:r>
      <w:r w:rsidR="00B42060" w:rsidRPr="00693811">
        <w:rPr>
          <w:rFonts w:ascii="Arial" w:hAnsi="Arial" w:cs="Arial"/>
          <w:sz w:val="22"/>
          <w:szCs w:val="22"/>
        </w:rPr>
        <w:t xml:space="preserve"> </w:t>
      </w:r>
      <w:r w:rsidRPr="00693811">
        <w:rPr>
          <w:rFonts w:ascii="Arial" w:hAnsi="Arial" w:cs="Arial"/>
          <w:sz w:val="22"/>
          <w:szCs w:val="22"/>
        </w:rPr>
        <w:t xml:space="preserve">remedial assistance (based on </w:t>
      </w:r>
      <w:r w:rsidR="00993465" w:rsidRPr="00693811">
        <w:rPr>
          <w:rFonts w:ascii="Arial" w:hAnsi="Arial" w:cs="Arial"/>
          <w:sz w:val="22"/>
          <w:szCs w:val="22"/>
        </w:rPr>
        <w:t xml:space="preserve">percentage of </w:t>
      </w:r>
      <w:r w:rsidR="00F242E7" w:rsidRPr="00693811">
        <w:rPr>
          <w:rFonts w:ascii="Arial" w:hAnsi="Arial" w:cs="Arial"/>
          <w:sz w:val="22"/>
          <w:szCs w:val="22"/>
        </w:rPr>
        <w:t>FARM</w:t>
      </w:r>
      <w:r w:rsidR="00993465" w:rsidRPr="00693811">
        <w:rPr>
          <w:rFonts w:ascii="Arial" w:hAnsi="Arial" w:cs="Arial"/>
          <w:sz w:val="22"/>
          <w:szCs w:val="22"/>
        </w:rPr>
        <w:t xml:space="preserve"> students in the </w:t>
      </w:r>
      <w:r w:rsidR="00244692" w:rsidRPr="00693811">
        <w:rPr>
          <w:rFonts w:ascii="Arial" w:hAnsi="Arial" w:cs="Arial"/>
          <w:sz w:val="22"/>
          <w:szCs w:val="22"/>
        </w:rPr>
        <w:t>GEAR UP cohort</w:t>
      </w:r>
      <w:r w:rsidR="00993465" w:rsidRPr="00693811">
        <w:rPr>
          <w:rFonts w:ascii="Arial" w:hAnsi="Arial" w:cs="Arial"/>
          <w:sz w:val="22"/>
          <w:szCs w:val="22"/>
        </w:rPr>
        <w:t xml:space="preserve"> middle schools, </w:t>
      </w:r>
      <w:r w:rsidR="00FC5F06" w:rsidRPr="00693811">
        <w:rPr>
          <w:rFonts w:ascii="Arial" w:hAnsi="Arial" w:cs="Arial"/>
          <w:sz w:val="22"/>
          <w:szCs w:val="22"/>
        </w:rPr>
        <w:t>8</w:t>
      </w:r>
      <w:r w:rsidR="00FC5F06" w:rsidRPr="00693811">
        <w:rPr>
          <w:rFonts w:ascii="Arial" w:hAnsi="Arial" w:cs="Arial"/>
          <w:sz w:val="22"/>
          <w:szCs w:val="22"/>
          <w:vertAlign w:val="superscript"/>
        </w:rPr>
        <w:t>th</w:t>
      </w:r>
      <w:r w:rsidR="00FC5F06" w:rsidRPr="00693811">
        <w:rPr>
          <w:rFonts w:ascii="Arial" w:hAnsi="Arial" w:cs="Arial"/>
          <w:sz w:val="22"/>
          <w:szCs w:val="22"/>
        </w:rPr>
        <w:t xml:space="preserve"> </w:t>
      </w:r>
      <w:r w:rsidR="00993465" w:rsidRPr="00693811">
        <w:rPr>
          <w:rFonts w:ascii="Arial" w:hAnsi="Arial" w:cs="Arial"/>
          <w:sz w:val="22"/>
          <w:szCs w:val="22"/>
        </w:rPr>
        <w:t>grade FARM students’ HSA scores with less than 70% proficiency</w:t>
      </w:r>
      <w:r w:rsidR="00B42060" w:rsidRPr="00693811">
        <w:rPr>
          <w:rFonts w:ascii="Arial" w:hAnsi="Arial" w:cs="Arial"/>
          <w:sz w:val="22"/>
          <w:szCs w:val="22"/>
        </w:rPr>
        <w:t>,</w:t>
      </w:r>
      <w:r w:rsidR="00993465" w:rsidRPr="00693811">
        <w:rPr>
          <w:rFonts w:ascii="Arial" w:hAnsi="Arial" w:cs="Arial"/>
          <w:sz w:val="22"/>
          <w:szCs w:val="22"/>
        </w:rPr>
        <w:t xml:space="preserve"> and </w:t>
      </w:r>
      <w:r w:rsidRPr="00693811">
        <w:rPr>
          <w:rFonts w:ascii="Arial" w:hAnsi="Arial" w:cs="Arial"/>
          <w:sz w:val="22"/>
          <w:szCs w:val="22"/>
        </w:rPr>
        <w:t>conversations with teachers</w:t>
      </w:r>
      <w:r w:rsidR="00993465" w:rsidRPr="00693811">
        <w:rPr>
          <w:rFonts w:ascii="Arial" w:hAnsi="Arial" w:cs="Arial"/>
          <w:sz w:val="22"/>
          <w:szCs w:val="22"/>
        </w:rPr>
        <w:t>/</w:t>
      </w:r>
      <w:r w:rsidRPr="00693811">
        <w:rPr>
          <w:rFonts w:ascii="Arial" w:hAnsi="Arial" w:cs="Arial"/>
          <w:sz w:val="22"/>
          <w:szCs w:val="22"/>
        </w:rPr>
        <w:t>counselors</w:t>
      </w:r>
      <w:r w:rsidR="00993465" w:rsidRPr="00693811">
        <w:rPr>
          <w:rFonts w:ascii="Arial" w:hAnsi="Arial" w:cs="Arial"/>
          <w:sz w:val="22"/>
          <w:szCs w:val="22"/>
        </w:rPr>
        <w:t>)</w:t>
      </w:r>
      <w:r w:rsidRPr="00693811">
        <w:rPr>
          <w:rFonts w:ascii="Arial" w:hAnsi="Arial" w:cs="Arial"/>
          <w:sz w:val="22"/>
          <w:szCs w:val="22"/>
        </w:rPr>
        <w:t>.</w:t>
      </w:r>
    </w:p>
    <w:p w14:paraId="74088C85" w14:textId="77777777" w:rsidR="001F50DF" w:rsidRPr="001F50DF" w:rsidRDefault="001F50DF" w:rsidP="001F50DF">
      <w:pPr>
        <w:ind w:left="720"/>
        <w:rPr>
          <w:rFonts w:ascii="Arial" w:hAnsi="Arial" w:cs="Arial"/>
          <w:sz w:val="16"/>
          <w:szCs w:val="16"/>
        </w:rPr>
      </w:pPr>
    </w:p>
    <w:p w14:paraId="0703B8C4" w14:textId="195068D4" w:rsidR="007C3394" w:rsidRPr="00640320" w:rsidRDefault="007C3394" w:rsidP="00FB223C">
      <w:pPr>
        <w:numPr>
          <w:ilvl w:val="0"/>
          <w:numId w:val="10"/>
        </w:numPr>
        <w:tabs>
          <w:tab w:val="clear" w:pos="1080"/>
          <w:tab w:val="num" w:pos="720"/>
        </w:tabs>
        <w:ind w:left="720"/>
        <w:rPr>
          <w:rFonts w:ascii="Arial" w:hAnsi="Arial" w:cs="Arial"/>
          <w:sz w:val="22"/>
          <w:szCs w:val="22"/>
        </w:rPr>
      </w:pPr>
      <w:r>
        <w:rPr>
          <w:rFonts w:ascii="Arial" w:hAnsi="Arial" w:cs="Arial"/>
          <w:sz w:val="22"/>
          <w:szCs w:val="22"/>
        </w:rPr>
        <w:t xml:space="preserve">Provide </w:t>
      </w:r>
      <w:r>
        <w:rPr>
          <w:rFonts w:ascii="Arial" w:hAnsi="Arial" w:cs="Arial"/>
          <w:b/>
          <w:sz w:val="22"/>
          <w:szCs w:val="22"/>
        </w:rPr>
        <w:t>B</w:t>
      </w:r>
      <w:r w:rsidRPr="001F50DF">
        <w:rPr>
          <w:rFonts w:ascii="Arial" w:hAnsi="Arial" w:cs="Arial"/>
          <w:b/>
          <w:sz w:val="22"/>
          <w:szCs w:val="22"/>
        </w:rPr>
        <w:t xml:space="preserve">aseline &amp; </w:t>
      </w:r>
      <w:r>
        <w:rPr>
          <w:rFonts w:ascii="Arial" w:hAnsi="Arial" w:cs="Arial"/>
          <w:b/>
          <w:sz w:val="22"/>
          <w:szCs w:val="22"/>
        </w:rPr>
        <w:t>O</w:t>
      </w:r>
      <w:r w:rsidRPr="001F50DF">
        <w:rPr>
          <w:rFonts w:ascii="Arial" w:hAnsi="Arial" w:cs="Arial"/>
          <w:b/>
          <w:sz w:val="22"/>
          <w:szCs w:val="22"/>
        </w:rPr>
        <w:t xml:space="preserve">utcome </w:t>
      </w:r>
      <w:r>
        <w:rPr>
          <w:rFonts w:ascii="Arial" w:hAnsi="Arial" w:cs="Arial"/>
          <w:b/>
          <w:sz w:val="22"/>
          <w:szCs w:val="22"/>
        </w:rPr>
        <w:t>D</w:t>
      </w:r>
      <w:r w:rsidRPr="001F50DF">
        <w:rPr>
          <w:rFonts w:ascii="Arial" w:hAnsi="Arial" w:cs="Arial"/>
          <w:b/>
          <w:sz w:val="22"/>
          <w:szCs w:val="22"/>
        </w:rPr>
        <w:t>ata</w:t>
      </w:r>
      <w:r>
        <w:rPr>
          <w:rFonts w:ascii="Arial" w:hAnsi="Arial" w:cs="Arial"/>
          <w:sz w:val="22"/>
          <w:szCs w:val="22"/>
        </w:rPr>
        <w:t xml:space="preserve"> </w:t>
      </w:r>
      <w:r w:rsidRPr="001F50DF">
        <w:rPr>
          <w:rFonts w:ascii="Arial" w:hAnsi="Arial" w:cs="Arial"/>
          <w:b/>
          <w:sz w:val="22"/>
          <w:szCs w:val="22"/>
        </w:rPr>
        <w:t>Forms</w:t>
      </w:r>
      <w:r>
        <w:rPr>
          <w:rFonts w:ascii="Arial" w:hAnsi="Arial" w:cs="Arial"/>
          <w:sz w:val="22"/>
          <w:szCs w:val="22"/>
        </w:rPr>
        <w:t xml:space="preserve"> for each project school </w:t>
      </w:r>
      <w:r w:rsidRPr="007C3394">
        <w:rPr>
          <w:rFonts w:ascii="Arial" w:hAnsi="Arial" w:cs="Arial"/>
          <w:b/>
          <w:i/>
          <w:sz w:val="22"/>
          <w:szCs w:val="22"/>
        </w:rPr>
        <w:t>after</w:t>
      </w:r>
      <w:r>
        <w:rPr>
          <w:rFonts w:ascii="Arial" w:hAnsi="Arial" w:cs="Arial"/>
          <w:sz w:val="22"/>
          <w:szCs w:val="22"/>
        </w:rPr>
        <w:t xml:space="preserve"> receiving the CPIP award - </w:t>
      </w:r>
      <w:r w:rsidRPr="007C3394">
        <w:rPr>
          <w:rFonts w:ascii="Arial" w:hAnsi="Arial" w:cs="Arial"/>
          <w:b/>
          <w:sz w:val="22"/>
          <w:szCs w:val="22"/>
        </w:rPr>
        <w:t>[form</w:t>
      </w:r>
      <w:r>
        <w:rPr>
          <w:rFonts w:ascii="Arial" w:hAnsi="Arial" w:cs="Arial"/>
          <w:sz w:val="22"/>
          <w:szCs w:val="22"/>
        </w:rPr>
        <w:t xml:space="preserve"> </w:t>
      </w:r>
      <w:r w:rsidRPr="007C3394">
        <w:rPr>
          <w:rFonts w:ascii="Arial" w:hAnsi="Arial" w:cs="Arial"/>
          <w:b/>
          <w:i/>
          <w:sz w:val="22"/>
          <w:szCs w:val="22"/>
          <w:u w:val="single"/>
        </w:rPr>
        <w:t>due 1 month after receiving award</w:t>
      </w:r>
      <w:r>
        <w:rPr>
          <w:rFonts w:ascii="Arial" w:hAnsi="Arial" w:cs="Arial"/>
          <w:b/>
          <w:sz w:val="22"/>
          <w:szCs w:val="22"/>
          <w:u w:val="single"/>
        </w:rPr>
        <w:t>]</w:t>
      </w:r>
      <w:r w:rsidR="00693811">
        <w:rPr>
          <w:rFonts w:ascii="Arial" w:hAnsi="Arial" w:cs="Arial"/>
          <w:sz w:val="22"/>
          <w:szCs w:val="22"/>
        </w:rPr>
        <w:t>. (See Appendix E</w:t>
      </w:r>
      <w:r>
        <w:rPr>
          <w:rFonts w:ascii="Arial" w:hAnsi="Arial" w:cs="Arial"/>
          <w:sz w:val="22"/>
          <w:szCs w:val="22"/>
        </w:rPr>
        <w:t>)</w:t>
      </w:r>
    </w:p>
    <w:p w14:paraId="34D3E0CA" w14:textId="77777777" w:rsidR="00061027" w:rsidRPr="001F50DF" w:rsidRDefault="00061027" w:rsidP="00061027">
      <w:pPr>
        <w:ind w:left="360"/>
        <w:rPr>
          <w:rFonts w:ascii="Arial" w:hAnsi="Arial" w:cs="Arial"/>
          <w:sz w:val="16"/>
          <w:szCs w:val="16"/>
        </w:rPr>
      </w:pPr>
    </w:p>
    <w:p w14:paraId="3F6377F4" w14:textId="77777777" w:rsidR="00061027" w:rsidRPr="00640320"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 xml:space="preserve">describe the needs to be addressed.  </w:t>
      </w:r>
      <w:r w:rsidRPr="00640320">
        <w:rPr>
          <w:rFonts w:ascii="Arial" w:hAnsi="Arial" w:cs="Arial"/>
          <w:sz w:val="22"/>
          <w:szCs w:val="22"/>
        </w:rPr>
        <w:br/>
      </w:r>
    </w:p>
    <w:p w14:paraId="65FDABEC" w14:textId="77777777" w:rsidR="00061027" w:rsidRPr="00640320" w:rsidRDefault="0001170A"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14:paraId="4FB9663C" w14:textId="77777777" w:rsidR="00061027" w:rsidRPr="00640320" w:rsidRDefault="00061027" w:rsidP="00061027">
      <w:pPr>
        <w:tabs>
          <w:tab w:val="num" w:pos="540"/>
        </w:tabs>
        <w:rPr>
          <w:rFonts w:ascii="Arial" w:hAnsi="Arial" w:cs="Arial"/>
          <w:sz w:val="22"/>
        </w:rPr>
      </w:pPr>
    </w:p>
    <w:tbl>
      <w:tblPr>
        <w:tblStyle w:val="TableGrid"/>
        <w:tblW w:w="0" w:type="auto"/>
        <w:tblLook w:val="01E0" w:firstRow="1" w:lastRow="1" w:firstColumn="1" w:lastColumn="1" w:noHBand="0" w:noVBand="0"/>
      </w:tblPr>
      <w:tblGrid>
        <w:gridCol w:w="5114"/>
        <w:gridCol w:w="4462"/>
      </w:tblGrid>
      <w:tr w:rsidR="00061027" w:rsidRPr="00640320" w14:paraId="20E53EDA" w14:textId="77777777">
        <w:tc>
          <w:tcPr>
            <w:tcW w:w="5415" w:type="dxa"/>
          </w:tcPr>
          <w:p w14:paraId="1693DC0C" w14:textId="77777777" w:rsidR="00061027" w:rsidRPr="00640320" w:rsidRDefault="00061027" w:rsidP="00061027">
            <w:pPr>
              <w:pStyle w:val="Heading3"/>
              <w:ind w:firstLine="0"/>
              <w:rPr>
                <w:rFonts w:ascii="Arial" w:hAnsi="Arial" w:cs="Arial"/>
                <w:sz w:val="24"/>
              </w:rPr>
            </w:pPr>
            <w:bookmarkStart w:id="13" w:name="_Toc377055588"/>
            <w:r w:rsidRPr="00640320">
              <w:rPr>
                <w:rFonts w:ascii="Arial" w:hAnsi="Arial" w:cs="Arial"/>
                <w:sz w:val="24"/>
              </w:rPr>
              <w:t xml:space="preserve">2.2 </w:t>
            </w:r>
            <w:r w:rsidRPr="005E6E93">
              <w:rPr>
                <w:rFonts w:ascii="Arial" w:hAnsi="Arial" w:cs="Arial"/>
                <w:b w:val="0"/>
                <w:sz w:val="24"/>
              </w:rPr>
              <w:t>Project Objectives and Outcomes</w:t>
            </w:r>
            <w:bookmarkEnd w:id="13"/>
          </w:p>
        </w:tc>
        <w:tc>
          <w:tcPr>
            <w:tcW w:w="4737" w:type="dxa"/>
          </w:tcPr>
          <w:p w14:paraId="416D8071" w14:textId="77777777" w:rsidR="00061027" w:rsidRPr="00640320" w:rsidRDefault="00061027" w:rsidP="00061027">
            <w:pPr>
              <w:jc w:val="right"/>
              <w:rPr>
                <w:rFonts w:ascii="Arial" w:hAnsi="Arial" w:cs="Arial"/>
              </w:rPr>
            </w:pPr>
            <w:r w:rsidRPr="00640320">
              <w:rPr>
                <w:rFonts w:ascii="Arial" w:hAnsi="Arial" w:cs="Arial"/>
                <w:b/>
              </w:rPr>
              <w:t>(15 points)</w:t>
            </w:r>
          </w:p>
        </w:tc>
      </w:tr>
    </w:tbl>
    <w:p w14:paraId="15A8F5D5" w14:textId="77777777" w:rsidR="00061027" w:rsidRPr="001F50DF" w:rsidRDefault="00061027" w:rsidP="00061027">
      <w:pPr>
        <w:pStyle w:val="Footer"/>
        <w:tabs>
          <w:tab w:val="clear" w:pos="4320"/>
          <w:tab w:val="clear" w:pos="8640"/>
        </w:tabs>
        <w:rPr>
          <w:rFonts w:ascii="Arial" w:hAnsi="Arial" w:cs="Arial"/>
          <w:sz w:val="16"/>
          <w:szCs w:val="16"/>
        </w:rPr>
      </w:pPr>
    </w:p>
    <w:p w14:paraId="0DEBAE8B" w14:textId="05CFC2BA"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sz w:val="22"/>
          <w:szCs w:val="22"/>
        </w:rPr>
        <w:t xml:space="preserve">List </w:t>
      </w:r>
      <w:r w:rsidR="008C0472" w:rsidRPr="008C0472">
        <w:rPr>
          <w:rFonts w:ascii="Arial" w:hAnsi="Arial" w:cs="Arial"/>
          <w:b/>
          <w:sz w:val="22"/>
          <w:szCs w:val="22"/>
        </w:rPr>
        <w:t>project objectives and</w:t>
      </w:r>
      <w:r w:rsidR="00172FDA" w:rsidRPr="008C0472">
        <w:rPr>
          <w:rFonts w:ascii="Arial" w:hAnsi="Arial" w:cs="Arial"/>
          <w:b/>
          <w:sz w:val="22"/>
          <w:szCs w:val="22"/>
        </w:rPr>
        <w:t xml:space="preserve"> </w:t>
      </w:r>
      <w:r w:rsidR="00172FDA">
        <w:rPr>
          <w:rFonts w:ascii="Arial" w:hAnsi="Arial" w:cs="Arial"/>
          <w:b/>
          <w:sz w:val="22"/>
          <w:szCs w:val="22"/>
        </w:rPr>
        <w:t>expected outcomes</w:t>
      </w:r>
      <w:r w:rsidRPr="00640320">
        <w:rPr>
          <w:rFonts w:ascii="Arial" w:hAnsi="Arial" w:cs="Arial"/>
          <w:b/>
          <w:sz w:val="22"/>
          <w:szCs w:val="22"/>
        </w:rPr>
        <w:t>.</w:t>
      </w:r>
      <w:r w:rsidRPr="00640320">
        <w:rPr>
          <w:rFonts w:ascii="Arial" w:hAnsi="Arial" w:cs="Arial"/>
          <w:sz w:val="22"/>
          <w:szCs w:val="22"/>
        </w:rPr>
        <w:t xml:space="preserve">  </w:t>
      </w:r>
      <w:r w:rsidR="00ED7CBE">
        <w:rPr>
          <w:rFonts w:ascii="Arial" w:hAnsi="Arial" w:cs="Arial"/>
          <w:sz w:val="22"/>
          <w:szCs w:val="22"/>
        </w:rPr>
        <w:t>Refer to</w:t>
      </w:r>
      <w:r w:rsidR="00ED7CBE" w:rsidRPr="00640320">
        <w:rPr>
          <w:rFonts w:ascii="Arial" w:hAnsi="Arial" w:cs="Arial"/>
          <w:sz w:val="22"/>
          <w:szCs w:val="22"/>
        </w:rPr>
        <w:t xml:space="preserve"> </w:t>
      </w:r>
      <w:r w:rsidRPr="00640320">
        <w:rPr>
          <w:rFonts w:ascii="Arial" w:hAnsi="Arial" w:cs="Arial"/>
          <w:sz w:val="22"/>
          <w:szCs w:val="22"/>
        </w:rPr>
        <w:t xml:space="preserve">the State’s </w:t>
      </w:r>
      <w:r w:rsidR="00244692">
        <w:rPr>
          <w:rFonts w:ascii="Arial" w:hAnsi="Arial" w:cs="Arial"/>
          <w:sz w:val="22"/>
          <w:szCs w:val="22"/>
        </w:rPr>
        <w:t xml:space="preserve">GEAR UP </w:t>
      </w:r>
      <w:r w:rsidR="0081290B">
        <w:rPr>
          <w:rFonts w:ascii="Arial" w:hAnsi="Arial" w:cs="Arial"/>
          <w:sz w:val="22"/>
          <w:szCs w:val="22"/>
        </w:rPr>
        <w:t>Goal</w:t>
      </w:r>
      <w:r w:rsidR="0081290B" w:rsidRPr="00640320">
        <w:rPr>
          <w:rFonts w:ascii="Arial" w:hAnsi="Arial" w:cs="Arial"/>
          <w:sz w:val="22"/>
          <w:szCs w:val="22"/>
        </w:rPr>
        <w:t>s</w:t>
      </w:r>
      <w:r w:rsidR="00ED7CBE">
        <w:rPr>
          <w:rFonts w:ascii="Arial" w:hAnsi="Arial" w:cs="Arial"/>
          <w:sz w:val="22"/>
          <w:szCs w:val="22"/>
        </w:rPr>
        <w:t>.</w:t>
      </w:r>
      <w:r w:rsidR="00D125CE">
        <w:rPr>
          <w:rFonts w:ascii="Arial" w:hAnsi="Arial" w:cs="Arial"/>
          <w:sz w:val="22"/>
          <w:szCs w:val="22"/>
        </w:rPr>
        <w:t xml:space="preserve"> (see pages 7-8</w:t>
      </w:r>
      <w:r w:rsidR="006C304D">
        <w:rPr>
          <w:rFonts w:ascii="Arial" w:hAnsi="Arial" w:cs="Arial"/>
          <w:sz w:val="22"/>
          <w:szCs w:val="22"/>
        </w:rPr>
        <w:t>)</w:t>
      </w:r>
      <w:r w:rsidRPr="00640320">
        <w:rPr>
          <w:rFonts w:ascii="Arial" w:hAnsi="Arial" w:cs="Arial"/>
          <w:sz w:val="22"/>
          <w:szCs w:val="22"/>
        </w:rPr>
        <w:t xml:space="preserve"> </w:t>
      </w:r>
    </w:p>
    <w:p w14:paraId="2593CCE2" w14:textId="77777777"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bCs/>
          <w:sz w:val="22"/>
          <w:szCs w:val="22"/>
        </w:rPr>
        <w:t xml:space="preserve">The project objectives </w:t>
      </w:r>
      <w:r w:rsidR="00172FDA">
        <w:rPr>
          <w:rFonts w:ascii="Arial" w:hAnsi="Arial" w:cs="Arial"/>
          <w:b/>
          <w:bCs/>
          <w:sz w:val="22"/>
          <w:szCs w:val="22"/>
        </w:rPr>
        <w:t xml:space="preserve">and expected outcomes </w:t>
      </w:r>
      <w:r w:rsidRPr="00640320">
        <w:rPr>
          <w:rFonts w:ascii="Arial" w:hAnsi="Arial" w:cs="Arial"/>
          <w:b/>
          <w:bCs/>
          <w:sz w:val="22"/>
          <w:szCs w:val="22"/>
        </w:rPr>
        <w:t>should be described as what you plan to accompl</w:t>
      </w:r>
      <w:r w:rsidR="008A1DED" w:rsidRPr="00640320">
        <w:rPr>
          <w:rFonts w:ascii="Arial" w:hAnsi="Arial" w:cs="Arial"/>
          <w:b/>
          <w:bCs/>
          <w:sz w:val="22"/>
          <w:szCs w:val="22"/>
        </w:rPr>
        <w:t>ish</w:t>
      </w:r>
      <w:r w:rsidR="008B0915" w:rsidRPr="00640320">
        <w:rPr>
          <w:rFonts w:ascii="Arial" w:hAnsi="Arial" w:cs="Arial"/>
          <w:b/>
          <w:bCs/>
          <w:sz w:val="22"/>
          <w:szCs w:val="22"/>
        </w:rPr>
        <w:t xml:space="preserve"> by the end of the grant</w:t>
      </w:r>
      <w:r w:rsidR="008A1DED" w:rsidRPr="00640320">
        <w:rPr>
          <w:rFonts w:ascii="Arial" w:hAnsi="Arial" w:cs="Arial"/>
          <w:b/>
          <w:bCs/>
          <w:sz w:val="22"/>
          <w:szCs w:val="22"/>
        </w:rPr>
        <w:t xml:space="preserve"> period</w:t>
      </w:r>
      <w:r w:rsidRPr="00640320">
        <w:rPr>
          <w:rFonts w:ascii="Arial" w:hAnsi="Arial" w:cs="Arial"/>
          <w:b/>
          <w:bCs/>
          <w:sz w:val="22"/>
          <w:szCs w:val="22"/>
        </w:rPr>
        <w:t>.</w:t>
      </w:r>
      <w:r w:rsidRPr="00640320">
        <w:rPr>
          <w:rFonts w:ascii="Arial" w:hAnsi="Arial" w:cs="Arial"/>
          <w:sz w:val="22"/>
          <w:szCs w:val="22"/>
        </w:rPr>
        <w:t xml:space="preserve">  Specific objectives </w:t>
      </w:r>
      <w:r w:rsidR="00172FDA">
        <w:rPr>
          <w:rFonts w:ascii="Arial" w:hAnsi="Arial" w:cs="Arial"/>
          <w:sz w:val="22"/>
          <w:szCs w:val="22"/>
        </w:rPr>
        <w:t xml:space="preserve">and outcomes </w:t>
      </w:r>
      <w:r w:rsidRPr="00640320">
        <w:rPr>
          <w:rFonts w:ascii="Arial" w:hAnsi="Arial" w:cs="Arial"/>
          <w:sz w:val="22"/>
          <w:szCs w:val="22"/>
        </w:rPr>
        <w:t xml:space="preserve">should be presented and directly tied to </w:t>
      </w:r>
      <w:r w:rsidR="0081290B">
        <w:rPr>
          <w:rFonts w:ascii="Arial" w:hAnsi="Arial" w:cs="Arial"/>
          <w:sz w:val="22"/>
          <w:szCs w:val="22"/>
        </w:rPr>
        <w:t>each</w:t>
      </w:r>
      <w:r w:rsidRPr="00640320">
        <w:rPr>
          <w:rFonts w:ascii="Arial" w:hAnsi="Arial" w:cs="Arial"/>
          <w:sz w:val="22"/>
          <w:szCs w:val="22"/>
        </w:rPr>
        <w:t xml:space="preserve"> proposed activity.  </w:t>
      </w:r>
    </w:p>
    <w:p w14:paraId="3227D165" w14:textId="77777777" w:rsidR="00061027" w:rsidRPr="00640320" w:rsidRDefault="00061027" w:rsidP="00061027">
      <w:pPr>
        <w:rPr>
          <w:rFonts w:ascii="Arial" w:hAnsi="Arial" w:cs="Arial"/>
          <w:sz w:val="22"/>
          <w:szCs w:val="22"/>
        </w:rPr>
      </w:pPr>
    </w:p>
    <w:p w14:paraId="3C98DA9F" w14:textId="77777777" w:rsidR="00A83600" w:rsidRDefault="00606E58" w:rsidP="00FB223C">
      <w:pPr>
        <w:numPr>
          <w:ilvl w:val="0"/>
          <w:numId w:val="11"/>
        </w:numPr>
        <w:rPr>
          <w:rFonts w:ascii="Arial" w:hAnsi="Arial" w:cs="Arial"/>
          <w:sz w:val="22"/>
          <w:szCs w:val="22"/>
        </w:rPr>
      </w:pPr>
      <w:r w:rsidRPr="0078091D">
        <w:rPr>
          <w:rFonts w:ascii="Arial" w:hAnsi="Arial" w:cs="Arial"/>
          <w:b/>
          <w:sz w:val="22"/>
          <w:szCs w:val="22"/>
        </w:rPr>
        <w:t>For each objective, provide a projected</w:t>
      </w:r>
      <w:r w:rsidR="00061027" w:rsidRPr="0078091D">
        <w:rPr>
          <w:rFonts w:ascii="Arial" w:hAnsi="Arial" w:cs="Arial"/>
          <w:b/>
          <w:sz w:val="22"/>
          <w:szCs w:val="22"/>
        </w:rPr>
        <w:t xml:space="preserve"> outcome statement</w:t>
      </w:r>
      <w:r w:rsidR="00B014E0" w:rsidRPr="0078091D">
        <w:rPr>
          <w:rFonts w:ascii="Arial" w:hAnsi="Arial" w:cs="Arial"/>
          <w:sz w:val="22"/>
          <w:szCs w:val="22"/>
        </w:rPr>
        <w:t xml:space="preserve"> (e.g., the project expects </w:t>
      </w:r>
      <w:r w:rsidR="0085107B" w:rsidRPr="000300E3">
        <w:rPr>
          <w:rFonts w:ascii="Arial" w:hAnsi="Arial" w:cs="Arial"/>
          <w:b/>
          <w:sz w:val="22"/>
          <w:szCs w:val="22"/>
        </w:rPr>
        <w:t>95%</w:t>
      </w:r>
      <w:r w:rsidR="00061027" w:rsidRPr="0078091D">
        <w:rPr>
          <w:rFonts w:ascii="Arial" w:hAnsi="Arial" w:cs="Arial"/>
          <w:sz w:val="22"/>
          <w:szCs w:val="22"/>
        </w:rPr>
        <w:t xml:space="preserve"> of the</w:t>
      </w:r>
      <w:r w:rsidR="00836749">
        <w:rPr>
          <w:rFonts w:ascii="Arial" w:hAnsi="Arial" w:cs="Arial"/>
          <w:sz w:val="22"/>
          <w:szCs w:val="22"/>
        </w:rPr>
        <w:t xml:space="preserve"> </w:t>
      </w:r>
      <w:r w:rsidR="00A976FB">
        <w:rPr>
          <w:rFonts w:ascii="Arial" w:hAnsi="Arial" w:cs="Arial"/>
          <w:b/>
          <w:sz w:val="22"/>
          <w:szCs w:val="22"/>
        </w:rPr>
        <w:t>10</w:t>
      </w:r>
      <w:r w:rsidR="00836749" w:rsidRPr="00836749">
        <w:rPr>
          <w:rFonts w:ascii="Arial" w:hAnsi="Arial" w:cs="Arial"/>
          <w:b/>
          <w:sz w:val="22"/>
          <w:szCs w:val="22"/>
          <w:vertAlign w:val="superscript"/>
        </w:rPr>
        <w:t>th</w:t>
      </w:r>
      <w:r w:rsidR="00836749">
        <w:rPr>
          <w:rFonts w:ascii="Arial" w:hAnsi="Arial" w:cs="Arial"/>
          <w:sz w:val="22"/>
          <w:szCs w:val="22"/>
        </w:rPr>
        <w:t xml:space="preserve"> </w:t>
      </w:r>
      <w:r w:rsidR="0085107B" w:rsidRPr="000300E3">
        <w:rPr>
          <w:rFonts w:ascii="Arial" w:hAnsi="Arial" w:cs="Arial"/>
          <w:b/>
          <w:sz w:val="22"/>
          <w:szCs w:val="22"/>
        </w:rPr>
        <w:t>grade students</w:t>
      </w:r>
      <w:r w:rsidR="00061027" w:rsidRPr="0078091D">
        <w:rPr>
          <w:rFonts w:ascii="Arial" w:hAnsi="Arial" w:cs="Arial"/>
          <w:sz w:val="22"/>
          <w:szCs w:val="22"/>
        </w:rPr>
        <w:t xml:space="preserve"> to </w:t>
      </w:r>
      <w:r w:rsidR="008B0915" w:rsidRPr="0078091D">
        <w:rPr>
          <w:rFonts w:ascii="Arial" w:hAnsi="Arial" w:cs="Arial"/>
          <w:sz w:val="22"/>
          <w:szCs w:val="22"/>
        </w:rPr>
        <w:t xml:space="preserve">receive a </w:t>
      </w:r>
      <w:r w:rsidR="00061027" w:rsidRPr="0078091D">
        <w:rPr>
          <w:rFonts w:ascii="Arial" w:hAnsi="Arial" w:cs="Arial"/>
          <w:sz w:val="22"/>
          <w:szCs w:val="22"/>
        </w:rPr>
        <w:t>pass</w:t>
      </w:r>
      <w:r w:rsidR="008B0915" w:rsidRPr="0078091D">
        <w:rPr>
          <w:rFonts w:ascii="Arial" w:hAnsi="Arial" w:cs="Arial"/>
          <w:sz w:val="22"/>
          <w:szCs w:val="22"/>
        </w:rPr>
        <w:t xml:space="preserve">ing score or higher </w:t>
      </w:r>
      <w:r w:rsidR="0085107B" w:rsidRPr="000300E3">
        <w:rPr>
          <w:rFonts w:ascii="Arial" w:hAnsi="Arial" w:cs="Arial"/>
          <w:b/>
          <w:sz w:val="22"/>
          <w:szCs w:val="22"/>
        </w:rPr>
        <w:t>on the</w:t>
      </w:r>
      <w:r w:rsidR="00244692">
        <w:rPr>
          <w:rFonts w:ascii="Arial" w:hAnsi="Arial" w:cs="Arial"/>
          <w:b/>
          <w:sz w:val="22"/>
          <w:szCs w:val="22"/>
        </w:rPr>
        <w:t xml:space="preserve">ir PARCC assessments - mathematics and English/language arts </w:t>
      </w:r>
      <w:r w:rsidR="0078091D" w:rsidRPr="0078091D">
        <w:rPr>
          <w:rFonts w:ascii="Arial" w:hAnsi="Arial" w:cs="Arial"/>
          <w:sz w:val="22"/>
          <w:szCs w:val="22"/>
        </w:rPr>
        <w:t xml:space="preserve">by the </w:t>
      </w:r>
      <w:r w:rsidR="0085107B" w:rsidRPr="000300E3">
        <w:rPr>
          <w:rFonts w:ascii="Arial" w:hAnsi="Arial" w:cs="Arial"/>
          <w:b/>
          <w:sz w:val="22"/>
          <w:szCs w:val="22"/>
        </w:rPr>
        <w:t>end of the school year</w:t>
      </w:r>
      <w:r w:rsidR="00061027" w:rsidRPr="0078091D">
        <w:rPr>
          <w:rFonts w:ascii="Arial" w:hAnsi="Arial" w:cs="Arial"/>
          <w:sz w:val="22"/>
          <w:szCs w:val="22"/>
        </w:rPr>
        <w:t>).</w:t>
      </w:r>
      <w:r w:rsidR="008A1DED" w:rsidRPr="0078091D">
        <w:rPr>
          <w:rFonts w:ascii="Arial" w:hAnsi="Arial" w:cs="Arial"/>
          <w:sz w:val="22"/>
          <w:szCs w:val="22"/>
        </w:rPr>
        <w:t xml:space="preserve"> </w:t>
      </w:r>
    </w:p>
    <w:p w14:paraId="4F07D1D0" w14:textId="77777777" w:rsidR="00A83600" w:rsidRDefault="00A83600" w:rsidP="00A83600">
      <w:pPr>
        <w:rPr>
          <w:rFonts w:ascii="Arial" w:hAnsi="Arial" w:cs="Arial"/>
          <w:sz w:val="22"/>
          <w:szCs w:val="22"/>
        </w:rPr>
      </w:pPr>
    </w:p>
    <w:p w14:paraId="7A090069" w14:textId="77777777" w:rsidR="00061027" w:rsidRPr="00640320" w:rsidRDefault="00A83600" w:rsidP="00FB223C">
      <w:pPr>
        <w:numPr>
          <w:ilvl w:val="0"/>
          <w:numId w:val="11"/>
        </w:numPr>
        <w:rPr>
          <w:rFonts w:ascii="Arial" w:hAnsi="Arial" w:cs="Arial"/>
          <w:sz w:val="22"/>
          <w:szCs w:val="22"/>
        </w:rPr>
      </w:pPr>
      <w:r w:rsidRPr="00A83600">
        <w:rPr>
          <w:rFonts w:ascii="Arial" w:hAnsi="Arial" w:cs="Arial"/>
          <w:b/>
          <w:sz w:val="22"/>
          <w:szCs w:val="22"/>
        </w:rPr>
        <w:t xml:space="preserve">Project outcome statements should </w:t>
      </w:r>
      <w:r w:rsidR="00F80E50">
        <w:rPr>
          <w:rFonts w:ascii="Arial" w:hAnsi="Arial" w:cs="Arial"/>
          <w:b/>
          <w:sz w:val="22"/>
          <w:szCs w:val="22"/>
        </w:rPr>
        <w:t xml:space="preserve">use the </w:t>
      </w:r>
      <w:r w:rsidR="00651830">
        <w:rPr>
          <w:rFonts w:ascii="Arial" w:hAnsi="Arial" w:cs="Arial"/>
          <w:b/>
          <w:sz w:val="22"/>
          <w:szCs w:val="22"/>
        </w:rPr>
        <w:t>“</w:t>
      </w:r>
      <w:r w:rsidR="00651830" w:rsidRPr="00A83600">
        <w:rPr>
          <w:rFonts w:ascii="Arial" w:hAnsi="Arial" w:cs="Arial"/>
          <w:b/>
          <w:sz w:val="22"/>
          <w:szCs w:val="22"/>
        </w:rPr>
        <w:t>SMART</w:t>
      </w:r>
      <w:r w:rsidR="00F80E50">
        <w:rPr>
          <w:rFonts w:ascii="Arial" w:hAnsi="Arial" w:cs="Arial"/>
          <w:b/>
          <w:sz w:val="22"/>
          <w:szCs w:val="22"/>
        </w:rPr>
        <w:t>”</w:t>
      </w:r>
      <w:r w:rsidR="00036712">
        <w:rPr>
          <w:rFonts w:ascii="Arial" w:hAnsi="Arial" w:cs="Arial"/>
          <w:b/>
          <w:sz w:val="22"/>
          <w:szCs w:val="22"/>
        </w:rPr>
        <w:t xml:space="preserve"> criteria for goals and objectives</w:t>
      </w:r>
      <w:r w:rsidRPr="00A83600">
        <w:rPr>
          <w:rFonts w:ascii="Arial" w:hAnsi="Arial" w:cs="Arial"/>
          <w:b/>
          <w:sz w:val="22"/>
          <w:szCs w:val="22"/>
        </w:rPr>
        <w:t>.</w:t>
      </w:r>
      <w:r>
        <w:rPr>
          <w:rFonts w:ascii="Arial" w:hAnsi="Arial" w:cs="Arial"/>
          <w:sz w:val="22"/>
          <w:szCs w:val="22"/>
        </w:rPr>
        <w:t xml:space="preserve">  </w:t>
      </w:r>
      <w:r w:rsidR="00F926F7">
        <w:rPr>
          <w:rFonts w:ascii="Arial" w:hAnsi="Arial" w:cs="Arial"/>
          <w:sz w:val="22"/>
          <w:szCs w:val="22"/>
        </w:rPr>
        <w:t>Proposal</w:t>
      </w:r>
      <w:r w:rsidR="008A1DED" w:rsidRPr="0078091D">
        <w:rPr>
          <w:rFonts w:ascii="Arial" w:hAnsi="Arial" w:cs="Arial"/>
          <w:sz w:val="22"/>
          <w:szCs w:val="22"/>
        </w:rPr>
        <w:t xml:space="preserve">s will be assessed on </w:t>
      </w:r>
      <w:r w:rsidR="00B42060">
        <w:rPr>
          <w:rFonts w:ascii="Arial" w:hAnsi="Arial" w:cs="Arial"/>
          <w:sz w:val="22"/>
          <w:szCs w:val="22"/>
        </w:rPr>
        <w:t xml:space="preserve">the scope of the project, and </w:t>
      </w:r>
      <w:r>
        <w:rPr>
          <w:rFonts w:ascii="Arial" w:hAnsi="Arial" w:cs="Arial"/>
          <w:sz w:val="22"/>
          <w:szCs w:val="22"/>
        </w:rPr>
        <w:t xml:space="preserve">on </w:t>
      </w:r>
      <w:r w:rsidR="00036712">
        <w:rPr>
          <w:rFonts w:ascii="Arial" w:hAnsi="Arial" w:cs="Arial"/>
          <w:sz w:val="22"/>
          <w:szCs w:val="22"/>
        </w:rPr>
        <w:t xml:space="preserve">whether the project outcomes are </w:t>
      </w:r>
      <w:r w:rsidR="00954079" w:rsidRPr="003F769A">
        <w:rPr>
          <w:rFonts w:ascii="Arial" w:hAnsi="Arial" w:cs="Arial"/>
          <w:b/>
          <w:sz w:val="22"/>
          <w:szCs w:val="22"/>
        </w:rPr>
        <w:t>specific</w:t>
      </w:r>
      <w:r w:rsidR="00954079">
        <w:rPr>
          <w:rFonts w:ascii="Arial" w:hAnsi="Arial" w:cs="Arial"/>
          <w:sz w:val="22"/>
          <w:szCs w:val="22"/>
        </w:rPr>
        <w:t xml:space="preserve">, </w:t>
      </w:r>
      <w:r w:rsidR="00954079" w:rsidRPr="003F769A">
        <w:rPr>
          <w:rFonts w:ascii="Arial" w:hAnsi="Arial" w:cs="Arial"/>
          <w:b/>
          <w:sz w:val="22"/>
          <w:szCs w:val="22"/>
        </w:rPr>
        <w:t>measurable</w:t>
      </w:r>
      <w:r w:rsidR="00954079">
        <w:rPr>
          <w:rFonts w:ascii="Arial" w:hAnsi="Arial" w:cs="Arial"/>
          <w:sz w:val="22"/>
          <w:szCs w:val="22"/>
        </w:rPr>
        <w:t xml:space="preserve">, </w:t>
      </w:r>
      <w:r w:rsidR="00954079" w:rsidRPr="003F769A">
        <w:rPr>
          <w:rFonts w:ascii="Arial" w:hAnsi="Arial" w:cs="Arial"/>
          <w:b/>
          <w:sz w:val="22"/>
          <w:szCs w:val="22"/>
        </w:rPr>
        <w:t>achievable</w:t>
      </w:r>
      <w:r w:rsidR="00954079">
        <w:rPr>
          <w:rFonts w:ascii="Arial" w:hAnsi="Arial" w:cs="Arial"/>
          <w:sz w:val="22"/>
          <w:szCs w:val="22"/>
        </w:rPr>
        <w:t xml:space="preserve">, </w:t>
      </w:r>
      <w:r w:rsidR="00954079" w:rsidRPr="003F769A">
        <w:rPr>
          <w:rFonts w:ascii="Arial" w:hAnsi="Arial" w:cs="Arial"/>
          <w:b/>
          <w:sz w:val="22"/>
          <w:szCs w:val="22"/>
        </w:rPr>
        <w:t>realistic</w:t>
      </w:r>
      <w:r w:rsidR="00954079">
        <w:rPr>
          <w:rFonts w:ascii="Arial" w:hAnsi="Arial" w:cs="Arial"/>
          <w:sz w:val="22"/>
          <w:szCs w:val="22"/>
        </w:rPr>
        <w:t xml:space="preserve">, and </w:t>
      </w:r>
      <w:r w:rsidR="00954079" w:rsidRPr="003F769A">
        <w:rPr>
          <w:rFonts w:ascii="Arial" w:hAnsi="Arial" w:cs="Arial"/>
          <w:b/>
          <w:sz w:val="22"/>
          <w:szCs w:val="22"/>
        </w:rPr>
        <w:t>time sensitive</w:t>
      </w:r>
      <w:r>
        <w:rPr>
          <w:rFonts w:ascii="Arial" w:hAnsi="Arial" w:cs="Arial"/>
          <w:sz w:val="22"/>
          <w:szCs w:val="22"/>
        </w:rPr>
        <w:t>.</w:t>
      </w:r>
      <w:r w:rsidR="008A1DED" w:rsidRPr="00640320">
        <w:rPr>
          <w:rFonts w:ascii="Arial" w:hAnsi="Arial" w:cs="Arial"/>
          <w:sz w:val="22"/>
          <w:szCs w:val="22"/>
        </w:rPr>
        <w:t xml:space="preserve"> </w:t>
      </w:r>
      <w:r w:rsidR="00061027" w:rsidRPr="00640320">
        <w:rPr>
          <w:rFonts w:ascii="Arial" w:hAnsi="Arial" w:cs="Arial"/>
          <w:sz w:val="22"/>
          <w:szCs w:val="22"/>
        </w:rPr>
        <w:t xml:space="preserve">  </w:t>
      </w:r>
    </w:p>
    <w:p w14:paraId="4661B2E8" w14:textId="77777777" w:rsidR="0001170A" w:rsidRPr="00640320" w:rsidRDefault="0001170A" w:rsidP="0001170A">
      <w:pPr>
        <w:rPr>
          <w:rFonts w:ascii="Arial" w:hAnsi="Arial" w:cs="Arial"/>
          <w:sz w:val="22"/>
          <w:szCs w:val="22"/>
        </w:rPr>
      </w:pPr>
    </w:p>
    <w:p w14:paraId="2D194460" w14:textId="77777777"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Specific.  </w:t>
      </w:r>
      <w:r>
        <w:rPr>
          <w:rFonts w:ascii="Arial" w:hAnsi="Arial" w:cs="Arial"/>
          <w:bCs/>
          <w:sz w:val="22"/>
          <w:szCs w:val="22"/>
        </w:rPr>
        <w:t>Target a specific area for improvement</w:t>
      </w:r>
      <w:r w:rsidR="00550F18">
        <w:rPr>
          <w:rFonts w:ascii="Arial" w:hAnsi="Arial" w:cs="Arial"/>
          <w:bCs/>
          <w:sz w:val="22"/>
          <w:szCs w:val="22"/>
        </w:rPr>
        <w:t xml:space="preserve">, name the target population to be served, be narrow, </w:t>
      </w:r>
      <w:r>
        <w:rPr>
          <w:rFonts w:ascii="Arial" w:hAnsi="Arial" w:cs="Arial"/>
          <w:bCs/>
          <w:sz w:val="22"/>
          <w:szCs w:val="22"/>
        </w:rPr>
        <w:t>clear</w:t>
      </w:r>
      <w:r w:rsidR="00EA434C">
        <w:rPr>
          <w:rFonts w:ascii="Arial" w:hAnsi="Arial" w:cs="Arial"/>
          <w:bCs/>
          <w:sz w:val="22"/>
          <w:szCs w:val="22"/>
        </w:rPr>
        <w:t xml:space="preserve">, </w:t>
      </w:r>
      <w:r>
        <w:rPr>
          <w:rFonts w:ascii="Arial" w:hAnsi="Arial" w:cs="Arial"/>
          <w:bCs/>
          <w:sz w:val="22"/>
          <w:szCs w:val="22"/>
        </w:rPr>
        <w:t>unambiguous</w:t>
      </w:r>
      <w:r w:rsidR="00EA434C">
        <w:rPr>
          <w:rFonts w:ascii="Arial" w:hAnsi="Arial" w:cs="Arial"/>
          <w:bCs/>
          <w:sz w:val="22"/>
          <w:szCs w:val="22"/>
        </w:rPr>
        <w:t>, and well defined.</w:t>
      </w:r>
    </w:p>
    <w:p w14:paraId="3D60E566" w14:textId="77777777" w:rsidR="00036712" w:rsidRPr="00EA434C" w:rsidRDefault="00036712" w:rsidP="00FB223C">
      <w:pPr>
        <w:numPr>
          <w:ilvl w:val="0"/>
          <w:numId w:val="12"/>
        </w:numPr>
        <w:rPr>
          <w:rFonts w:ascii="Arial" w:hAnsi="Arial" w:cs="Arial"/>
          <w:b/>
          <w:bCs/>
          <w:sz w:val="22"/>
          <w:szCs w:val="22"/>
        </w:rPr>
      </w:pPr>
      <w:r>
        <w:rPr>
          <w:rFonts w:ascii="Arial" w:hAnsi="Arial" w:cs="Arial"/>
          <w:b/>
          <w:bCs/>
          <w:sz w:val="22"/>
          <w:szCs w:val="22"/>
        </w:rPr>
        <w:t>M</w:t>
      </w:r>
      <w:r w:rsidRPr="00640320">
        <w:rPr>
          <w:rFonts w:ascii="Arial" w:hAnsi="Arial" w:cs="Arial"/>
          <w:b/>
          <w:bCs/>
          <w:sz w:val="22"/>
          <w:szCs w:val="22"/>
        </w:rPr>
        <w:t>easurable.</w:t>
      </w:r>
      <w:r w:rsidRPr="00640320">
        <w:rPr>
          <w:rFonts w:ascii="Arial" w:hAnsi="Arial" w:cs="Arial"/>
          <w:sz w:val="22"/>
          <w:szCs w:val="22"/>
        </w:rPr>
        <w:t xml:space="preserve">  Outcomes must demonstrate clear </w:t>
      </w:r>
      <w:r w:rsidR="00EA434C">
        <w:rPr>
          <w:rFonts w:ascii="Arial" w:hAnsi="Arial" w:cs="Arial"/>
          <w:sz w:val="22"/>
          <w:szCs w:val="22"/>
        </w:rPr>
        <w:t xml:space="preserve">criteria for quantifying progress towards attaining the goal so it can be tracked.  </w:t>
      </w:r>
      <w:r w:rsidRPr="00640320">
        <w:rPr>
          <w:rFonts w:ascii="Arial" w:hAnsi="Arial" w:cs="Arial"/>
          <w:sz w:val="22"/>
          <w:szCs w:val="22"/>
        </w:rPr>
        <w:t>A good outcome</w:t>
      </w:r>
      <w:r w:rsidR="00EA434C">
        <w:rPr>
          <w:rFonts w:ascii="Arial" w:hAnsi="Arial" w:cs="Arial"/>
          <w:sz w:val="22"/>
          <w:szCs w:val="22"/>
        </w:rPr>
        <w:t xml:space="preserve"> statement will reference </w:t>
      </w:r>
      <w:r w:rsidR="00EA434C">
        <w:rPr>
          <w:rFonts w:ascii="Arial" w:hAnsi="Arial" w:cs="Arial"/>
          <w:b/>
          <w:i/>
          <w:sz w:val="22"/>
          <w:szCs w:val="22"/>
        </w:rPr>
        <w:t>quantifiable indicators</w:t>
      </w:r>
      <w:r w:rsidR="00EA434C">
        <w:rPr>
          <w:rFonts w:ascii="Arial" w:hAnsi="Arial" w:cs="Arial"/>
          <w:sz w:val="22"/>
          <w:szCs w:val="22"/>
        </w:rPr>
        <w:t xml:space="preserve"> such as increased test scores.</w:t>
      </w:r>
    </w:p>
    <w:p w14:paraId="494D61AE" w14:textId="77777777" w:rsidR="00EA434C" w:rsidRPr="00EA434C" w:rsidRDefault="00EA434C" w:rsidP="00EA434C">
      <w:pPr>
        <w:ind w:left="1080"/>
        <w:rPr>
          <w:rFonts w:ascii="Arial" w:hAnsi="Arial" w:cs="Arial"/>
          <w:b/>
          <w:bCs/>
          <w:sz w:val="22"/>
          <w:szCs w:val="22"/>
        </w:rPr>
      </w:pPr>
    </w:p>
    <w:p w14:paraId="38A93211" w14:textId="77777777"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Achievable.</w:t>
      </w:r>
      <w:r>
        <w:rPr>
          <w:rFonts w:ascii="Arial" w:hAnsi="Arial" w:cs="Arial"/>
          <w:bCs/>
          <w:sz w:val="22"/>
          <w:szCs w:val="22"/>
        </w:rPr>
        <w:t xml:space="preserve">  </w:t>
      </w:r>
      <w:r w:rsidR="00EA434C">
        <w:rPr>
          <w:rFonts w:ascii="Arial" w:hAnsi="Arial" w:cs="Arial"/>
          <w:sz w:val="22"/>
          <w:szCs w:val="22"/>
        </w:rPr>
        <w:t>Outcomes must be attainable</w:t>
      </w:r>
      <w:r w:rsidR="00550F18">
        <w:rPr>
          <w:rFonts w:ascii="Arial" w:hAnsi="Arial" w:cs="Arial"/>
          <w:sz w:val="22"/>
          <w:szCs w:val="22"/>
        </w:rPr>
        <w:t>, possible and plausible</w:t>
      </w:r>
      <w:r w:rsidR="003A3D51">
        <w:rPr>
          <w:rFonts w:ascii="Arial" w:hAnsi="Arial" w:cs="Arial"/>
          <w:sz w:val="22"/>
          <w:szCs w:val="22"/>
        </w:rPr>
        <w:t>.</w:t>
      </w:r>
    </w:p>
    <w:p w14:paraId="4DF2988E" w14:textId="77777777" w:rsidR="00061027" w:rsidRPr="00640320"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R</w:t>
      </w:r>
      <w:r w:rsidR="00061027" w:rsidRPr="00640320">
        <w:rPr>
          <w:rFonts w:ascii="Arial" w:hAnsi="Arial" w:cs="Arial"/>
          <w:b/>
          <w:bCs/>
          <w:sz w:val="22"/>
          <w:szCs w:val="22"/>
        </w:rPr>
        <w:t>ealistic.</w:t>
      </w:r>
      <w:r w:rsidR="008B0915" w:rsidRPr="00640320">
        <w:rPr>
          <w:rFonts w:ascii="Arial" w:hAnsi="Arial" w:cs="Arial"/>
          <w:sz w:val="22"/>
          <w:szCs w:val="22"/>
        </w:rPr>
        <w:t xml:space="preserve">  </w:t>
      </w:r>
      <w:r w:rsidR="00EA434C">
        <w:rPr>
          <w:rFonts w:ascii="Arial" w:hAnsi="Arial" w:cs="Arial"/>
          <w:sz w:val="22"/>
          <w:szCs w:val="22"/>
        </w:rPr>
        <w:t xml:space="preserve">Outcomes must be within </w:t>
      </w:r>
      <w:r w:rsidR="003A3D51">
        <w:rPr>
          <w:rFonts w:ascii="Arial" w:hAnsi="Arial" w:cs="Arial"/>
          <w:sz w:val="22"/>
          <w:szCs w:val="22"/>
        </w:rPr>
        <w:t>reach</w:t>
      </w:r>
      <w:r w:rsidR="00550F18">
        <w:rPr>
          <w:rFonts w:ascii="Arial" w:hAnsi="Arial" w:cs="Arial"/>
          <w:sz w:val="22"/>
          <w:szCs w:val="22"/>
        </w:rPr>
        <w:t xml:space="preserve">, results-oriented and </w:t>
      </w:r>
      <w:r w:rsidR="003A3D51">
        <w:rPr>
          <w:rFonts w:ascii="Arial" w:hAnsi="Arial" w:cs="Arial"/>
          <w:sz w:val="22"/>
          <w:szCs w:val="22"/>
        </w:rPr>
        <w:t>not impossible to achieve.</w:t>
      </w:r>
      <w:r w:rsidR="00EA434C">
        <w:rPr>
          <w:rFonts w:ascii="Arial" w:hAnsi="Arial" w:cs="Arial"/>
          <w:sz w:val="22"/>
          <w:szCs w:val="22"/>
        </w:rPr>
        <w:t xml:space="preserve"> </w:t>
      </w:r>
    </w:p>
    <w:p w14:paraId="6ED36C61" w14:textId="77777777" w:rsidR="00061027" w:rsidRPr="00640320" w:rsidRDefault="00EA434C"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Time sensitive.  </w:t>
      </w:r>
      <w:r w:rsidR="00061027" w:rsidRPr="00640320">
        <w:rPr>
          <w:rFonts w:ascii="Arial" w:hAnsi="Arial" w:cs="Arial"/>
          <w:sz w:val="22"/>
          <w:szCs w:val="22"/>
        </w:rPr>
        <w:t xml:space="preserve">All outcome statements </w:t>
      </w:r>
      <w:r>
        <w:rPr>
          <w:rFonts w:ascii="Arial" w:hAnsi="Arial" w:cs="Arial"/>
          <w:b/>
          <w:sz w:val="22"/>
          <w:szCs w:val="22"/>
        </w:rPr>
        <w:t xml:space="preserve">must have deadlines </w:t>
      </w:r>
      <w:r>
        <w:rPr>
          <w:rFonts w:ascii="Arial" w:hAnsi="Arial" w:cs="Arial"/>
          <w:sz w:val="22"/>
          <w:szCs w:val="22"/>
        </w:rPr>
        <w:t xml:space="preserve">indicating </w:t>
      </w:r>
      <w:r w:rsidR="00061027" w:rsidRPr="00640320">
        <w:rPr>
          <w:rFonts w:ascii="Arial" w:hAnsi="Arial" w:cs="Arial"/>
          <w:sz w:val="22"/>
          <w:szCs w:val="22"/>
        </w:rPr>
        <w:t>when they are to be achieved.</w:t>
      </w:r>
    </w:p>
    <w:p w14:paraId="3FF1BB8D" w14:textId="77777777" w:rsidR="00061027" w:rsidRDefault="00061027" w:rsidP="00FB223C">
      <w:pPr>
        <w:numPr>
          <w:ilvl w:val="0"/>
          <w:numId w:val="12"/>
        </w:numPr>
        <w:rPr>
          <w:rFonts w:ascii="Arial" w:hAnsi="Arial" w:cs="Arial"/>
          <w:sz w:val="22"/>
          <w:szCs w:val="22"/>
        </w:rPr>
      </w:pPr>
      <w:r w:rsidRPr="00640320">
        <w:rPr>
          <w:rFonts w:ascii="Arial" w:hAnsi="Arial" w:cs="Arial"/>
          <w:b/>
          <w:bCs/>
          <w:sz w:val="22"/>
          <w:szCs w:val="22"/>
        </w:rPr>
        <w:t xml:space="preserve">Reference state, local, </w:t>
      </w:r>
      <w:r w:rsidR="00F80E50">
        <w:rPr>
          <w:rFonts w:ascii="Arial" w:hAnsi="Arial" w:cs="Arial"/>
          <w:b/>
          <w:bCs/>
          <w:sz w:val="22"/>
          <w:szCs w:val="22"/>
        </w:rPr>
        <w:t>and/</w:t>
      </w:r>
      <w:r w:rsidRPr="00640320">
        <w:rPr>
          <w:rFonts w:ascii="Arial" w:hAnsi="Arial" w:cs="Arial"/>
          <w:b/>
          <w:bCs/>
          <w:sz w:val="22"/>
          <w:szCs w:val="22"/>
        </w:rPr>
        <w:t>or school-defined baseline data and standards.</w:t>
      </w:r>
      <w:r w:rsidRPr="00640320">
        <w:rPr>
          <w:rFonts w:ascii="Arial" w:hAnsi="Arial" w:cs="Arial"/>
          <w:sz w:val="22"/>
          <w:szCs w:val="22"/>
        </w:rPr>
        <w:t xml:space="preserve">  Include baseline data for comparison to convey that your goal is reasonable and ambitious.</w:t>
      </w:r>
    </w:p>
    <w:p w14:paraId="37B4E2DF" w14:textId="77777777" w:rsidR="00C02482" w:rsidRDefault="00C02482" w:rsidP="00C02482">
      <w:pPr>
        <w:ind w:left="1080"/>
        <w:rPr>
          <w:rFonts w:ascii="Arial" w:hAnsi="Arial" w:cs="Arial"/>
          <w:sz w:val="22"/>
          <w:szCs w:val="22"/>
        </w:rPr>
      </w:pPr>
    </w:p>
    <w:p w14:paraId="2FC35465" w14:textId="77777777" w:rsidR="00301636" w:rsidRDefault="00301636"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210"/>
        <w:gridCol w:w="4366"/>
      </w:tblGrid>
      <w:tr w:rsidR="00BD7057" w:rsidRPr="00640320" w14:paraId="32243A73" w14:textId="77777777" w:rsidTr="00C42028">
        <w:tc>
          <w:tcPr>
            <w:tcW w:w="5359" w:type="dxa"/>
          </w:tcPr>
          <w:p w14:paraId="317045E7" w14:textId="77777777" w:rsidR="00BD7057" w:rsidRPr="00056E7F" w:rsidRDefault="00BD7057" w:rsidP="00C02482">
            <w:pPr>
              <w:pStyle w:val="Heading3"/>
              <w:ind w:firstLine="0"/>
              <w:rPr>
                <w:rFonts w:ascii="Arial" w:hAnsi="Arial" w:cs="Arial"/>
                <w:sz w:val="24"/>
              </w:rPr>
            </w:pPr>
            <w:bookmarkStart w:id="14" w:name="_Toc377055589"/>
            <w:r w:rsidRPr="00056E7F">
              <w:rPr>
                <w:rFonts w:ascii="Arial" w:hAnsi="Arial" w:cs="Arial"/>
                <w:sz w:val="24"/>
              </w:rPr>
              <w:t>2.</w:t>
            </w:r>
            <w:r w:rsidR="00C02482">
              <w:rPr>
                <w:rFonts w:ascii="Arial" w:hAnsi="Arial" w:cs="Arial"/>
                <w:sz w:val="24"/>
              </w:rPr>
              <w:t xml:space="preserve">3 </w:t>
            </w:r>
            <w:r w:rsidRPr="005E6E93">
              <w:rPr>
                <w:rFonts w:ascii="Arial" w:hAnsi="Arial" w:cs="Arial"/>
                <w:b w:val="0"/>
                <w:sz w:val="24"/>
              </w:rPr>
              <w:t>Management Plan</w:t>
            </w:r>
            <w:bookmarkEnd w:id="14"/>
            <w:r w:rsidRPr="00056E7F">
              <w:rPr>
                <w:rFonts w:ascii="Arial" w:hAnsi="Arial" w:cs="Arial"/>
                <w:sz w:val="24"/>
              </w:rPr>
              <w:t xml:space="preserve"> </w:t>
            </w:r>
          </w:p>
        </w:tc>
        <w:tc>
          <w:tcPr>
            <w:tcW w:w="4505" w:type="dxa"/>
          </w:tcPr>
          <w:p w14:paraId="3B366DEF" w14:textId="77777777"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14:paraId="32E31256" w14:textId="77777777" w:rsidR="00BD7057" w:rsidRPr="00640320" w:rsidRDefault="00BD7057" w:rsidP="00BD7057">
      <w:pPr>
        <w:rPr>
          <w:rFonts w:ascii="Arial" w:hAnsi="Arial" w:cs="Arial"/>
        </w:rPr>
      </w:pPr>
    </w:p>
    <w:p w14:paraId="4C434ECC" w14:textId="59C4465B" w:rsidR="00BD7057" w:rsidRPr="00693811" w:rsidRDefault="00BD7057" w:rsidP="00FB223C">
      <w:pPr>
        <w:numPr>
          <w:ilvl w:val="0"/>
          <w:numId w:val="19"/>
        </w:numPr>
        <w:rPr>
          <w:rFonts w:ascii="Arial" w:hAnsi="Arial" w:cs="Arial"/>
          <w:sz w:val="22"/>
          <w:szCs w:val="22"/>
        </w:rPr>
      </w:pPr>
      <w:r w:rsidRPr="00693811">
        <w:rPr>
          <w:rFonts w:ascii="Arial" w:hAnsi="Arial" w:cs="Arial"/>
          <w:sz w:val="22"/>
          <w:szCs w:val="22"/>
        </w:rPr>
        <w:lastRenderedPageBreak/>
        <w:t>The management plan supports the implementation of the project</w:t>
      </w:r>
      <w:r w:rsidR="00301636" w:rsidRPr="00693811">
        <w:rPr>
          <w:rFonts w:ascii="Arial" w:hAnsi="Arial" w:cs="Arial"/>
          <w:sz w:val="22"/>
          <w:szCs w:val="22"/>
        </w:rPr>
        <w:t xml:space="preserve"> (direct service activities are part of the plant of operation not the management plan). </w:t>
      </w:r>
      <w:r w:rsidRPr="00693811">
        <w:rPr>
          <w:rFonts w:ascii="Arial" w:hAnsi="Arial" w:cs="Arial"/>
          <w:sz w:val="22"/>
          <w:szCs w:val="22"/>
        </w:rPr>
        <w:t xml:space="preserve">  </w:t>
      </w:r>
    </w:p>
    <w:p w14:paraId="4D32D4FB" w14:textId="77777777" w:rsidR="00BD7057" w:rsidRPr="00056E7F" w:rsidRDefault="00BD7057" w:rsidP="00BD7057">
      <w:pPr>
        <w:rPr>
          <w:rFonts w:ascii="Arial" w:hAnsi="Arial" w:cs="Arial"/>
          <w:sz w:val="22"/>
          <w:szCs w:val="22"/>
        </w:rPr>
      </w:pPr>
    </w:p>
    <w:p w14:paraId="3221781A" w14:textId="77777777" w:rsidR="00BD7057" w:rsidRPr="00056E7F" w:rsidRDefault="00BD7057" w:rsidP="00FB223C">
      <w:pPr>
        <w:numPr>
          <w:ilvl w:val="0"/>
          <w:numId w:val="19"/>
        </w:numPr>
        <w:spacing w:line="360" w:lineRule="auto"/>
        <w:rPr>
          <w:rFonts w:ascii="Arial" w:hAnsi="Arial" w:cs="Arial"/>
          <w:sz w:val="22"/>
          <w:szCs w:val="22"/>
        </w:rPr>
      </w:pPr>
      <w:r w:rsidRPr="00056E7F">
        <w:rPr>
          <w:rFonts w:ascii="Arial" w:hAnsi="Arial" w:cs="Arial"/>
          <w:sz w:val="22"/>
          <w:szCs w:val="22"/>
        </w:rPr>
        <w:t xml:space="preserve">The management plan will: </w:t>
      </w:r>
    </w:p>
    <w:p w14:paraId="19A11C88" w14:textId="77777777" w:rsidR="00301636" w:rsidRDefault="00BD7057" w:rsidP="00BD7057">
      <w:pPr>
        <w:numPr>
          <w:ilvl w:val="1"/>
          <w:numId w:val="19"/>
        </w:numPr>
        <w:tabs>
          <w:tab w:val="clear" w:pos="1440"/>
          <w:tab w:val="num" w:pos="720"/>
        </w:tabs>
        <w:spacing w:line="360" w:lineRule="auto"/>
        <w:ind w:left="720" w:firstLine="360"/>
        <w:rPr>
          <w:rFonts w:ascii="Arial" w:hAnsi="Arial" w:cs="Arial"/>
          <w:sz w:val="22"/>
          <w:szCs w:val="22"/>
        </w:rPr>
      </w:pPr>
      <w:r w:rsidRPr="00301636">
        <w:rPr>
          <w:rFonts w:ascii="Arial" w:hAnsi="Arial" w:cs="Arial"/>
          <w:sz w:val="22"/>
          <w:szCs w:val="22"/>
        </w:rPr>
        <w:t xml:space="preserve">include a </w:t>
      </w:r>
      <w:r w:rsidRPr="00301636">
        <w:rPr>
          <w:rFonts w:ascii="Arial" w:hAnsi="Arial" w:cs="Arial"/>
          <w:b/>
          <w:sz w:val="22"/>
          <w:szCs w:val="22"/>
        </w:rPr>
        <w:t>work plan</w:t>
      </w:r>
      <w:r w:rsidRPr="00301636">
        <w:rPr>
          <w:rFonts w:ascii="Arial" w:hAnsi="Arial" w:cs="Arial"/>
          <w:sz w:val="22"/>
          <w:szCs w:val="22"/>
        </w:rPr>
        <w:t xml:space="preserve"> that lists major management actions for the project</w:t>
      </w:r>
      <w:r w:rsidR="00301636" w:rsidRPr="00301636">
        <w:rPr>
          <w:rFonts w:ascii="Arial" w:hAnsi="Arial" w:cs="Arial"/>
          <w:sz w:val="22"/>
          <w:szCs w:val="22"/>
        </w:rPr>
        <w:t xml:space="preserve">.  Project </w:t>
      </w:r>
    </w:p>
    <w:p w14:paraId="04B170DA" w14:textId="7B0B0B77" w:rsidR="00BD7057" w:rsidRPr="00301636" w:rsidRDefault="00301636" w:rsidP="00301636">
      <w:pPr>
        <w:spacing w:line="360" w:lineRule="auto"/>
        <w:ind w:left="1080"/>
        <w:rPr>
          <w:rFonts w:ascii="Arial" w:hAnsi="Arial" w:cs="Arial"/>
          <w:sz w:val="22"/>
          <w:szCs w:val="22"/>
        </w:rPr>
      </w:pPr>
      <w:r>
        <w:rPr>
          <w:rFonts w:ascii="Arial" w:hAnsi="Arial" w:cs="Arial"/>
          <w:sz w:val="22"/>
          <w:szCs w:val="22"/>
        </w:rPr>
        <w:t xml:space="preserve">   </w:t>
      </w:r>
      <w:r w:rsidRPr="00301636">
        <w:rPr>
          <w:rFonts w:ascii="Arial" w:hAnsi="Arial" w:cs="Arial"/>
          <w:sz w:val="22"/>
          <w:szCs w:val="22"/>
        </w:rPr>
        <w:t>duties should link to th</w:t>
      </w:r>
      <w:r>
        <w:rPr>
          <w:rFonts w:ascii="Arial" w:hAnsi="Arial" w:cs="Arial"/>
          <w:sz w:val="22"/>
          <w:szCs w:val="22"/>
        </w:rPr>
        <w:t xml:space="preserve">e budget and plan of operation; </w:t>
      </w:r>
    </w:p>
    <w:p w14:paraId="26431AD0" w14:textId="77777777" w:rsidR="00BD7057" w:rsidRPr="00056E7F" w:rsidRDefault="00BD7057" w:rsidP="00FB223C">
      <w:pPr>
        <w:pStyle w:val="Title"/>
        <w:numPr>
          <w:ilvl w:val="1"/>
          <w:numId w:val="19"/>
        </w:numPr>
        <w:tabs>
          <w:tab w:val="clear" w:pos="1440"/>
          <w:tab w:val="num" w:pos="720"/>
        </w:tabs>
        <w:spacing w:line="360" w:lineRule="auto"/>
        <w:ind w:left="1080"/>
        <w:jc w:val="left"/>
        <w:rPr>
          <w:rFonts w:ascii="Arial" w:hAnsi="Arial" w:cs="Arial"/>
          <w:b w:val="0"/>
          <w:bCs w:val="0"/>
          <w:sz w:val="22"/>
          <w:szCs w:val="22"/>
        </w:rPr>
      </w:pPr>
      <w:r w:rsidRPr="00056E7F">
        <w:rPr>
          <w:rFonts w:ascii="Arial" w:hAnsi="Arial" w:cs="Arial"/>
          <w:b w:val="0"/>
          <w:bCs w:val="0"/>
          <w:sz w:val="22"/>
          <w:szCs w:val="22"/>
        </w:rPr>
        <w:t xml:space="preserve">include, </w:t>
      </w:r>
      <w:r w:rsidRPr="000300E3">
        <w:rPr>
          <w:rFonts w:ascii="Arial" w:hAnsi="Arial" w:cs="Arial"/>
          <w:bCs w:val="0"/>
          <w:sz w:val="22"/>
          <w:szCs w:val="22"/>
        </w:rPr>
        <w:t>in chronological order</w:t>
      </w:r>
      <w:r w:rsidRPr="00056E7F">
        <w:rPr>
          <w:rFonts w:ascii="Arial" w:hAnsi="Arial" w:cs="Arial"/>
          <w:b w:val="0"/>
          <w:bCs w:val="0"/>
          <w:sz w:val="22"/>
          <w:szCs w:val="22"/>
        </w:rPr>
        <w:t>, all major management activities;</w:t>
      </w:r>
    </w:p>
    <w:p w14:paraId="77685934" w14:textId="77777777"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056E7F">
        <w:rPr>
          <w:rFonts w:ascii="Arial" w:hAnsi="Arial" w:cs="Arial"/>
          <w:b w:val="0"/>
          <w:bCs w:val="0"/>
          <w:sz w:val="22"/>
          <w:szCs w:val="22"/>
        </w:rPr>
        <w:t>indicate what each key staff member’s responsibilities are</w:t>
      </w:r>
      <w:r w:rsidR="001F50DF">
        <w:rPr>
          <w:rFonts w:ascii="Arial" w:hAnsi="Arial" w:cs="Arial"/>
          <w:b w:val="0"/>
          <w:bCs w:val="0"/>
          <w:sz w:val="22"/>
          <w:szCs w:val="22"/>
        </w:rPr>
        <w:t xml:space="preserve"> on </w:t>
      </w:r>
      <w:r w:rsidR="001C6C19">
        <w:rPr>
          <w:rFonts w:ascii="Arial" w:hAnsi="Arial" w:cs="Arial"/>
          <w:b w:val="0"/>
          <w:bCs w:val="0"/>
          <w:sz w:val="22"/>
          <w:szCs w:val="22"/>
        </w:rPr>
        <w:t xml:space="preserve">the </w:t>
      </w:r>
      <w:r w:rsidR="001F50DF" w:rsidRPr="001F50DF">
        <w:rPr>
          <w:rFonts w:ascii="Arial" w:hAnsi="Arial" w:cs="Arial"/>
          <w:bCs w:val="0"/>
          <w:sz w:val="22"/>
          <w:szCs w:val="22"/>
        </w:rPr>
        <w:t xml:space="preserve">Key Personnel </w:t>
      </w:r>
      <w:r w:rsidR="00EC4571">
        <w:rPr>
          <w:rFonts w:ascii="Arial" w:hAnsi="Arial" w:cs="Arial"/>
          <w:bCs w:val="0"/>
          <w:sz w:val="22"/>
          <w:szCs w:val="22"/>
        </w:rPr>
        <w:t xml:space="preserve">&amp; Advisory Committee </w:t>
      </w:r>
      <w:r w:rsidR="001F50DF" w:rsidRPr="001F50DF">
        <w:rPr>
          <w:rFonts w:ascii="Arial" w:hAnsi="Arial" w:cs="Arial"/>
          <w:bCs w:val="0"/>
          <w:sz w:val="22"/>
          <w:szCs w:val="22"/>
        </w:rPr>
        <w:t>Form</w:t>
      </w:r>
      <w:r w:rsidR="00EC4571">
        <w:rPr>
          <w:rFonts w:ascii="Arial" w:hAnsi="Arial" w:cs="Arial"/>
          <w:bCs w:val="0"/>
          <w:sz w:val="22"/>
          <w:szCs w:val="22"/>
        </w:rPr>
        <w:t>s</w:t>
      </w:r>
      <w:r w:rsidR="001F50DF">
        <w:rPr>
          <w:rFonts w:ascii="Arial" w:hAnsi="Arial" w:cs="Arial"/>
          <w:b w:val="0"/>
          <w:bCs w:val="0"/>
          <w:sz w:val="22"/>
          <w:szCs w:val="22"/>
        </w:rPr>
        <w:t xml:space="preserve"> (Appendix </w:t>
      </w:r>
      <w:r w:rsidR="009060D4" w:rsidRPr="006D0363">
        <w:rPr>
          <w:rFonts w:ascii="Arial" w:hAnsi="Arial" w:cs="Arial"/>
          <w:b w:val="0"/>
          <w:bCs w:val="0"/>
          <w:sz w:val="22"/>
          <w:szCs w:val="22"/>
        </w:rPr>
        <w:t>D</w:t>
      </w:r>
      <w:r w:rsidR="001F50DF">
        <w:rPr>
          <w:rFonts w:ascii="Arial" w:hAnsi="Arial" w:cs="Arial"/>
          <w:b w:val="0"/>
          <w:bCs w:val="0"/>
          <w:sz w:val="22"/>
          <w:szCs w:val="22"/>
        </w:rPr>
        <w:t>)</w:t>
      </w:r>
      <w:r w:rsidRPr="00056E7F">
        <w:rPr>
          <w:rFonts w:ascii="Arial" w:hAnsi="Arial" w:cs="Arial"/>
          <w:b w:val="0"/>
          <w:bCs w:val="0"/>
          <w:sz w:val="22"/>
          <w:szCs w:val="22"/>
        </w:rPr>
        <w:t xml:space="preserve">; assign responsibilities for major management actions to key personnel (attach résumés in an appendix); </w:t>
      </w:r>
    </w:p>
    <w:p w14:paraId="79331034" w14:textId="77777777" w:rsidR="00EC4571" w:rsidRPr="00EC4571" w:rsidRDefault="00EC4571" w:rsidP="00EC4571">
      <w:pPr>
        <w:pStyle w:val="Title"/>
        <w:ind w:left="1080"/>
        <w:jc w:val="left"/>
        <w:rPr>
          <w:rFonts w:ascii="Arial" w:hAnsi="Arial" w:cs="Arial"/>
          <w:b w:val="0"/>
          <w:bCs w:val="0"/>
          <w:sz w:val="16"/>
          <w:szCs w:val="16"/>
        </w:rPr>
      </w:pPr>
    </w:p>
    <w:p w14:paraId="3701A5E2" w14:textId="77777777"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244692">
        <w:rPr>
          <w:rFonts w:ascii="Arial" w:hAnsi="Arial" w:cs="Arial"/>
          <w:b w:val="0"/>
          <w:bCs w:val="0"/>
          <w:sz w:val="22"/>
          <w:szCs w:val="22"/>
        </w:rPr>
        <w:t>provide a clear organizational structure, a timeline, and milestones</w:t>
      </w:r>
      <w:r w:rsidRPr="00056E7F">
        <w:rPr>
          <w:rFonts w:ascii="Arial" w:hAnsi="Arial" w:cs="Arial"/>
          <w:b w:val="0"/>
          <w:bCs w:val="0"/>
          <w:sz w:val="22"/>
          <w:szCs w:val="22"/>
        </w:rPr>
        <w:t xml:space="preserve"> for accomplishing </w:t>
      </w:r>
      <w:r w:rsidRPr="00244692">
        <w:rPr>
          <w:rFonts w:ascii="Arial" w:hAnsi="Arial" w:cs="Arial"/>
          <w:b w:val="0"/>
          <w:bCs w:val="0"/>
          <w:sz w:val="22"/>
          <w:szCs w:val="22"/>
        </w:rPr>
        <w:t>the management actions;</w:t>
      </w:r>
    </w:p>
    <w:p w14:paraId="5545A6D7" w14:textId="77777777" w:rsidR="00244692" w:rsidRPr="00244692" w:rsidRDefault="00244692" w:rsidP="00244692">
      <w:pPr>
        <w:pStyle w:val="Title"/>
        <w:jc w:val="left"/>
        <w:rPr>
          <w:rFonts w:ascii="Arial" w:hAnsi="Arial" w:cs="Arial"/>
          <w:b w:val="0"/>
          <w:bCs w:val="0"/>
          <w:sz w:val="22"/>
          <w:szCs w:val="22"/>
        </w:rPr>
      </w:pPr>
    </w:p>
    <w:p w14:paraId="6C1E7AD7" w14:textId="3C14EA7D"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056E7F">
        <w:rPr>
          <w:rFonts w:ascii="Arial" w:hAnsi="Arial" w:cs="Arial"/>
          <w:sz w:val="22"/>
          <w:szCs w:val="22"/>
        </w:rPr>
        <w:t xml:space="preserve">demonstrate that the project director and other key staff have sufficient time to </w:t>
      </w:r>
      <w:r w:rsidR="00301636">
        <w:rPr>
          <w:rFonts w:ascii="Arial" w:hAnsi="Arial" w:cs="Arial"/>
          <w:sz w:val="22"/>
          <w:szCs w:val="22"/>
        </w:rPr>
        <w:t xml:space="preserve">conduct the grant project; </w:t>
      </w:r>
    </w:p>
    <w:p w14:paraId="35612BEF" w14:textId="77777777" w:rsidR="00301636" w:rsidRPr="00301636" w:rsidRDefault="00301636" w:rsidP="00301636">
      <w:pPr>
        <w:pStyle w:val="Heading6"/>
        <w:spacing w:line="240" w:lineRule="auto"/>
        <w:ind w:left="1080"/>
        <w:rPr>
          <w:rFonts w:ascii="Arial" w:hAnsi="Arial" w:cs="Arial"/>
          <w:b w:val="0"/>
          <w:bCs w:val="0"/>
          <w:sz w:val="22"/>
          <w:szCs w:val="22"/>
        </w:rPr>
      </w:pPr>
    </w:p>
    <w:p w14:paraId="1AD00AB5" w14:textId="490CCB9F" w:rsidR="00BD7057" w:rsidRPr="00056E7F" w:rsidRDefault="00BD7057" w:rsidP="00FB223C">
      <w:pPr>
        <w:pStyle w:val="Heading6"/>
        <w:numPr>
          <w:ilvl w:val="0"/>
          <w:numId w:val="15"/>
        </w:numPr>
        <w:spacing w:line="240" w:lineRule="auto"/>
        <w:rPr>
          <w:rFonts w:ascii="Arial" w:hAnsi="Arial" w:cs="Arial"/>
          <w:b w:val="0"/>
          <w:bCs w:val="0"/>
          <w:sz w:val="22"/>
          <w:szCs w:val="22"/>
        </w:rPr>
      </w:pPr>
      <w:r w:rsidRPr="00056E7F">
        <w:rPr>
          <w:rFonts w:ascii="Arial" w:hAnsi="Arial" w:cs="Arial"/>
          <w:b w:val="0"/>
          <w:sz w:val="22"/>
          <w:szCs w:val="22"/>
        </w:rPr>
        <w:t xml:space="preserve">demonstrate the adequacy of the project team to achieve the objectives of the </w:t>
      </w:r>
      <w:r w:rsidR="00301636">
        <w:rPr>
          <w:rFonts w:ascii="Arial" w:hAnsi="Arial" w:cs="Arial"/>
          <w:b w:val="0"/>
          <w:sz w:val="22"/>
          <w:szCs w:val="22"/>
        </w:rPr>
        <w:t xml:space="preserve">proposed project on time and within budget; and </w:t>
      </w:r>
    </w:p>
    <w:p w14:paraId="0E207157" w14:textId="77777777" w:rsidR="00301636" w:rsidRDefault="00301636" w:rsidP="00301636">
      <w:pPr>
        <w:pStyle w:val="Heading6"/>
        <w:spacing w:line="240" w:lineRule="auto"/>
        <w:ind w:left="1080"/>
        <w:rPr>
          <w:rFonts w:ascii="Arial" w:hAnsi="Arial" w:cs="Arial"/>
          <w:b w:val="0"/>
          <w:sz w:val="22"/>
          <w:szCs w:val="22"/>
        </w:rPr>
      </w:pPr>
    </w:p>
    <w:p w14:paraId="7ECF70A0" w14:textId="77777777" w:rsidR="00244692" w:rsidRPr="00244692" w:rsidRDefault="00F80E50" w:rsidP="00FB223C">
      <w:pPr>
        <w:pStyle w:val="Heading6"/>
        <w:numPr>
          <w:ilvl w:val="0"/>
          <w:numId w:val="15"/>
        </w:numPr>
        <w:spacing w:line="240" w:lineRule="auto"/>
        <w:rPr>
          <w:rFonts w:ascii="Arial" w:hAnsi="Arial" w:cs="Arial"/>
          <w:b w:val="0"/>
          <w:sz w:val="22"/>
          <w:szCs w:val="22"/>
        </w:rPr>
      </w:pPr>
      <w:r>
        <w:rPr>
          <w:rFonts w:ascii="Arial" w:hAnsi="Arial" w:cs="Arial"/>
          <w:b w:val="0"/>
          <w:sz w:val="22"/>
          <w:szCs w:val="22"/>
        </w:rPr>
        <w:t>describe</w:t>
      </w:r>
      <w:r w:rsidR="00BD7057" w:rsidRPr="00056E7F">
        <w:rPr>
          <w:rFonts w:ascii="Arial" w:hAnsi="Arial" w:cs="Arial"/>
          <w:b w:val="0"/>
          <w:sz w:val="22"/>
          <w:szCs w:val="22"/>
        </w:rPr>
        <w:t xml:space="preserve"> each partner’s role in the project.  </w:t>
      </w:r>
    </w:p>
    <w:p w14:paraId="7720A3A8" w14:textId="77777777"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5103"/>
        <w:gridCol w:w="4473"/>
      </w:tblGrid>
      <w:tr w:rsidR="00061027" w:rsidRPr="00640320" w14:paraId="392600D9" w14:textId="77777777">
        <w:tc>
          <w:tcPr>
            <w:tcW w:w="5406" w:type="dxa"/>
          </w:tcPr>
          <w:p w14:paraId="3A3355D9" w14:textId="77777777" w:rsidR="00061027" w:rsidRPr="00640320" w:rsidRDefault="00061027" w:rsidP="00C02482">
            <w:pPr>
              <w:pStyle w:val="Heading3"/>
              <w:ind w:firstLine="0"/>
              <w:rPr>
                <w:rFonts w:ascii="Arial" w:hAnsi="Arial" w:cs="Arial"/>
                <w:sz w:val="24"/>
              </w:rPr>
            </w:pPr>
            <w:bookmarkStart w:id="15" w:name="_Toc377055590"/>
            <w:r w:rsidRPr="00640320">
              <w:rPr>
                <w:rFonts w:ascii="Arial" w:hAnsi="Arial" w:cs="Arial"/>
                <w:sz w:val="24"/>
              </w:rPr>
              <w:t>2.</w:t>
            </w:r>
            <w:r w:rsidR="00C02482">
              <w:rPr>
                <w:rFonts w:ascii="Arial" w:hAnsi="Arial" w:cs="Arial"/>
                <w:sz w:val="24"/>
              </w:rPr>
              <w:t>4</w:t>
            </w:r>
            <w:r w:rsidRPr="00640320">
              <w:rPr>
                <w:rFonts w:ascii="Arial" w:hAnsi="Arial" w:cs="Arial"/>
                <w:sz w:val="24"/>
              </w:rPr>
              <w:t xml:space="preserve">  </w:t>
            </w:r>
            <w:r w:rsidRPr="005E6E93">
              <w:rPr>
                <w:rFonts w:ascii="Arial" w:hAnsi="Arial" w:cs="Arial"/>
                <w:b w:val="0"/>
                <w:sz w:val="24"/>
              </w:rPr>
              <w:t>Plan of Operation</w:t>
            </w:r>
            <w:bookmarkEnd w:id="15"/>
            <w:r w:rsidRPr="00640320">
              <w:rPr>
                <w:rFonts w:ascii="Arial" w:hAnsi="Arial" w:cs="Arial"/>
                <w:sz w:val="24"/>
              </w:rPr>
              <w:t xml:space="preserve">  </w:t>
            </w:r>
          </w:p>
        </w:tc>
        <w:tc>
          <w:tcPr>
            <w:tcW w:w="4746" w:type="dxa"/>
          </w:tcPr>
          <w:p w14:paraId="5E713C5F" w14:textId="77777777"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14:paraId="01FB53BC" w14:textId="77777777" w:rsidR="00061027" w:rsidRPr="00640320" w:rsidRDefault="00061027" w:rsidP="00FB223C">
      <w:pPr>
        <w:pStyle w:val="Footer"/>
        <w:numPr>
          <w:ilvl w:val="0"/>
          <w:numId w:val="13"/>
        </w:numPr>
        <w:tabs>
          <w:tab w:val="clear" w:pos="4320"/>
          <w:tab w:val="clear" w:pos="8640"/>
        </w:tabs>
        <w:rPr>
          <w:rFonts w:ascii="Arial" w:hAnsi="Arial" w:cs="Arial"/>
          <w:sz w:val="22"/>
          <w:szCs w:val="22"/>
        </w:rPr>
      </w:pPr>
      <w:r w:rsidRPr="00640320">
        <w:rPr>
          <w:rFonts w:ascii="Arial" w:hAnsi="Arial" w:cs="Arial"/>
          <w:sz w:val="22"/>
          <w:szCs w:val="22"/>
        </w:rPr>
        <w:t xml:space="preserve">This section must describe the activities that will achieve the project objectives and outcomes. </w:t>
      </w:r>
      <w:r w:rsidRPr="00640320">
        <w:rPr>
          <w:rFonts w:ascii="Arial" w:hAnsi="Arial" w:cs="Arial"/>
          <w:sz w:val="22"/>
          <w:szCs w:val="22"/>
        </w:rPr>
        <w:br/>
      </w:r>
    </w:p>
    <w:p w14:paraId="21C8110A" w14:textId="77777777" w:rsidR="00061027" w:rsidRPr="00693811" w:rsidRDefault="00061027" w:rsidP="00FB223C">
      <w:pPr>
        <w:pStyle w:val="Footer"/>
        <w:numPr>
          <w:ilvl w:val="0"/>
          <w:numId w:val="13"/>
        </w:numPr>
        <w:tabs>
          <w:tab w:val="clear" w:pos="4320"/>
          <w:tab w:val="clear" w:pos="8640"/>
        </w:tabs>
        <w:spacing w:line="360" w:lineRule="auto"/>
        <w:rPr>
          <w:rFonts w:ascii="Arial" w:hAnsi="Arial" w:cs="Arial"/>
          <w:sz w:val="22"/>
          <w:szCs w:val="22"/>
        </w:rPr>
      </w:pPr>
      <w:r w:rsidRPr="00693811">
        <w:rPr>
          <w:rFonts w:ascii="Arial" w:hAnsi="Arial" w:cs="Arial"/>
          <w:sz w:val="22"/>
          <w:szCs w:val="22"/>
        </w:rPr>
        <w:t>The plan of operation will:</w:t>
      </w:r>
    </w:p>
    <w:p w14:paraId="134279E4" w14:textId="77777777" w:rsidR="00B10AEF" w:rsidRDefault="00061027" w:rsidP="00FB223C">
      <w:pPr>
        <w:pStyle w:val="Title"/>
        <w:numPr>
          <w:ilvl w:val="1"/>
          <w:numId w:val="13"/>
        </w:numPr>
        <w:jc w:val="left"/>
        <w:rPr>
          <w:rFonts w:ascii="Arial" w:hAnsi="Arial" w:cs="Arial"/>
          <w:b w:val="0"/>
          <w:bCs w:val="0"/>
          <w:sz w:val="22"/>
          <w:szCs w:val="22"/>
        </w:rPr>
      </w:pPr>
      <w:r w:rsidRPr="00640320">
        <w:rPr>
          <w:rFonts w:ascii="Arial" w:hAnsi="Arial" w:cs="Arial"/>
          <w:b w:val="0"/>
          <w:bCs w:val="0"/>
          <w:sz w:val="22"/>
          <w:szCs w:val="22"/>
        </w:rPr>
        <w:t>be a detailed plan</w:t>
      </w:r>
      <w:r w:rsidR="00244692">
        <w:rPr>
          <w:rFonts w:ascii="Arial" w:hAnsi="Arial" w:cs="Arial"/>
          <w:b w:val="0"/>
          <w:bCs w:val="0"/>
          <w:sz w:val="22"/>
          <w:szCs w:val="22"/>
        </w:rPr>
        <w:t xml:space="preserve"> </w:t>
      </w:r>
      <w:r w:rsidRPr="00640320">
        <w:rPr>
          <w:rFonts w:ascii="Arial" w:hAnsi="Arial" w:cs="Arial"/>
          <w:b w:val="0"/>
          <w:bCs w:val="0"/>
          <w:sz w:val="22"/>
          <w:szCs w:val="22"/>
        </w:rPr>
        <w:t xml:space="preserve">that </w:t>
      </w:r>
      <w:r w:rsidRPr="00C72318">
        <w:rPr>
          <w:rFonts w:ascii="Arial" w:hAnsi="Arial" w:cs="Arial"/>
          <w:sz w:val="22"/>
          <w:szCs w:val="22"/>
        </w:rPr>
        <w:t>describes where and how each activity will be implemented</w:t>
      </w:r>
      <w:r w:rsidR="000745CE">
        <w:rPr>
          <w:rFonts w:ascii="Arial" w:hAnsi="Arial" w:cs="Arial"/>
          <w:sz w:val="22"/>
          <w:szCs w:val="22"/>
        </w:rPr>
        <w:t>,</w:t>
      </w:r>
      <w:r w:rsidRPr="00640320">
        <w:rPr>
          <w:rFonts w:ascii="Arial" w:hAnsi="Arial" w:cs="Arial"/>
          <w:b w:val="0"/>
          <w:bCs w:val="0"/>
          <w:sz w:val="22"/>
          <w:szCs w:val="22"/>
        </w:rPr>
        <w:t xml:space="preserve"> </w:t>
      </w:r>
      <w:r w:rsidRPr="002149D5">
        <w:rPr>
          <w:rFonts w:ascii="Arial" w:hAnsi="Arial" w:cs="Arial"/>
          <w:b w:val="0"/>
          <w:bCs w:val="0"/>
          <w:sz w:val="22"/>
          <w:szCs w:val="22"/>
        </w:rPr>
        <w:t xml:space="preserve">and </w:t>
      </w:r>
      <w:r w:rsidR="0085107B" w:rsidRPr="000300E3">
        <w:rPr>
          <w:rFonts w:ascii="Arial" w:hAnsi="Arial" w:cs="Arial"/>
          <w:bCs w:val="0"/>
          <w:sz w:val="22"/>
          <w:szCs w:val="22"/>
        </w:rPr>
        <w:t>key personnel responsible for each activity</w:t>
      </w:r>
      <w:r w:rsidRPr="002149D5">
        <w:rPr>
          <w:rFonts w:ascii="Arial" w:hAnsi="Arial" w:cs="Arial"/>
          <w:b w:val="0"/>
          <w:bCs w:val="0"/>
          <w:sz w:val="22"/>
          <w:szCs w:val="22"/>
        </w:rPr>
        <w:t xml:space="preserve">; </w:t>
      </w:r>
    </w:p>
    <w:p w14:paraId="784ACE5B" w14:textId="77777777" w:rsidR="00244692" w:rsidRPr="002F5A40" w:rsidRDefault="00244692" w:rsidP="00244692">
      <w:pPr>
        <w:pStyle w:val="Title"/>
        <w:ind w:left="1440"/>
        <w:jc w:val="left"/>
        <w:rPr>
          <w:rFonts w:ascii="Arial" w:hAnsi="Arial" w:cs="Arial"/>
          <w:b w:val="0"/>
          <w:bCs w:val="0"/>
          <w:sz w:val="16"/>
          <w:szCs w:val="16"/>
        </w:rPr>
      </w:pPr>
    </w:p>
    <w:p w14:paraId="68DB718B" w14:textId="04BDCD2B" w:rsidR="00061027" w:rsidRPr="00640320" w:rsidRDefault="00061027" w:rsidP="00FB223C">
      <w:pPr>
        <w:numPr>
          <w:ilvl w:val="1"/>
          <w:numId w:val="13"/>
        </w:numPr>
        <w:rPr>
          <w:rFonts w:ascii="Arial" w:hAnsi="Arial" w:cs="Arial"/>
          <w:sz w:val="22"/>
          <w:szCs w:val="22"/>
        </w:rPr>
      </w:pPr>
      <w:r w:rsidRPr="00640320">
        <w:rPr>
          <w:rFonts w:ascii="Arial" w:hAnsi="Arial" w:cs="Arial"/>
          <w:sz w:val="22"/>
          <w:szCs w:val="22"/>
        </w:rPr>
        <w:t xml:space="preserve">explain how the services to be provided are appropriate to the needs of the intended </w:t>
      </w:r>
      <w:r w:rsidR="00301636">
        <w:rPr>
          <w:rFonts w:ascii="Arial" w:hAnsi="Arial" w:cs="Arial"/>
          <w:sz w:val="22"/>
          <w:szCs w:val="22"/>
        </w:rPr>
        <w:t xml:space="preserve">recipients of the services and the project objectives’; </w:t>
      </w:r>
    </w:p>
    <w:p w14:paraId="00749137" w14:textId="77777777" w:rsidR="00301636" w:rsidRDefault="00301636" w:rsidP="00301636">
      <w:pPr>
        <w:ind w:left="1440"/>
        <w:rPr>
          <w:rFonts w:ascii="Arial" w:hAnsi="Arial" w:cs="Arial"/>
          <w:sz w:val="22"/>
          <w:szCs w:val="22"/>
        </w:rPr>
      </w:pPr>
    </w:p>
    <w:p w14:paraId="1C559EBE" w14:textId="77777777" w:rsidR="00B10AEF" w:rsidRDefault="00061027" w:rsidP="00FB223C">
      <w:pPr>
        <w:numPr>
          <w:ilvl w:val="1"/>
          <w:numId w:val="13"/>
        </w:numPr>
        <w:rPr>
          <w:rFonts w:ascii="Arial" w:hAnsi="Arial" w:cs="Arial"/>
          <w:sz w:val="22"/>
          <w:szCs w:val="22"/>
        </w:rPr>
      </w:pPr>
      <w:r w:rsidRPr="00640320">
        <w:rPr>
          <w:rFonts w:ascii="Arial" w:hAnsi="Arial" w:cs="Arial"/>
          <w:sz w:val="22"/>
          <w:szCs w:val="22"/>
        </w:rPr>
        <w:t xml:space="preserve">include specific information on how, when, where, and by whom the students, teachers, or parents will be recruited for each activity.  </w:t>
      </w:r>
      <w:r w:rsidRPr="00640320">
        <w:rPr>
          <w:rFonts w:ascii="Arial" w:hAnsi="Arial" w:cs="Arial"/>
          <w:b/>
          <w:sz w:val="22"/>
          <w:szCs w:val="22"/>
        </w:rPr>
        <w:t xml:space="preserve">Recruitment </w:t>
      </w:r>
      <w:r w:rsidR="00E12E16">
        <w:rPr>
          <w:rFonts w:ascii="Arial" w:hAnsi="Arial" w:cs="Arial"/>
          <w:b/>
          <w:sz w:val="22"/>
          <w:szCs w:val="22"/>
        </w:rPr>
        <w:t>and retention are</w:t>
      </w:r>
      <w:r w:rsidRPr="00640320">
        <w:rPr>
          <w:rFonts w:ascii="Arial" w:hAnsi="Arial" w:cs="Arial"/>
          <w:b/>
          <w:sz w:val="22"/>
          <w:szCs w:val="22"/>
        </w:rPr>
        <w:t xml:space="preserve"> essential element</w:t>
      </w:r>
      <w:r w:rsidR="00E12E16">
        <w:rPr>
          <w:rFonts w:ascii="Arial" w:hAnsi="Arial" w:cs="Arial"/>
          <w:b/>
          <w:sz w:val="22"/>
          <w:szCs w:val="22"/>
        </w:rPr>
        <w:t>s</w:t>
      </w:r>
      <w:r w:rsidRPr="00640320">
        <w:rPr>
          <w:rFonts w:ascii="Arial" w:hAnsi="Arial" w:cs="Arial"/>
          <w:b/>
          <w:sz w:val="22"/>
          <w:szCs w:val="22"/>
        </w:rPr>
        <w:t xml:space="preserve"> of project success and must be planned carefully and implemented rigorously. </w:t>
      </w:r>
      <w:r w:rsidRPr="00640320">
        <w:rPr>
          <w:rFonts w:ascii="Arial" w:hAnsi="Arial" w:cs="Arial"/>
          <w:sz w:val="22"/>
          <w:szCs w:val="22"/>
        </w:rPr>
        <w:t xml:space="preserve">Brochures and fliers </w:t>
      </w:r>
      <w:r w:rsidR="00F80E50">
        <w:rPr>
          <w:rFonts w:ascii="Arial" w:hAnsi="Arial" w:cs="Arial"/>
          <w:sz w:val="22"/>
          <w:szCs w:val="22"/>
        </w:rPr>
        <w:t xml:space="preserve">alone </w:t>
      </w:r>
      <w:r w:rsidRPr="00640320">
        <w:rPr>
          <w:rFonts w:ascii="Arial" w:hAnsi="Arial" w:cs="Arial"/>
          <w:sz w:val="22"/>
          <w:szCs w:val="22"/>
        </w:rPr>
        <w:t xml:space="preserve">have </w:t>
      </w:r>
      <w:r w:rsidR="005554D3" w:rsidRPr="00F80E50">
        <w:rPr>
          <w:rFonts w:ascii="Arial" w:hAnsi="Arial" w:cs="Arial"/>
          <w:sz w:val="22"/>
          <w:szCs w:val="22"/>
        </w:rPr>
        <w:t xml:space="preserve">not proven </w:t>
      </w:r>
      <w:r w:rsidR="00066DDE" w:rsidRPr="00F80E50">
        <w:rPr>
          <w:rFonts w:ascii="Arial" w:hAnsi="Arial" w:cs="Arial"/>
          <w:sz w:val="22"/>
          <w:szCs w:val="22"/>
        </w:rPr>
        <w:t xml:space="preserve">to be </w:t>
      </w:r>
      <w:r w:rsidR="005554D3" w:rsidRPr="00F80E50">
        <w:rPr>
          <w:rFonts w:ascii="Arial" w:hAnsi="Arial" w:cs="Arial"/>
          <w:sz w:val="22"/>
          <w:szCs w:val="22"/>
        </w:rPr>
        <w:t>an effective</w:t>
      </w:r>
      <w:r w:rsidRPr="00640320">
        <w:rPr>
          <w:rFonts w:ascii="Arial" w:hAnsi="Arial" w:cs="Arial"/>
          <w:sz w:val="22"/>
          <w:szCs w:val="22"/>
        </w:rPr>
        <w:t xml:space="preserve"> recruitment method</w:t>
      </w:r>
      <w:r w:rsidR="0085107B" w:rsidRPr="000300E3">
        <w:rPr>
          <w:rFonts w:ascii="Arial" w:hAnsi="Arial" w:cs="Arial"/>
          <w:sz w:val="22"/>
          <w:szCs w:val="22"/>
        </w:rPr>
        <w:t>;</w:t>
      </w:r>
    </w:p>
    <w:p w14:paraId="1BB7AD07" w14:textId="77777777" w:rsidR="00244692" w:rsidRPr="002F5A40" w:rsidRDefault="00244692" w:rsidP="00244692">
      <w:pPr>
        <w:ind w:left="1440"/>
        <w:rPr>
          <w:rFonts w:ascii="Arial" w:hAnsi="Arial" w:cs="Arial"/>
          <w:sz w:val="16"/>
          <w:szCs w:val="16"/>
        </w:rPr>
      </w:pPr>
    </w:p>
    <w:p w14:paraId="70759C63" w14:textId="77777777" w:rsidR="00061027" w:rsidRPr="00640320" w:rsidRDefault="00061027" w:rsidP="00FB223C">
      <w:pPr>
        <w:numPr>
          <w:ilvl w:val="1"/>
          <w:numId w:val="13"/>
        </w:numPr>
        <w:rPr>
          <w:rFonts w:ascii="Arial" w:hAnsi="Arial" w:cs="Arial"/>
          <w:sz w:val="22"/>
          <w:szCs w:val="22"/>
        </w:rPr>
      </w:pPr>
      <w:r w:rsidRPr="00640320">
        <w:rPr>
          <w:rFonts w:ascii="Arial" w:hAnsi="Arial" w:cs="Arial"/>
          <w:sz w:val="22"/>
          <w:szCs w:val="22"/>
        </w:rPr>
        <w:t xml:space="preserve">provide detailed information about what students or parents will be </w:t>
      </w:r>
      <w:r w:rsidR="00F80E50">
        <w:rPr>
          <w:rFonts w:ascii="Arial" w:hAnsi="Arial" w:cs="Arial"/>
          <w:sz w:val="22"/>
          <w:szCs w:val="22"/>
        </w:rPr>
        <w:t>required to do</w:t>
      </w:r>
      <w:r w:rsidRPr="00640320">
        <w:rPr>
          <w:rFonts w:ascii="Arial" w:hAnsi="Arial" w:cs="Arial"/>
          <w:sz w:val="22"/>
          <w:szCs w:val="22"/>
        </w:rPr>
        <w:t xml:space="preserve"> </w:t>
      </w:r>
    </w:p>
    <w:p w14:paraId="6AFD80AB" w14:textId="77777777" w:rsidR="00061027" w:rsidRDefault="00061027" w:rsidP="00061027">
      <w:pPr>
        <w:spacing w:line="360" w:lineRule="auto"/>
        <w:ind w:left="1080" w:firstLine="360"/>
        <w:rPr>
          <w:rFonts w:ascii="Arial" w:hAnsi="Arial" w:cs="Arial"/>
          <w:sz w:val="22"/>
          <w:szCs w:val="22"/>
        </w:rPr>
      </w:pPr>
      <w:r w:rsidRPr="00640320">
        <w:rPr>
          <w:rFonts w:ascii="Arial" w:hAnsi="Arial" w:cs="Arial"/>
          <w:sz w:val="22"/>
          <w:szCs w:val="22"/>
        </w:rPr>
        <w:t>during each activity (</w:t>
      </w:r>
      <w:r w:rsidR="0009423C">
        <w:rPr>
          <w:rFonts w:ascii="Arial" w:hAnsi="Arial" w:cs="Arial"/>
          <w:sz w:val="22"/>
          <w:szCs w:val="22"/>
        </w:rPr>
        <w:t xml:space="preserve">e.g., </w:t>
      </w:r>
      <w:r w:rsidR="00F80E50">
        <w:rPr>
          <w:rFonts w:ascii="Arial" w:hAnsi="Arial" w:cs="Arial"/>
          <w:sz w:val="22"/>
          <w:szCs w:val="22"/>
        </w:rPr>
        <w:t>W</w:t>
      </w:r>
      <w:r w:rsidRPr="00640320">
        <w:rPr>
          <w:rFonts w:ascii="Arial" w:hAnsi="Arial" w:cs="Arial"/>
          <w:sz w:val="22"/>
          <w:szCs w:val="22"/>
        </w:rPr>
        <w:t>hen will it take place</w:t>
      </w:r>
      <w:r w:rsidR="00F80E50">
        <w:rPr>
          <w:rFonts w:ascii="Arial" w:hAnsi="Arial" w:cs="Arial"/>
          <w:sz w:val="22"/>
          <w:szCs w:val="22"/>
        </w:rPr>
        <w:t>?</w:t>
      </w:r>
      <w:r w:rsidRPr="00640320">
        <w:rPr>
          <w:rFonts w:ascii="Arial" w:hAnsi="Arial" w:cs="Arial"/>
          <w:sz w:val="22"/>
          <w:szCs w:val="22"/>
        </w:rPr>
        <w:t xml:space="preserve"> </w:t>
      </w:r>
      <w:r w:rsidR="00F80E50">
        <w:rPr>
          <w:rFonts w:ascii="Arial" w:hAnsi="Arial" w:cs="Arial"/>
          <w:sz w:val="22"/>
          <w:szCs w:val="22"/>
        </w:rPr>
        <w:t>How</w:t>
      </w:r>
      <w:r w:rsidRPr="00640320">
        <w:rPr>
          <w:rFonts w:ascii="Arial" w:hAnsi="Arial" w:cs="Arial"/>
          <w:sz w:val="22"/>
          <w:szCs w:val="22"/>
        </w:rPr>
        <w:t xml:space="preserve"> long will it last</w:t>
      </w:r>
      <w:r w:rsidR="00F80E50">
        <w:rPr>
          <w:rFonts w:ascii="Arial" w:hAnsi="Arial" w:cs="Arial"/>
          <w:sz w:val="22"/>
          <w:szCs w:val="22"/>
        </w:rPr>
        <w:t>?</w:t>
      </w:r>
      <w:r w:rsidRPr="00640320">
        <w:rPr>
          <w:rFonts w:ascii="Arial" w:hAnsi="Arial" w:cs="Arial"/>
          <w:sz w:val="22"/>
          <w:szCs w:val="22"/>
        </w:rPr>
        <w:t xml:space="preserve">, </w:t>
      </w:r>
      <w:r w:rsidR="00121486" w:rsidRPr="00640320">
        <w:rPr>
          <w:rFonts w:ascii="Arial" w:hAnsi="Arial" w:cs="Arial"/>
          <w:sz w:val="22"/>
          <w:szCs w:val="22"/>
        </w:rPr>
        <w:t>etc.</w:t>
      </w:r>
      <w:r w:rsidRPr="00640320">
        <w:rPr>
          <w:rFonts w:ascii="Arial" w:hAnsi="Arial" w:cs="Arial"/>
          <w:sz w:val="22"/>
          <w:szCs w:val="22"/>
        </w:rPr>
        <w:t>);</w:t>
      </w:r>
    </w:p>
    <w:p w14:paraId="2474FE50" w14:textId="77777777" w:rsidR="00301636" w:rsidRDefault="00301636" w:rsidP="00061027">
      <w:pPr>
        <w:spacing w:line="360" w:lineRule="auto"/>
        <w:ind w:left="1080" w:firstLine="360"/>
        <w:rPr>
          <w:rFonts w:ascii="Arial" w:hAnsi="Arial" w:cs="Arial"/>
          <w:sz w:val="22"/>
          <w:szCs w:val="22"/>
        </w:rPr>
      </w:pPr>
    </w:p>
    <w:p w14:paraId="19689475" w14:textId="455B6A0F" w:rsidR="00301636" w:rsidRPr="00301636" w:rsidRDefault="00301636" w:rsidP="00301636">
      <w:pPr>
        <w:pStyle w:val="ListParagraph"/>
        <w:numPr>
          <w:ilvl w:val="1"/>
          <w:numId w:val="13"/>
        </w:numPr>
        <w:spacing w:line="360" w:lineRule="auto"/>
        <w:rPr>
          <w:rFonts w:ascii="Arial" w:hAnsi="Arial" w:cs="Arial"/>
          <w:sz w:val="22"/>
          <w:szCs w:val="22"/>
        </w:rPr>
      </w:pPr>
      <w:r>
        <w:rPr>
          <w:rFonts w:ascii="Arial" w:hAnsi="Arial" w:cs="Arial"/>
          <w:sz w:val="22"/>
          <w:szCs w:val="22"/>
        </w:rPr>
        <w:t>estimate the number of participants for each activity and the</w:t>
      </w:r>
      <w:r w:rsidR="0075509A">
        <w:rPr>
          <w:rFonts w:ascii="Arial" w:hAnsi="Arial" w:cs="Arial"/>
          <w:sz w:val="22"/>
          <w:szCs w:val="22"/>
        </w:rPr>
        <w:t xml:space="preserve"> number of participants served;</w:t>
      </w:r>
      <w:r>
        <w:rPr>
          <w:rFonts w:ascii="Arial" w:hAnsi="Arial" w:cs="Arial"/>
          <w:sz w:val="22"/>
          <w:szCs w:val="22"/>
        </w:rPr>
        <w:t xml:space="preserve"> </w:t>
      </w:r>
    </w:p>
    <w:p w14:paraId="579119C4" w14:textId="77777777" w:rsidR="00061027" w:rsidRPr="00640320" w:rsidRDefault="00061027" w:rsidP="00FB223C">
      <w:pPr>
        <w:numPr>
          <w:ilvl w:val="1"/>
          <w:numId w:val="13"/>
        </w:numPr>
        <w:spacing w:line="360" w:lineRule="auto"/>
        <w:rPr>
          <w:rFonts w:ascii="Arial" w:hAnsi="Arial" w:cs="Arial"/>
          <w:sz w:val="22"/>
          <w:szCs w:val="22"/>
        </w:rPr>
      </w:pPr>
      <w:r w:rsidRPr="00640320">
        <w:rPr>
          <w:rFonts w:ascii="Arial" w:hAnsi="Arial" w:cs="Arial"/>
          <w:sz w:val="22"/>
          <w:szCs w:val="22"/>
        </w:rPr>
        <w:t>indicate the number of contact hours per participant; and</w:t>
      </w:r>
    </w:p>
    <w:p w14:paraId="74966425" w14:textId="42470A94" w:rsidR="00061027" w:rsidRPr="00640320" w:rsidRDefault="0075509A" w:rsidP="00FB223C">
      <w:pPr>
        <w:pStyle w:val="Title"/>
        <w:numPr>
          <w:ilvl w:val="1"/>
          <w:numId w:val="13"/>
        </w:numPr>
        <w:jc w:val="left"/>
        <w:rPr>
          <w:rFonts w:ascii="Arial" w:hAnsi="Arial" w:cs="Arial"/>
          <w:b w:val="0"/>
          <w:bCs w:val="0"/>
          <w:sz w:val="22"/>
          <w:szCs w:val="22"/>
        </w:rPr>
      </w:pPr>
      <w:r>
        <w:rPr>
          <w:rFonts w:ascii="Arial" w:hAnsi="Arial" w:cs="Arial"/>
          <w:b w:val="0"/>
          <w:bCs w:val="0"/>
          <w:sz w:val="22"/>
          <w:szCs w:val="22"/>
        </w:rPr>
        <w:t>include</w:t>
      </w:r>
      <w:r w:rsidR="00061027" w:rsidRPr="00640320">
        <w:rPr>
          <w:rFonts w:ascii="Arial" w:hAnsi="Arial" w:cs="Arial"/>
          <w:b w:val="0"/>
          <w:bCs w:val="0"/>
          <w:sz w:val="22"/>
          <w:szCs w:val="22"/>
        </w:rPr>
        <w:t xml:space="preserve"> a timeline for the implementation of all activities.  </w:t>
      </w:r>
    </w:p>
    <w:p w14:paraId="488CC784" w14:textId="77777777" w:rsidR="00061027" w:rsidRPr="00640320" w:rsidRDefault="00061027" w:rsidP="00061027">
      <w:pPr>
        <w:rPr>
          <w:rFonts w:ascii="Arial" w:hAnsi="Arial" w:cs="Arial"/>
          <w:bCs/>
          <w:iCs/>
          <w:sz w:val="22"/>
          <w:szCs w:val="22"/>
        </w:rPr>
      </w:pPr>
    </w:p>
    <w:p w14:paraId="5BCEF854" w14:textId="77777777" w:rsidR="00061027" w:rsidRDefault="00061027" w:rsidP="00FB223C">
      <w:pPr>
        <w:numPr>
          <w:ilvl w:val="0"/>
          <w:numId w:val="13"/>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The table is part of the Plan of Operation and may look like th</w:t>
      </w:r>
      <w:r w:rsidR="0001170A" w:rsidRPr="00640320">
        <w:rPr>
          <w:rFonts w:ascii="Arial" w:hAnsi="Arial" w:cs="Arial"/>
          <w:b/>
          <w:bCs/>
          <w:sz w:val="22"/>
          <w:szCs w:val="22"/>
        </w:rPr>
        <w:t>e sample Table</w:t>
      </w:r>
      <w:r w:rsidR="00A976FB">
        <w:rPr>
          <w:rFonts w:ascii="Arial" w:hAnsi="Arial" w:cs="Arial"/>
          <w:b/>
          <w:bCs/>
          <w:sz w:val="22"/>
          <w:szCs w:val="22"/>
        </w:rPr>
        <w:t xml:space="preserve"> in Appendix D</w:t>
      </w:r>
      <w:r w:rsidRPr="00640320">
        <w:rPr>
          <w:rFonts w:ascii="Arial" w:hAnsi="Arial" w:cs="Arial"/>
          <w:b/>
          <w:bCs/>
          <w:sz w:val="22"/>
          <w:szCs w:val="22"/>
        </w:rPr>
        <w:t>.</w:t>
      </w:r>
    </w:p>
    <w:p w14:paraId="2E19A581" w14:textId="77777777" w:rsidR="00B10AEF" w:rsidRDefault="00B10AEF" w:rsidP="000300E3">
      <w:pPr>
        <w:ind w:left="720"/>
        <w:rPr>
          <w:rFonts w:ascii="Arial" w:hAnsi="Arial" w:cs="Arial"/>
          <w:b/>
          <w:bCs/>
          <w:sz w:val="22"/>
          <w:szCs w:val="22"/>
        </w:rPr>
      </w:pPr>
    </w:p>
    <w:p w14:paraId="28EF0A6D" w14:textId="3CD251CD" w:rsidR="00BD5DC7" w:rsidRPr="00693811" w:rsidRDefault="00693811" w:rsidP="00FB223C">
      <w:pPr>
        <w:numPr>
          <w:ilvl w:val="0"/>
          <w:numId w:val="13"/>
        </w:numPr>
        <w:rPr>
          <w:rFonts w:ascii="Arial" w:hAnsi="Arial" w:cs="Arial"/>
          <w:b/>
          <w:bCs/>
          <w:iCs/>
          <w:sz w:val="22"/>
          <w:szCs w:val="22"/>
        </w:rPr>
      </w:pPr>
      <w:r w:rsidRPr="00693811">
        <w:rPr>
          <w:rFonts w:ascii="Arial" w:hAnsi="Arial" w:cs="Arial"/>
          <w:b/>
          <w:bCs/>
          <w:iCs/>
          <w:color w:val="FF0000"/>
          <w:sz w:val="22"/>
          <w:szCs w:val="22"/>
        </w:rPr>
        <w:t>Note:</w:t>
      </w:r>
      <w:r>
        <w:rPr>
          <w:rFonts w:ascii="Arial" w:hAnsi="Arial" w:cs="Arial"/>
          <w:b/>
          <w:bCs/>
          <w:iCs/>
          <w:sz w:val="22"/>
          <w:szCs w:val="22"/>
        </w:rPr>
        <w:t xml:space="preserve"> </w:t>
      </w:r>
      <w:r w:rsidR="002D6B97" w:rsidRPr="00693811">
        <w:rPr>
          <w:rFonts w:ascii="Arial" w:hAnsi="Arial" w:cs="Arial"/>
          <w:b/>
          <w:bCs/>
          <w:iCs/>
          <w:sz w:val="22"/>
          <w:szCs w:val="22"/>
        </w:rPr>
        <w:t xml:space="preserve">If you have received previous awards, please include a brief </w:t>
      </w:r>
      <w:r w:rsidR="0075509A" w:rsidRPr="00693811">
        <w:rPr>
          <w:rFonts w:ascii="Arial" w:hAnsi="Arial" w:cs="Arial"/>
          <w:b/>
          <w:bCs/>
          <w:iCs/>
          <w:sz w:val="22"/>
          <w:szCs w:val="22"/>
        </w:rPr>
        <w:t>summary of</w:t>
      </w:r>
      <w:r w:rsidR="002D6B97" w:rsidRPr="00693811">
        <w:rPr>
          <w:rFonts w:ascii="Arial" w:hAnsi="Arial" w:cs="Arial"/>
          <w:b/>
          <w:bCs/>
          <w:iCs/>
          <w:sz w:val="22"/>
          <w:szCs w:val="22"/>
        </w:rPr>
        <w:t xml:space="preserve"> the projects results and how the outcome</w:t>
      </w:r>
      <w:r w:rsidR="00477480" w:rsidRPr="00693811">
        <w:rPr>
          <w:rFonts w:ascii="Arial" w:hAnsi="Arial" w:cs="Arial"/>
          <w:b/>
          <w:bCs/>
          <w:iCs/>
          <w:sz w:val="22"/>
          <w:szCs w:val="22"/>
        </w:rPr>
        <w:t>s</w:t>
      </w:r>
      <w:r w:rsidR="002D6B97" w:rsidRPr="00693811">
        <w:rPr>
          <w:rFonts w:ascii="Arial" w:hAnsi="Arial" w:cs="Arial"/>
          <w:b/>
          <w:bCs/>
          <w:iCs/>
          <w:sz w:val="22"/>
          <w:szCs w:val="22"/>
        </w:rPr>
        <w:t xml:space="preserve">/results </w:t>
      </w:r>
      <w:r w:rsidR="0075509A" w:rsidRPr="00693811">
        <w:rPr>
          <w:rFonts w:ascii="Arial" w:hAnsi="Arial" w:cs="Arial"/>
          <w:b/>
          <w:bCs/>
          <w:iCs/>
          <w:sz w:val="22"/>
          <w:szCs w:val="22"/>
        </w:rPr>
        <w:t xml:space="preserve">influenced this proposal. </w:t>
      </w:r>
    </w:p>
    <w:p w14:paraId="756FB2CA" w14:textId="77777777"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7038"/>
        <w:gridCol w:w="2538"/>
      </w:tblGrid>
      <w:tr w:rsidR="00061027" w:rsidRPr="00640320" w14:paraId="17628FBB" w14:textId="77777777" w:rsidTr="000300E3">
        <w:tc>
          <w:tcPr>
            <w:tcW w:w="7038" w:type="dxa"/>
          </w:tcPr>
          <w:p w14:paraId="592ADC41" w14:textId="77777777" w:rsidR="00061027" w:rsidRPr="00056E7F" w:rsidRDefault="00061027" w:rsidP="00061027">
            <w:pPr>
              <w:pStyle w:val="Heading3"/>
              <w:ind w:firstLine="0"/>
              <w:rPr>
                <w:rFonts w:ascii="Arial" w:hAnsi="Arial" w:cs="Arial"/>
                <w:b w:val="0"/>
                <w:sz w:val="24"/>
              </w:rPr>
            </w:pPr>
            <w:r w:rsidRPr="00056E7F">
              <w:rPr>
                <w:rFonts w:ascii="Arial" w:hAnsi="Arial" w:cs="Arial"/>
                <w:sz w:val="24"/>
              </w:rPr>
              <w:br w:type="page"/>
            </w:r>
            <w:bookmarkStart w:id="16" w:name="_Toc377055591"/>
            <w:r w:rsidRPr="00056E7F">
              <w:rPr>
                <w:rFonts w:ascii="Arial" w:hAnsi="Arial" w:cs="Arial"/>
                <w:sz w:val="24"/>
              </w:rPr>
              <w:t xml:space="preserve">2.5  </w:t>
            </w:r>
            <w:r w:rsidRPr="005E6E93">
              <w:rPr>
                <w:rFonts w:ascii="Arial" w:hAnsi="Arial" w:cs="Arial"/>
                <w:b w:val="0"/>
                <w:sz w:val="24"/>
              </w:rPr>
              <w:t>Project Evaluation</w:t>
            </w:r>
            <w:bookmarkEnd w:id="16"/>
            <w:r w:rsidRPr="00056E7F">
              <w:rPr>
                <w:rFonts w:ascii="Arial" w:hAnsi="Arial" w:cs="Arial"/>
                <w:b w:val="0"/>
                <w:sz w:val="24"/>
              </w:rPr>
              <w:t xml:space="preserve"> </w:t>
            </w:r>
          </w:p>
        </w:tc>
        <w:tc>
          <w:tcPr>
            <w:tcW w:w="2538" w:type="dxa"/>
          </w:tcPr>
          <w:p w14:paraId="5C50809B" w14:textId="77777777" w:rsidR="00061027" w:rsidRPr="00056E7F" w:rsidRDefault="00061027" w:rsidP="00061027">
            <w:pPr>
              <w:jc w:val="right"/>
              <w:rPr>
                <w:rFonts w:ascii="Arial" w:hAnsi="Arial" w:cs="Arial"/>
                <w:b/>
              </w:rPr>
            </w:pPr>
            <w:r w:rsidRPr="00056E7F">
              <w:rPr>
                <w:rFonts w:ascii="Arial" w:hAnsi="Arial" w:cs="Arial"/>
                <w:b/>
              </w:rPr>
              <w:t>(20 points)</w:t>
            </w:r>
          </w:p>
        </w:tc>
      </w:tr>
    </w:tbl>
    <w:p w14:paraId="3B30AF1B" w14:textId="77777777" w:rsidR="00061027" w:rsidRPr="00640320" w:rsidRDefault="00061027" w:rsidP="00061027">
      <w:pPr>
        <w:rPr>
          <w:rFonts w:ascii="Arial" w:hAnsi="Arial" w:cs="Arial"/>
        </w:rPr>
      </w:pPr>
    </w:p>
    <w:p w14:paraId="55BA8529" w14:textId="2A18D744"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244FBC" w:rsidRPr="00244FBC">
        <w:rPr>
          <w:rFonts w:ascii="Arial" w:hAnsi="Arial" w:cs="Arial"/>
          <w:b/>
          <w:sz w:val="22"/>
          <w:szCs w:val="22"/>
        </w:rPr>
        <w:t>The evaluation should be clearly tied to project objectives and outcomes</w:t>
      </w:r>
      <w:r w:rsidR="002F5A40">
        <w:rPr>
          <w:rFonts w:ascii="Arial" w:hAnsi="Arial" w:cs="Arial"/>
          <w:b/>
          <w:sz w:val="22"/>
          <w:szCs w:val="22"/>
        </w:rPr>
        <w:t xml:space="preserve"> that are tied to Maryland’s GEAR UP goals and objectives</w:t>
      </w:r>
      <w:r w:rsidR="00244FBC" w:rsidRPr="00244FBC">
        <w:rPr>
          <w:rFonts w:ascii="Arial" w:hAnsi="Arial" w:cs="Arial"/>
          <w:b/>
          <w:sz w:val="22"/>
          <w:szCs w:val="22"/>
        </w:rPr>
        <w:t xml:space="preserve">.  </w:t>
      </w:r>
      <w:r w:rsidR="00244FBC" w:rsidRPr="00244FBC">
        <w:rPr>
          <w:rFonts w:ascii="Arial" w:hAnsi="Arial" w:cs="Arial"/>
          <w:b/>
          <w:sz w:val="22"/>
          <w:szCs w:val="22"/>
        </w:rPr>
        <w:br/>
      </w:r>
    </w:p>
    <w:p w14:paraId="6F935460" w14:textId="77777777" w:rsidR="002F5A40" w:rsidRDefault="002F5A40" w:rsidP="00FB223C">
      <w:pPr>
        <w:numPr>
          <w:ilvl w:val="0"/>
          <w:numId w:val="14"/>
        </w:numPr>
        <w:rPr>
          <w:rFonts w:ascii="Arial" w:hAnsi="Arial" w:cs="Arial"/>
          <w:sz w:val="22"/>
          <w:szCs w:val="22"/>
        </w:rPr>
      </w:pPr>
      <w:r>
        <w:rPr>
          <w:rFonts w:ascii="Arial" w:hAnsi="Arial" w:cs="Arial"/>
          <w:sz w:val="22"/>
          <w:szCs w:val="22"/>
        </w:rPr>
        <w:t>The evaluation plan should be aligned and based on the project objectives and outcomes.</w:t>
      </w:r>
    </w:p>
    <w:p w14:paraId="0218E8F4" w14:textId="77777777" w:rsidR="00F97904" w:rsidRPr="00F97904" w:rsidRDefault="00F97904" w:rsidP="00F97904">
      <w:pPr>
        <w:ind w:left="720"/>
        <w:rPr>
          <w:rFonts w:ascii="Arial" w:hAnsi="Arial" w:cs="Arial"/>
          <w:sz w:val="22"/>
          <w:szCs w:val="22"/>
        </w:rPr>
      </w:pPr>
    </w:p>
    <w:p w14:paraId="10AD98B5" w14:textId="77777777" w:rsidR="00F97904" w:rsidRPr="00162EAC" w:rsidRDefault="00F97904" w:rsidP="00FB223C">
      <w:pPr>
        <w:numPr>
          <w:ilvl w:val="0"/>
          <w:numId w:val="14"/>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14:paraId="6EC816D8" w14:textId="77777777" w:rsidR="00F97904" w:rsidRDefault="00F97904" w:rsidP="00F97904">
      <w:pPr>
        <w:ind w:left="720"/>
        <w:rPr>
          <w:rFonts w:ascii="Arial" w:hAnsi="Arial" w:cs="Arial"/>
          <w:sz w:val="22"/>
          <w:szCs w:val="22"/>
        </w:rPr>
      </w:pPr>
    </w:p>
    <w:p w14:paraId="0D214B11" w14:textId="24185B94" w:rsidR="00061027" w:rsidRPr="00056E7F" w:rsidRDefault="0075509A" w:rsidP="00FB223C">
      <w:pPr>
        <w:numPr>
          <w:ilvl w:val="0"/>
          <w:numId w:val="14"/>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 plan for evaluation should be developed through cooperative planning with the </w:t>
      </w:r>
      <w:r w:rsidR="00ED7CBE">
        <w:rPr>
          <w:rFonts w:ascii="Arial" w:hAnsi="Arial" w:cs="Arial"/>
          <w:sz w:val="22"/>
          <w:szCs w:val="22"/>
        </w:rPr>
        <w:t xml:space="preserve">LEA </w:t>
      </w:r>
      <w:r w:rsidR="002F5A40">
        <w:rPr>
          <w:rFonts w:ascii="Arial" w:hAnsi="Arial" w:cs="Arial"/>
          <w:sz w:val="22"/>
          <w:szCs w:val="22"/>
        </w:rPr>
        <w:t>GEAR UP</w:t>
      </w:r>
      <w:r w:rsidR="00F97904">
        <w:rPr>
          <w:rFonts w:ascii="Arial" w:hAnsi="Arial" w:cs="Arial"/>
          <w:sz w:val="22"/>
          <w:szCs w:val="22"/>
        </w:rPr>
        <w:t xml:space="preserve"> representatives and school administrators</w:t>
      </w:r>
      <w:r w:rsidR="00061027" w:rsidRPr="00056E7F">
        <w:rPr>
          <w:rFonts w:ascii="Arial" w:hAnsi="Arial" w:cs="Arial"/>
          <w:sz w:val="22"/>
          <w:szCs w:val="22"/>
        </w:rPr>
        <w:t xml:space="preserve">.  </w:t>
      </w:r>
    </w:p>
    <w:p w14:paraId="5149828C" w14:textId="77777777" w:rsidR="00061027" w:rsidRPr="00056E7F" w:rsidRDefault="00061027" w:rsidP="00061027">
      <w:pPr>
        <w:pStyle w:val="E-mailSignature"/>
        <w:rPr>
          <w:rFonts w:ascii="Arial" w:hAnsi="Arial" w:cs="Arial"/>
          <w:sz w:val="22"/>
          <w:szCs w:val="22"/>
        </w:rPr>
      </w:pPr>
    </w:p>
    <w:p w14:paraId="0C22179E"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14:paraId="12F0CB50" w14:textId="77777777" w:rsidR="00061027" w:rsidRPr="00056E7F" w:rsidRDefault="00061027" w:rsidP="00061027">
      <w:pPr>
        <w:rPr>
          <w:rFonts w:ascii="Arial" w:hAnsi="Arial" w:cs="Arial"/>
          <w:sz w:val="22"/>
          <w:szCs w:val="22"/>
        </w:rPr>
      </w:pPr>
    </w:p>
    <w:p w14:paraId="3AB47768"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14:paraId="3855A53A" w14:textId="77777777" w:rsidR="00061027" w:rsidRPr="00056E7F" w:rsidRDefault="00061027" w:rsidP="00061027">
      <w:pPr>
        <w:rPr>
          <w:rFonts w:ascii="Arial" w:hAnsi="Arial" w:cs="Arial"/>
          <w:sz w:val="22"/>
          <w:szCs w:val="22"/>
        </w:rPr>
      </w:pPr>
    </w:p>
    <w:p w14:paraId="48B070BF" w14:textId="23543BB6"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plan should describe what data will be collected, how frequently, by whom, and whether a </w:t>
      </w:r>
      <w:r w:rsidR="0075509A" w:rsidRPr="00056E7F">
        <w:rPr>
          <w:rFonts w:ascii="Arial" w:hAnsi="Arial" w:cs="Arial"/>
          <w:sz w:val="22"/>
          <w:szCs w:val="22"/>
        </w:rPr>
        <w:t>quantitative</w:t>
      </w:r>
      <w:r w:rsidR="0075509A">
        <w:rPr>
          <w:rFonts w:ascii="Arial" w:hAnsi="Arial" w:cs="Arial"/>
          <w:sz w:val="22"/>
          <w:szCs w:val="22"/>
        </w:rPr>
        <w:t xml:space="preserve"> or </w:t>
      </w:r>
      <w:r w:rsidRPr="00056E7F">
        <w:rPr>
          <w:rFonts w:ascii="Arial" w:hAnsi="Arial" w:cs="Arial"/>
          <w:sz w:val="22"/>
          <w:szCs w:val="22"/>
        </w:rPr>
        <w:t>qualitative 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14:paraId="33E21E96" w14:textId="77777777" w:rsidR="00061027" w:rsidRPr="00056E7F" w:rsidRDefault="00061027" w:rsidP="00061027">
      <w:pPr>
        <w:rPr>
          <w:rFonts w:ascii="Arial" w:hAnsi="Arial" w:cs="Arial"/>
          <w:sz w:val="22"/>
          <w:szCs w:val="22"/>
        </w:rPr>
      </w:pPr>
    </w:p>
    <w:p w14:paraId="04BC3A1C"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14:paraId="440E00F0" w14:textId="77777777" w:rsidR="00061027" w:rsidRPr="00056E7F" w:rsidRDefault="00061027" w:rsidP="00061027">
      <w:pPr>
        <w:pStyle w:val="E-mailSignature"/>
        <w:rPr>
          <w:rFonts w:ascii="Arial" w:hAnsi="Arial" w:cs="Arial"/>
          <w:sz w:val="22"/>
          <w:szCs w:val="22"/>
        </w:rPr>
      </w:pPr>
    </w:p>
    <w:p w14:paraId="6846DCF0" w14:textId="77777777" w:rsidR="00061027" w:rsidRPr="00056E7F" w:rsidRDefault="00244FBC" w:rsidP="00FB223C">
      <w:pPr>
        <w:numPr>
          <w:ilvl w:val="0"/>
          <w:numId w:val="14"/>
        </w:numPr>
        <w:rPr>
          <w:rFonts w:ascii="Arial" w:hAnsi="Arial" w:cs="Arial"/>
          <w:sz w:val="22"/>
          <w:szCs w:val="22"/>
        </w:rPr>
      </w:pPr>
      <w:r w:rsidRPr="00244FBC">
        <w:rPr>
          <w:rFonts w:ascii="Arial" w:hAnsi="Arial" w:cs="Arial"/>
          <w:b/>
          <w:sz w:val="22"/>
          <w:szCs w:val="22"/>
        </w:rPr>
        <w:t xml:space="preserve">If the partners have completed similar projects in the past, applicants should include information on how the results from the prior year evaluation(s) helped the formulation of activities for this </w:t>
      </w:r>
      <w:r w:rsidR="00F926F7">
        <w:rPr>
          <w:rFonts w:ascii="Arial" w:hAnsi="Arial" w:cs="Arial"/>
          <w:b/>
          <w:sz w:val="22"/>
          <w:szCs w:val="22"/>
        </w:rPr>
        <w:t>prop</w:t>
      </w:r>
      <w:r w:rsidR="002F5A40">
        <w:rPr>
          <w:rFonts w:ascii="Arial" w:hAnsi="Arial" w:cs="Arial"/>
          <w:b/>
          <w:sz w:val="22"/>
          <w:szCs w:val="22"/>
        </w:rPr>
        <w:t>o</w:t>
      </w:r>
      <w:r w:rsidR="00F926F7">
        <w:rPr>
          <w:rFonts w:ascii="Arial" w:hAnsi="Arial" w:cs="Arial"/>
          <w:b/>
          <w:sz w:val="22"/>
          <w:szCs w:val="22"/>
        </w:rPr>
        <w:t>sal</w:t>
      </w:r>
      <w:r w:rsidR="00061027" w:rsidRPr="00056E7F">
        <w:rPr>
          <w:rFonts w:ascii="Arial" w:hAnsi="Arial" w:cs="Arial"/>
          <w:sz w:val="22"/>
          <w:szCs w:val="22"/>
        </w:rPr>
        <w:t>.</w:t>
      </w:r>
    </w:p>
    <w:p w14:paraId="0196D6A8" w14:textId="77777777" w:rsidR="00061027" w:rsidRPr="00056E7F" w:rsidRDefault="00061027" w:rsidP="00061027">
      <w:pPr>
        <w:rPr>
          <w:rFonts w:ascii="Arial" w:hAnsi="Arial" w:cs="Arial"/>
          <w:sz w:val="22"/>
          <w:szCs w:val="22"/>
        </w:rPr>
      </w:pPr>
    </w:p>
    <w:p w14:paraId="12B59AFD" w14:textId="77777777" w:rsidR="00061027" w:rsidRPr="00056E7F" w:rsidRDefault="00061027" w:rsidP="00FB223C">
      <w:pPr>
        <w:pStyle w:val="Footer"/>
        <w:numPr>
          <w:ilvl w:val="0"/>
          <w:numId w:val="14"/>
        </w:numPr>
        <w:tabs>
          <w:tab w:val="clear" w:pos="4320"/>
          <w:tab w:val="clear" w:pos="8640"/>
        </w:tabs>
        <w:spacing w:line="360" w:lineRule="auto"/>
        <w:rPr>
          <w:rFonts w:ascii="Arial" w:hAnsi="Arial" w:cs="Arial"/>
          <w:b/>
          <w:sz w:val="22"/>
          <w:szCs w:val="22"/>
        </w:rPr>
      </w:pPr>
      <w:r w:rsidRPr="00056E7F">
        <w:rPr>
          <w:rFonts w:ascii="Arial" w:hAnsi="Arial" w:cs="Arial"/>
          <w:b/>
          <w:bCs/>
          <w:sz w:val="22"/>
          <w:szCs w:val="22"/>
        </w:rPr>
        <w:t xml:space="preserve">Evaluation results </w:t>
      </w:r>
      <w:r w:rsidR="002F5A40">
        <w:rPr>
          <w:rFonts w:ascii="Arial" w:hAnsi="Arial" w:cs="Arial"/>
          <w:b/>
          <w:bCs/>
          <w:sz w:val="22"/>
          <w:szCs w:val="22"/>
        </w:rPr>
        <w:t xml:space="preserve">aligned to objectives and outcomes </w:t>
      </w:r>
      <w:r w:rsidRPr="00056E7F">
        <w:rPr>
          <w:rFonts w:ascii="Arial" w:hAnsi="Arial" w:cs="Arial"/>
          <w:b/>
          <w:bCs/>
          <w:sz w:val="22"/>
          <w:szCs w:val="22"/>
        </w:rPr>
        <w:t>must be included with the interim and final reports.</w:t>
      </w:r>
      <w:r w:rsidRPr="00056E7F">
        <w:rPr>
          <w:rFonts w:ascii="Arial" w:hAnsi="Arial" w:cs="Arial"/>
          <w:sz w:val="22"/>
          <w:szCs w:val="22"/>
        </w:rPr>
        <w:t xml:space="preserve">  </w:t>
      </w:r>
    </w:p>
    <w:p w14:paraId="5C0798FA" w14:textId="77777777"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w:t>
      </w:r>
      <w:r w:rsidR="001F6212">
        <w:rPr>
          <w:rFonts w:ascii="Arial" w:hAnsi="Arial" w:cs="Arial"/>
          <w:sz w:val="22"/>
          <w:szCs w:val="22"/>
        </w:rPr>
        <w:lastRenderedPageBreak/>
        <w:t>be made</w:t>
      </w:r>
      <w:r w:rsidRPr="00056E7F">
        <w:rPr>
          <w:rFonts w:ascii="Arial" w:hAnsi="Arial" w:cs="Arial"/>
          <w:sz w:val="22"/>
          <w:szCs w:val="22"/>
        </w:rPr>
        <w:t xml:space="preserve">.  </w:t>
      </w:r>
      <w:r w:rsidRPr="00056E7F">
        <w:rPr>
          <w:rFonts w:ascii="Arial" w:hAnsi="Arial" w:cs="Arial"/>
          <w:sz w:val="22"/>
          <w:szCs w:val="22"/>
        </w:rPr>
        <w:br/>
      </w:r>
    </w:p>
    <w:p w14:paraId="2A849596" w14:textId="20DCD778"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 xml:space="preserve">evaluation of the entire project.  </w:t>
      </w:r>
      <w:r w:rsidR="0075509A">
        <w:rPr>
          <w:rFonts w:ascii="Arial" w:hAnsi="Arial" w:cs="Arial"/>
          <w:sz w:val="22"/>
          <w:szCs w:val="22"/>
        </w:rPr>
        <w:t>I</w:t>
      </w:r>
      <w:r w:rsidRPr="00056E7F">
        <w:rPr>
          <w:rFonts w:ascii="Arial" w:hAnsi="Arial" w:cs="Arial"/>
          <w:sz w:val="22"/>
          <w:szCs w:val="22"/>
        </w:rPr>
        <w:t>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14:paraId="3B6B66B9" w14:textId="77777777" w:rsidR="00061027" w:rsidRPr="00056E7F" w:rsidRDefault="00061027" w:rsidP="00061027">
      <w:pPr>
        <w:pStyle w:val="Footer"/>
        <w:tabs>
          <w:tab w:val="clear" w:pos="4320"/>
          <w:tab w:val="clear" w:pos="8640"/>
        </w:tabs>
        <w:rPr>
          <w:rFonts w:ascii="Arial" w:hAnsi="Arial" w:cs="Arial"/>
          <w:sz w:val="22"/>
          <w:szCs w:val="22"/>
        </w:rPr>
      </w:pPr>
    </w:p>
    <w:p w14:paraId="225088C5" w14:textId="77777777" w:rsidR="00061027" w:rsidRPr="002F5A40" w:rsidRDefault="002F5A40" w:rsidP="00FB223C">
      <w:pPr>
        <w:pStyle w:val="Footer"/>
        <w:numPr>
          <w:ilvl w:val="0"/>
          <w:numId w:val="4"/>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14:paraId="069BC4F0" w14:textId="77777777"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14:paraId="20DED6B9" w14:textId="77777777" w:rsidR="00061027" w:rsidRPr="0009423C" w:rsidRDefault="00061027" w:rsidP="00FB223C">
      <w:pPr>
        <w:pStyle w:val="Footer"/>
        <w:numPr>
          <w:ilvl w:val="0"/>
          <w:numId w:val="4"/>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Management.”  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14:paraId="1FE03F24" w14:textId="77777777" w:rsidR="00061027" w:rsidRPr="00640320" w:rsidRDefault="00061027"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948"/>
        <w:gridCol w:w="2628"/>
      </w:tblGrid>
      <w:tr w:rsidR="00061027" w:rsidRPr="00640320" w14:paraId="7D855085" w14:textId="77777777">
        <w:tc>
          <w:tcPr>
            <w:tcW w:w="6948" w:type="dxa"/>
          </w:tcPr>
          <w:p w14:paraId="78E309F0" w14:textId="77777777" w:rsidR="00061027" w:rsidRPr="00056E7F" w:rsidRDefault="00061027" w:rsidP="00061027">
            <w:pPr>
              <w:pStyle w:val="Heading3"/>
              <w:ind w:firstLine="0"/>
              <w:rPr>
                <w:rFonts w:ascii="Arial" w:hAnsi="Arial" w:cs="Arial"/>
                <w:sz w:val="24"/>
              </w:rPr>
            </w:pPr>
            <w:bookmarkStart w:id="17" w:name="_Toc377055592"/>
            <w:r w:rsidRPr="00056E7F">
              <w:rPr>
                <w:rFonts w:ascii="Arial" w:hAnsi="Arial" w:cs="Arial"/>
                <w:sz w:val="24"/>
              </w:rPr>
              <w:t>3.  BUDGET AND COST-EFFECTIVENESS</w:t>
            </w:r>
            <w:bookmarkEnd w:id="17"/>
            <w:r w:rsidRPr="00056E7F">
              <w:rPr>
                <w:rFonts w:ascii="Arial" w:hAnsi="Arial" w:cs="Arial"/>
                <w:sz w:val="24"/>
              </w:rPr>
              <w:t xml:space="preserve"> </w:t>
            </w:r>
          </w:p>
        </w:tc>
        <w:tc>
          <w:tcPr>
            <w:tcW w:w="2628" w:type="dxa"/>
          </w:tcPr>
          <w:p w14:paraId="39012F6E" w14:textId="6D52CCA4" w:rsidR="00061027" w:rsidRPr="005E6E93" w:rsidRDefault="00061027" w:rsidP="00061027">
            <w:pPr>
              <w:jc w:val="right"/>
              <w:rPr>
                <w:rFonts w:ascii="Arial" w:hAnsi="Arial" w:cs="Arial"/>
                <w:color w:val="0000FF"/>
              </w:rPr>
            </w:pPr>
            <w:r w:rsidRPr="005E6E93">
              <w:rPr>
                <w:rFonts w:ascii="Arial" w:hAnsi="Arial" w:cs="Arial"/>
                <w:b/>
                <w:color w:val="0000FF"/>
              </w:rPr>
              <w:t>15 Points</w:t>
            </w:r>
          </w:p>
        </w:tc>
      </w:tr>
    </w:tbl>
    <w:p w14:paraId="7E6EFC0B" w14:textId="77777777" w:rsidR="00061027" w:rsidRPr="00640320" w:rsidRDefault="00061027" w:rsidP="00061027">
      <w:pPr>
        <w:ind w:left="360"/>
        <w:rPr>
          <w:rFonts w:ascii="Arial" w:hAnsi="Arial" w:cs="Arial"/>
        </w:rPr>
      </w:pPr>
    </w:p>
    <w:p w14:paraId="02C82A69" w14:textId="77777777" w:rsidR="00D84F84" w:rsidRDefault="00061027" w:rsidP="00FB223C">
      <w:pPr>
        <w:numPr>
          <w:ilvl w:val="0"/>
          <w:numId w:val="20"/>
        </w:numPr>
        <w:rPr>
          <w:rFonts w:ascii="Arial" w:hAnsi="Arial" w:cs="Arial"/>
          <w:sz w:val="22"/>
          <w:szCs w:val="22"/>
        </w:rPr>
      </w:pPr>
      <w:r w:rsidRPr="00977CC9">
        <w:rPr>
          <w:rFonts w:ascii="Arial" w:hAnsi="Arial" w:cs="Arial"/>
          <w:b/>
          <w:sz w:val="22"/>
          <w:szCs w:val="22"/>
        </w:rPr>
        <w:t xml:space="preserve">The budget and budget narrative </w:t>
      </w:r>
      <w:r w:rsidR="00F66EB6">
        <w:rPr>
          <w:rFonts w:ascii="Arial" w:hAnsi="Arial" w:cs="Arial"/>
          <w:b/>
          <w:sz w:val="22"/>
          <w:szCs w:val="22"/>
        </w:rPr>
        <w:t>must</w:t>
      </w:r>
      <w:r w:rsidR="00F66EB6" w:rsidRPr="00977CC9">
        <w:rPr>
          <w:rFonts w:ascii="Arial" w:hAnsi="Arial" w:cs="Arial"/>
          <w:b/>
          <w:sz w:val="22"/>
          <w:szCs w:val="22"/>
        </w:rPr>
        <w:t xml:space="preserve"> </w:t>
      </w:r>
      <w:r w:rsidR="00B21813" w:rsidRPr="003F769A">
        <w:rPr>
          <w:rFonts w:ascii="Arial" w:hAnsi="Arial" w:cs="Arial"/>
          <w:b/>
          <w:sz w:val="22"/>
          <w:szCs w:val="22"/>
        </w:rPr>
        <w:t>be completed on the Excel chart provided.</w:t>
      </w:r>
      <w:r w:rsidR="00B21813">
        <w:rPr>
          <w:rFonts w:ascii="Arial" w:hAnsi="Arial" w:cs="Arial"/>
          <w:sz w:val="22"/>
          <w:szCs w:val="22"/>
        </w:rPr>
        <w:t xml:space="preserve"> There should be a </w:t>
      </w:r>
      <w:r w:rsidRPr="00056E7F">
        <w:rPr>
          <w:rFonts w:ascii="Arial" w:hAnsi="Arial" w:cs="Arial"/>
          <w:sz w:val="22"/>
          <w:szCs w:val="22"/>
        </w:rPr>
        <w:t xml:space="preserve">clear link </w:t>
      </w:r>
      <w:r w:rsidR="00B21813">
        <w:rPr>
          <w:rFonts w:ascii="Arial" w:hAnsi="Arial" w:cs="Arial"/>
          <w:sz w:val="22"/>
          <w:szCs w:val="22"/>
        </w:rPr>
        <w:t xml:space="preserve">of </w:t>
      </w:r>
      <w:r w:rsidRPr="00056E7F">
        <w:rPr>
          <w:rFonts w:ascii="Arial" w:hAnsi="Arial" w:cs="Arial"/>
          <w:sz w:val="22"/>
          <w:szCs w:val="22"/>
        </w:rPr>
        <w:t xml:space="preserve">all costs to the project activities detailed in the Plan of Operation section.  </w:t>
      </w:r>
    </w:p>
    <w:p w14:paraId="540FADB9" w14:textId="77777777" w:rsidR="00981BB6" w:rsidRDefault="00981BB6" w:rsidP="00981BB6">
      <w:pPr>
        <w:ind w:left="720"/>
        <w:rPr>
          <w:rFonts w:ascii="Arial" w:hAnsi="Arial" w:cs="Arial"/>
          <w:sz w:val="22"/>
          <w:szCs w:val="22"/>
        </w:rPr>
      </w:pPr>
    </w:p>
    <w:p w14:paraId="78887928" w14:textId="1A58EDF0" w:rsidR="00981BB6" w:rsidRPr="009A3255" w:rsidRDefault="0075509A" w:rsidP="00FB223C">
      <w:pPr>
        <w:numPr>
          <w:ilvl w:val="0"/>
          <w:numId w:val="20"/>
        </w:numPr>
        <w:rPr>
          <w:rFonts w:ascii="Arial" w:hAnsi="Arial" w:cs="Arial"/>
          <w:sz w:val="22"/>
          <w:szCs w:val="22"/>
        </w:rPr>
      </w:pPr>
      <w:r w:rsidRPr="009A3255">
        <w:rPr>
          <w:rFonts w:ascii="Arial" w:hAnsi="Arial" w:cs="Arial"/>
          <w:b/>
          <w:sz w:val="22"/>
          <w:szCs w:val="22"/>
        </w:rPr>
        <w:t xml:space="preserve">Grantees are required to provide a 25% in-kind </w:t>
      </w:r>
      <w:r w:rsidR="00981BB6" w:rsidRPr="009A3255">
        <w:rPr>
          <w:rFonts w:ascii="Arial" w:hAnsi="Arial" w:cs="Arial"/>
          <w:b/>
          <w:sz w:val="22"/>
          <w:szCs w:val="22"/>
        </w:rPr>
        <w:t xml:space="preserve">match </w:t>
      </w:r>
      <w:r w:rsidRPr="009A3255">
        <w:rPr>
          <w:rFonts w:ascii="Arial" w:hAnsi="Arial" w:cs="Arial"/>
          <w:b/>
          <w:sz w:val="22"/>
          <w:szCs w:val="22"/>
        </w:rPr>
        <w:t>for funds requested</w:t>
      </w:r>
      <w:r w:rsidR="00981BB6" w:rsidRPr="009A3255">
        <w:rPr>
          <w:rFonts w:ascii="Arial" w:hAnsi="Arial" w:cs="Arial"/>
          <w:b/>
          <w:sz w:val="22"/>
          <w:szCs w:val="22"/>
        </w:rPr>
        <w:t>.</w:t>
      </w:r>
      <w:r w:rsidRPr="009A3255">
        <w:rPr>
          <w:rFonts w:ascii="Arial" w:hAnsi="Arial" w:cs="Arial"/>
          <w:b/>
          <w:sz w:val="22"/>
          <w:szCs w:val="22"/>
        </w:rPr>
        <w:t xml:space="preserve">  The required match must be included with the budget summary. </w:t>
      </w:r>
    </w:p>
    <w:p w14:paraId="269CFA67" w14:textId="77777777" w:rsidR="00981BB6" w:rsidRPr="002F1B62" w:rsidRDefault="00981BB6" w:rsidP="00981BB6">
      <w:pPr>
        <w:pStyle w:val="ListParagraph"/>
        <w:rPr>
          <w:rFonts w:ascii="Arial" w:hAnsi="Arial" w:cs="Arial"/>
          <w:sz w:val="22"/>
          <w:szCs w:val="22"/>
        </w:rPr>
      </w:pPr>
    </w:p>
    <w:p w14:paraId="0F24C079" w14:textId="77777777" w:rsidR="00061027" w:rsidRPr="00056E7F" w:rsidRDefault="00061027" w:rsidP="00FB223C">
      <w:pPr>
        <w:numPr>
          <w:ilvl w:val="0"/>
          <w:numId w:val="20"/>
        </w:numPr>
        <w:rPr>
          <w:rFonts w:ascii="Arial" w:hAnsi="Arial" w:cs="Arial"/>
          <w:b/>
          <w:bCs/>
          <w:sz w:val="22"/>
          <w:szCs w:val="22"/>
        </w:rPr>
      </w:pPr>
      <w:r w:rsidRPr="00056E7F">
        <w:rPr>
          <w:rFonts w:ascii="Arial" w:hAnsi="Arial" w:cs="Arial"/>
          <w:b/>
          <w:bCs/>
          <w:sz w:val="22"/>
          <w:szCs w:val="22"/>
        </w:rPr>
        <w:t xml:space="preserve">The </w:t>
      </w:r>
      <w:r w:rsidR="00F926F7">
        <w:rPr>
          <w:rFonts w:ascii="Arial" w:hAnsi="Arial" w:cs="Arial"/>
          <w:b/>
          <w:bCs/>
          <w:sz w:val="22"/>
          <w:szCs w:val="22"/>
        </w:rPr>
        <w:t>proposal</w:t>
      </w:r>
      <w:r w:rsidRPr="00056E7F">
        <w:rPr>
          <w:rFonts w:ascii="Arial" w:hAnsi="Arial" w:cs="Arial"/>
          <w:b/>
          <w:bCs/>
          <w:sz w:val="22"/>
          <w:szCs w:val="22"/>
        </w:rPr>
        <w:t xml:space="preserve">’s budget and cost-effectiveness will be evaluated on the extent to which:  </w:t>
      </w:r>
    </w:p>
    <w:p w14:paraId="0FF88EC4" w14:textId="77777777" w:rsidR="00080A23" w:rsidRPr="00056E7F" w:rsidRDefault="00080A23" w:rsidP="00080A23">
      <w:pPr>
        <w:ind w:left="360"/>
        <w:rPr>
          <w:rFonts w:ascii="Arial" w:hAnsi="Arial" w:cs="Arial"/>
          <w:b/>
          <w:bCs/>
          <w:sz w:val="22"/>
          <w:szCs w:val="22"/>
        </w:rPr>
      </w:pPr>
    </w:p>
    <w:p w14:paraId="4D89C081" w14:textId="77777777" w:rsidR="00061027" w:rsidRDefault="00061027" w:rsidP="006F396D">
      <w:pPr>
        <w:numPr>
          <w:ilvl w:val="0"/>
          <w:numId w:val="21"/>
        </w:numPr>
        <w:spacing w:line="360" w:lineRule="auto"/>
        <w:rPr>
          <w:rFonts w:ascii="Arial" w:hAnsi="Arial" w:cs="Arial"/>
          <w:sz w:val="22"/>
          <w:szCs w:val="22"/>
        </w:rPr>
      </w:pPr>
      <w:r w:rsidRPr="00056E7F">
        <w:rPr>
          <w:rFonts w:ascii="Arial" w:hAnsi="Arial" w:cs="Arial"/>
          <w:sz w:val="22"/>
          <w:szCs w:val="22"/>
        </w:rPr>
        <w:t>the budget is adequate to support the project</w:t>
      </w:r>
      <w:r w:rsidR="006F396D">
        <w:rPr>
          <w:rFonts w:ascii="Arial" w:hAnsi="Arial" w:cs="Arial"/>
          <w:sz w:val="22"/>
          <w:szCs w:val="22"/>
        </w:rPr>
        <w:t>, and it should be clear that all activities are accounted for in the budget;</w:t>
      </w:r>
      <w:r w:rsidRPr="00056E7F">
        <w:rPr>
          <w:rFonts w:ascii="Arial" w:hAnsi="Arial" w:cs="Arial"/>
          <w:sz w:val="22"/>
          <w:szCs w:val="22"/>
        </w:rPr>
        <w:t xml:space="preserve"> </w:t>
      </w:r>
    </w:p>
    <w:p w14:paraId="38AB03C2" w14:textId="77777777" w:rsidR="006F396D" w:rsidRPr="006F396D" w:rsidRDefault="006F396D" w:rsidP="006F396D">
      <w:pPr>
        <w:ind w:left="1080"/>
        <w:rPr>
          <w:rFonts w:ascii="Arial" w:hAnsi="Arial" w:cs="Arial"/>
          <w:sz w:val="22"/>
          <w:szCs w:val="22"/>
        </w:rPr>
      </w:pPr>
    </w:p>
    <w:p w14:paraId="13BBFCBA" w14:textId="77777777" w:rsidR="00061027" w:rsidRPr="00056E7F" w:rsidRDefault="00061027" w:rsidP="00FB223C">
      <w:pPr>
        <w:numPr>
          <w:ilvl w:val="0"/>
          <w:numId w:val="21"/>
        </w:numPr>
        <w:spacing w:line="360" w:lineRule="auto"/>
        <w:rPr>
          <w:rFonts w:ascii="Arial" w:hAnsi="Arial" w:cs="Arial"/>
          <w:sz w:val="22"/>
          <w:szCs w:val="22"/>
        </w:rPr>
      </w:pPr>
      <w:r w:rsidRPr="00977CC9">
        <w:rPr>
          <w:rFonts w:ascii="Arial" w:hAnsi="Arial" w:cs="Arial"/>
          <w:b/>
          <w:sz w:val="22"/>
          <w:szCs w:val="22"/>
        </w:rPr>
        <w:t xml:space="preserve">the costs are </w:t>
      </w:r>
      <w:r w:rsidRPr="003F769A">
        <w:rPr>
          <w:rFonts w:ascii="Arial" w:hAnsi="Arial" w:cs="Arial"/>
          <w:b/>
          <w:sz w:val="22"/>
          <w:szCs w:val="22"/>
        </w:rPr>
        <w:t>reasonable</w:t>
      </w:r>
      <w:r w:rsidRPr="00056E7F">
        <w:rPr>
          <w:rFonts w:ascii="Arial" w:hAnsi="Arial" w:cs="Arial"/>
          <w:sz w:val="22"/>
          <w:szCs w:val="22"/>
        </w:rPr>
        <w:t xml:space="preserve"> in relation to the objectives</w:t>
      </w:r>
      <w:r w:rsidR="00D84F84">
        <w:rPr>
          <w:rFonts w:ascii="Arial" w:hAnsi="Arial" w:cs="Arial"/>
          <w:sz w:val="22"/>
          <w:szCs w:val="22"/>
        </w:rPr>
        <w:t>, outcomes</w:t>
      </w:r>
      <w:r w:rsidRPr="00056E7F">
        <w:rPr>
          <w:rFonts w:ascii="Arial" w:hAnsi="Arial" w:cs="Arial"/>
          <w:sz w:val="22"/>
          <w:szCs w:val="22"/>
        </w:rPr>
        <w:t xml:space="preserve"> and design; </w:t>
      </w:r>
    </w:p>
    <w:p w14:paraId="2DDB177B" w14:textId="77777777" w:rsidR="00061027" w:rsidRDefault="00061027" w:rsidP="00FB223C">
      <w:pPr>
        <w:numPr>
          <w:ilvl w:val="0"/>
          <w:numId w:val="21"/>
        </w:numPr>
        <w:rPr>
          <w:rFonts w:ascii="Arial" w:hAnsi="Arial" w:cs="Arial"/>
          <w:sz w:val="22"/>
          <w:szCs w:val="22"/>
        </w:rPr>
      </w:pPr>
      <w:r w:rsidRPr="00977CC9">
        <w:rPr>
          <w:rFonts w:ascii="Arial" w:hAnsi="Arial" w:cs="Arial"/>
          <w:b/>
          <w:sz w:val="22"/>
          <w:szCs w:val="22"/>
        </w:rPr>
        <w:t>the costs are reasonable</w:t>
      </w:r>
      <w:r w:rsidRPr="00056E7F">
        <w:rPr>
          <w:rFonts w:ascii="Arial" w:hAnsi="Arial" w:cs="Arial"/>
          <w:sz w:val="22"/>
          <w:szCs w:val="22"/>
        </w:rPr>
        <w:t xml:space="preserve"> in relation to the number of students, teachers, and/or parents to</w:t>
      </w:r>
      <w:r w:rsidR="00F53800">
        <w:rPr>
          <w:rFonts w:ascii="Arial" w:hAnsi="Arial" w:cs="Arial"/>
          <w:sz w:val="22"/>
          <w:szCs w:val="22"/>
        </w:rPr>
        <w:t xml:space="preserve"> </w:t>
      </w:r>
      <w:r w:rsidRPr="00056E7F">
        <w:rPr>
          <w:rFonts w:ascii="Arial" w:hAnsi="Arial" w:cs="Arial"/>
          <w:sz w:val="22"/>
          <w:szCs w:val="22"/>
        </w:rPr>
        <w:t xml:space="preserve">be served; </w:t>
      </w:r>
    </w:p>
    <w:p w14:paraId="49208E18" w14:textId="77777777" w:rsidR="00D84F84" w:rsidRPr="00056E7F" w:rsidRDefault="00D84F84" w:rsidP="00D84F84">
      <w:pPr>
        <w:ind w:left="1080"/>
        <w:rPr>
          <w:rFonts w:ascii="Arial" w:hAnsi="Arial" w:cs="Arial"/>
          <w:sz w:val="22"/>
          <w:szCs w:val="22"/>
        </w:rPr>
      </w:pPr>
    </w:p>
    <w:p w14:paraId="00F80258" w14:textId="77777777" w:rsidR="00061027" w:rsidRPr="00056E7F" w:rsidRDefault="00061027" w:rsidP="00FB223C">
      <w:pPr>
        <w:numPr>
          <w:ilvl w:val="0"/>
          <w:numId w:val="21"/>
        </w:numPr>
        <w:spacing w:line="360" w:lineRule="auto"/>
        <w:rPr>
          <w:rFonts w:ascii="Arial" w:hAnsi="Arial" w:cs="Arial"/>
          <w:sz w:val="22"/>
          <w:szCs w:val="22"/>
        </w:rPr>
      </w:pPr>
      <w:r w:rsidRPr="00056E7F">
        <w:rPr>
          <w:rFonts w:ascii="Arial" w:hAnsi="Arial" w:cs="Arial"/>
          <w:sz w:val="22"/>
          <w:szCs w:val="22"/>
        </w:rPr>
        <w:t>the budget complies with the guidelines laid out in this RF</w:t>
      </w:r>
      <w:r w:rsidR="00D84F84">
        <w:rPr>
          <w:rFonts w:ascii="Arial" w:hAnsi="Arial" w:cs="Arial"/>
          <w:sz w:val="22"/>
          <w:szCs w:val="22"/>
        </w:rPr>
        <w:t>P</w:t>
      </w:r>
      <w:r w:rsidRPr="00056E7F">
        <w:rPr>
          <w:rFonts w:ascii="Arial" w:hAnsi="Arial" w:cs="Arial"/>
          <w:sz w:val="22"/>
          <w:szCs w:val="22"/>
        </w:rPr>
        <w:t>;</w:t>
      </w:r>
    </w:p>
    <w:p w14:paraId="457E925B" w14:textId="77777777" w:rsidR="00061027" w:rsidRPr="00056E7F" w:rsidRDefault="00061027" w:rsidP="00FB223C">
      <w:pPr>
        <w:numPr>
          <w:ilvl w:val="0"/>
          <w:numId w:val="21"/>
        </w:numPr>
        <w:spacing w:line="360" w:lineRule="auto"/>
        <w:rPr>
          <w:rFonts w:ascii="Arial" w:hAnsi="Arial" w:cs="Arial"/>
          <w:sz w:val="22"/>
          <w:szCs w:val="22"/>
        </w:rPr>
      </w:pPr>
      <w:r w:rsidRPr="00056E7F">
        <w:rPr>
          <w:rFonts w:ascii="Arial" w:hAnsi="Arial" w:cs="Arial"/>
          <w:sz w:val="22"/>
          <w:szCs w:val="22"/>
        </w:rPr>
        <w:t xml:space="preserve">in-kind contributions </w:t>
      </w:r>
      <w:r w:rsidR="00D84F84">
        <w:rPr>
          <w:rFonts w:ascii="Arial" w:hAnsi="Arial" w:cs="Arial"/>
          <w:sz w:val="22"/>
          <w:szCs w:val="22"/>
        </w:rPr>
        <w:t xml:space="preserve">of 25% </w:t>
      </w:r>
      <w:r w:rsidRPr="00056E7F">
        <w:rPr>
          <w:rFonts w:ascii="Arial" w:hAnsi="Arial" w:cs="Arial"/>
          <w:sz w:val="22"/>
          <w:szCs w:val="22"/>
        </w:rPr>
        <w:t xml:space="preserve">are identified and included;  </w:t>
      </w:r>
    </w:p>
    <w:p w14:paraId="23C1833B" w14:textId="77777777" w:rsidR="00061027" w:rsidRPr="00056E7F" w:rsidRDefault="00061027" w:rsidP="00FB223C">
      <w:pPr>
        <w:numPr>
          <w:ilvl w:val="0"/>
          <w:numId w:val="21"/>
        </w:numPr>
        <w:rPr>
          <w:rFonts w:ascii="Arial" w:hAnsi="Arial" w:cs="Arial"/>
          <w:sz w:val="22"/>
          <w:szCs w:val="22"/>
        </w:rPr>
      </w:pPr>
      <w:r w:rsidRPr="00056E7F">
        <w:rPr>
          <w:rFonts w:ascii="Arial" w:hAnsi="Arial" w:cs="Arial"/>
          <w:sz w:val="22"/>
          <w:szCs w:val="22"/>
        </w:rPr>
        <w:t xml:space="preserve">there is adequacy of support—including facilities, equipment, supplies, and other </w:t>
      </w:r>
    </w:p>
    <w:p w14:paraId="51D42907" w14:textId="77777777" w:rsidR="00061027" w:rsidRPr="00056E7F" w:rsidRDefault="00061027" w:rsidP="00061027">
      <w:pPr>
        <w:spacing w:line="360" w:lineRule="auto"/>
        <w:ind w:left="720" w:firstLine="360"/>
        <w:rPr>
          <w:rFonts w:ascii="Arial" w:hAnsi="Arial" w:cs="Arial"/>
          <w:sz w:val="22"/>
          <w:szCs w:val="22"/>
        </w:rPr>
      </w:pPr>
      <w:r w:rsidRPr="00056E7F">
        <w:rPr>
          <w:rFonts w:ascii="Arial" w:hAnsi="Arial" w:cs="Arial"/>
          <w:sz w:val="22"/>
          <w:szCs w:val="22"/>
        </w:rPr>
        <w:t>resources—from the lead institution and the other partners identified; and</w:t>
      </w:r>
    </w:p>
    <w:p w14:paraId="5336CD08" w14:textId="77777777" w:rsidR="00061027" w:rsidRPr="00056E7F" w:rsidRDefault="00061027" w:rsidP="00FB223C">
      <w:pPr>
        <w:numPr>
          <w:ilvl w:val="0"/>
          <w:numId w:val="21"/>
        </w:numPr>
        <w:rPr>
          <w:rFonts w:ascii="Arial" w:hAnsi="Arial" w:cs="Arial"/>
          <w:sz w:val="22"/>
          <w:szCs w:val="22"/>
        </w:rPr>
      </w:pPr>
      <w:r w:rsidRPr="00056E7F">
        <w:rPr>
          <w:rFonts w:ascii="Arial" w:hAnsi="Arial" w:cs="Arial"/>
          <w:sz w:val="22"/>
          <w:szCs w:val="22"/>
        </w:rPr>
        <w:t xml:space="preserve">administrative costs are kept to a minimum. </w:t>
      </w:r>
    </w:p>
    <w:p w14:paraId="78647D6D" w14:textId="77777777" w:rsidR="00061027" w:rsidRPr="00056E7F" w:rsidRDefault="00061027" w:rsidP="00061027">
      <w:pPr>
        <w:ind w:left="1080"/>
        <w:rPr>
          <w:rFonts w:ascii="Arial" w:hAnsi="Arial" w:cs="Arial"/>
          <w:b/>
          <w:bCs/>
          <w:sz w:val="22"/>
          <w:szCs w:val="22"/>
        </w:rPr>
      </w:pPr>
    </w:p>
    <w:p w14:paraId="422CB06A" w14:textId="77777777" w:rsidR="00061027" w:rsidRPr="00056E7F" w:rsidRDefault="00061027" w:rsidP="00FB223C">
      <w:pPr>
        <w:numPr>
          <w:ilvl w:val="0"/>
          <w:numId w:val="22"/>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14:paraId="4778A90D" w14:textId="77777777" w:rsidR="00061027" w:rsidRPr="00056E7F" w:rsidRDefault="00061027" w:rsidP="00061027">
      <w:pPr>
        <w:rPr>
          <w:rFonts w:ascii="Arial" w:hAnsi="Arial" w:cs="Arial"/>
          <w:b/>
          <w:bCs/>
          <w:sz w:val="22"/>
          <w:szCs w:val="22"/>
        </w:rPr>
      </w:pPr>
    </w:p>
    <w:p w14:paraId="7AFA29B1" w14:textId="77777777" w:rsidR="00061027" w:rsidRPr="00056E7F" w:rsidRDefault="00061027" w:rsidP="00FB223C">
      <w:pPr>
        <w:numPr>
          <w:ilvl w:val="0"/>
          <w:numId w:val="22"/>
        </w:numPr>
        <w:tabs>
          <w:tab w:val="clear" w:pos="360"/>
          <w:tab w:val="num" w:pos="720"/>
        </w:tabs>
        <w:ind w:left="720"/>
        <w:rPr>
          <w:rFonts w:ascii="Arial" w:hAnsi="Arial" w:cs="Arial"/>
          <w:bCs/>
          <w:sz w:val="22"/>
          <w:szCs w:val="22"/>
        </w:rPr>
      </w:pPr>
      <w:r w:rsidRPr="00056E7F">
        <w:rPr>
          <w:rFonts w:ascii="Arial" w:hAnsi="Arial" w:cs="Arial"/>
          <w:b/>
          <w:bCs/>
          <w:sz w:val="22"/>
          <w:szCs w:val="22"/>
        </w:rPr>
        <w:t>THE BUDGET SUMMARY</w:t>
      </w:r>
      <w:r w:rsidRPr="00056E7F">
        <w:rPr>
          <w:rFonts w:ascii="Arial" w:hAnsi="Arial" w:cs="Arial"/>
          <w:bCs/>
          <w:sz w:val="22"/>
          <w:szCs w:val="22"/>
        </w:rPr>
        <w:t xml:space="preserve"> form should show all planned expenditures for the project (see Budget Summary form in Appendix </w:t>
      </w:r>
      <w:r w:rsidR="009060D4" w:rsidRPr="006D0363">
        <w:rPr>
          <w:rFonts w:ascii="Arial" w:hAnsi="Arial" w:cs="Arial"/>
          <w:bCs/>
          <w:sz w:val="22"/>
          <w:szCs w:val="22"/>
        </w:rPr>
        <w:t>D</w:t>
      </w:r>
      <w:r w:rsidRPr="00056E7F">
        <w:rPr>
          <w:rFonts w:ascii="Arial" w:hAnsi="Arial" w:cs="Arial"/>
          <w:bCs/>
          <w:sz w:val="22"/>
          <w:szCs w:val="22"/>
        </w:rPr>
        <w:t>):</w:t>
      </w:r>
    </w:p>
    <w:p w14:paraId="6A1E6090" w14:textId="77777777" w:rsidR="00061027" w:rsidRPr="00056E7F" w:rsidRDefault="00061027" w:rsidP="00061027">
      <w:pPr>
        <w:rPr>
          <w:rFonts w:ascii="Arial" w:hAnsi="Arial" w:cs="Arial"/>
          <w:bCs/>
          <w:sz w:val="22"/>
          <w:szCs w:val="22"/>
        </w:rPr>
      </w:pPr>
    </w:p>
    <w:p w14:paraId="2A6B587E" w14:textId="77777777" w:rsidR="00061027" w:rsidRPr="00056E7F" w:rsidRDefault="00061027" w:rsidP="00FB223C">
      <w:pPr>
        <w:numPr>
          <w:ilvl w:val="0"/>
          <w:numId w:val="23"/>
        </w:numPr>
        <w:rPr>
          <w:rFonts w:ascii="Arial" w:hAnsi="Arial" w:cs="Arial"/>
          <w:bCs/>
          <w:sz w:val="22"/>
          <w:szCs w:val="22"/>
        </w:rPr>
      </w:pPr>
      <w:r w:rsidRPr="00056E7F">
        <w:rPr>
          <w:rFonts w:ascii="Arial" w:hAnsi="Arial" w:cs="Arial"/>
          <w:bCs/>
          <w:sz w:val="22"/>
          <w:szCs w:val="22"/>
        </w:rPr>
        <w:lastRenderedPageBreak/>
        <w:t xml:space="preserve">Column 1, “CPIP Funds Requested,” is the amount of the grant being applied for.  </w:t>
      </w:r>
      <w:r w:rsidRPr="00056E7F">
        <w:rPr>
          <w:rFonts w:ascii="Arial" w:hAnsi="Arial" w:cs="Arial"/>
          <w:bCs/>
          <w:sz w:val="22"/>
          <w:szCs w:val="22"/>
        </w:rPr>
        <w:br/>
      </w:r>
    </w:p>
    <w:p w14:paraId="732EADFD" w14:textId="77777777" w:rsidR="00061027" w:rsidRPr="003F7487"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2, “Matching Funds,” will include both cash and in-kind contributions from the applicant who will serve as the fiscal </w:t>
      </w:r>
      <w:r w:rsidR="00A650F6">
        <w:rPr>
          <w:rFonts w:ascii="Arial" w:hAnsi="Arial" w:cs="Arial"/>
          <w:bCs/>
          <w:sz w:val="22"/>
          <w:szCs w:val="22"/>
        </w:rPr>
        <w:t xml:space="preserve">agent if the grant is awarded. </w:t>
      </w:r>
      <w:r w:rsidR="00A650F6" w:rsidRPr="002F1B62">
        <w:rPr>
          <w:rFonts w:ascii="Arial" w:hAnsi="Arial" w:cs="Arial"/>
          <w:bCs/>
          <w:sz w:val="22"/>
          <w:szCs w:val="22"/>
        </w:rPr>
        <w:t>Projects are required to contribute matching funds that equal 25% of the project total, contributions that are provided should be documented. (See also “Grants Management-Records.”) In-kind contributions will assist the State in meeting the required match of federal GEAR UP funds.</w:t>
      </w:r>
      <w:r w:rsidRPr="003F7487">
        <w:rPr>
          <w:rFonts w:ascii="Arial" w:hAnsi="Arial" w:cs="Arial"/>
          <w:bCs/>
          <w:sz w:val="22"/>
          <w:szCs w:val="22"/>
        </w:rPr>
        <w:br/>
      </w:r>
    </w:p>
    <w:p w14:paraId="60D5C968" w14:textId="77777777" w:rsidR="00061027"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14:paraId="049C766C" w14:textId="77777777" w:rsidR="00244FBC" w:rsidRDefault="00244FBC">
      <w:pPr>
        <w:ind w:left="1080"/>
        <w:rPr>
          <w:rFonts w:ascii="Arial" w:hAnsi="Arial" w:cs="Arial"/>
          <w:b/>
          <w:bCs/>
          <w:sz w:val="22"/>
          <w:szCs w:val="22"/>
        </w:rPr>
      </w:pPr>
    </w:p>
    <w:p w14:paraId="0177C655" w14:textId="77777777" w:rsidR="00061027" w:rsidRPr="00056E7F"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4, “Totals,” shows the line-by-line sum of columns 1, 2, and 3.</w:t>
      </w:r>
    </w:p>
    <w:p w14:paraId="6B006E16" w14:textId="77777777" w:rsidR="00061027" w:rsidRPr="00056E7F" w:rsidRDefault="00061027" w:rsidP="00061027">
      <w:pPr>
        <w:rPr>
          <w:rFonts w:ascii="Arial" w:hAnsi="Arial" w:cs="Arial"/>
          <w:b/>
          <w:bCs/>
          <w:sz w:val="22"/>
          <w:szCs w:val="22"/>
        </w:rPr>
      </w:pPr>
    </w:p>
    <w:p w14:paraId="0A8C3F94" w14:textId="77777777" w:rsidR="00061027" w:rsidRPr="00FB223C" w:rsidRDefault="00061027" w:rsidP="00FB223C">
      <w:pPr>
        <w:numPr>
          <w:ilvl w:val="1"/>
          <w:numId w:val="23"/>
        </w:numPr>
        <w:tabs>
          <w:tab w:val="clear" w:pos="1800"/>
        </w:tabs>
        <w:ind w:left="720"/>
        <w:rPr>
          <w:rFonts w:ascii="Arial" w:hAnsi="Arial" w:cs="Arial"/>
          <w:bCs/>
          <w:sz w:val="22"/>
          <w:szCs w:val="22"/>
        </w:rPr>
      </w:pPr>
      <w:r w:rsidRPr="00FB223C">
        <w:rPr>
          <w:rFonts w:ascii="Arial" w:hAnsi="Arial" w:cs="Arial"/>
          <w:b/>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Pr="00FB223C">
        <w:rPr>
          <w:rFonts w:ascii="Arial" w:hAnsi="Arial" w:cs="Arial"/>
          <w:bCs/>
          <w:i/>
          <w:sz w:val="22"/>
          <w:szCs w:val="22"/>
        </w:rPr>
        <w:t xml:space="preserve"> for grant expenditures and matching funds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14:paraId="416FB9E7" w14:textId="77777777" w:rsidR="00061027" w:rsidRPr="00056E7F" w:rsidRDefault="00061027" w:rsidP="00061027">
      <w:pPr>
        <w:rPr>
          <w:rFonts w:ascii="Arial" w:hAnsi="Arial" w:cs="Arial"/>
          <w:bCs/>
          <w:sz w:val="22"/>
          <w:szCs w:val="22"/>
        </w:rPr>
      </w:pPr>
    </w:p>
    <w:p w14:paraId="763BA20A" w14:textId="77777777" w:rsidR="00B10AEF" w:rsidRPr="00FB223C" w:rsidRDefault="00061027" w:rsidP="00FB223C">
      <w:pPr>
        <w:numPr>
          <w:ilvl w:val="0"/>
          <w:numId w:val="24"/>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14:paraId="68C452A4" w14:textId="77777777" w:rsidR="00061027" w:rsidRPr="00056E7F" w:rsidRDefault="00061027" w:rsidP="00061027">
      <w:pPr>
        <w:rPr>
          <w:rFonts w:ascii="Arial" w:hAnsi="Arial" w:cs="Arial"/>
          <w:bCs/>
          <w:sz w:val="22"/>
          <w:szCs w:val="22"/>
        </w:rPr>
      </w:pPr>
    </w:p>
    <w:p w14:paraId="4EA344E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A.  Salaries and Wages</w:t>
      </w:r>
    </w:p>
    <w:p w14:paraId="68973E43" w14:textId="77777777" w:rsidR="00061027" w:rsidRPr="00056E7F" w:rsidRDefault="00061027" w:rsidP="00061027">
      <w:pPr>
        <w:pStyle w:val="BlockText"/>
        <w:ind w:left="702" w:firstLine="0"/>
        <w:jc w:val="left"/>
        <w:rPr>
          <w:rFonts w:ascii="Arial" w:hAnsi="Arial" w:cs="Arial"/>
          <w:bCs/>
          <w:i/>
          <w:iCs/>
          <w:sz w:val="22"/>
          <w:szCs w:val="22"/>
        </w:rPr>
      </w:pPr>
      <w:r w:rsidRPr="00056E7F">
        <w:rPr>
          <w:rFonts w:ascii="Arial" w:hAnsi="Arial" w:cs="Arial"/>
          <w:bCs/>
          <w:i/>
          <w:iCs/>
          <w:sz w:val="22"/>
          <w:szCs w:val="22"/>
        </w:rPr>
        <w:t>Note on Personnel:</w:t>
      </w:r>
    </w:p>
    <w:p w14:paraId="0D3C8335" w14:textId="77777777"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65824D30"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1.   Professional Personnel</w:t>
      </w:r>
    </w:p>
    <w:p w14:paraId="52D80879" w14:textId="77777777"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4D6BA0">
        <w:rPr>
          <w:rFonts w:ascii="Arial" w:hAnsi="Arial" w:cs="Arial"/>
          <w:b/>
          <w:sz w:val="22"/>
        </w:rPr>
        <w:t xml:space="preserve">in kind/MATCH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14:paraId="44C9E239"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14:paraId="0FF87D80" w14:textId="77777777"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4AF3545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lastRenderedPageBreak/>
        <w:t>B.  Fringe Benefits</w:t>
      </w:r>
    </w:p>
    <w:p w14:paraId="73F77A53" w14:textId="77777777"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Fringe benefits can be a MATCH.  For example, </w:t>
      </w:r>
      <w:r w:rsidR="004D6BA0">
        <w:rPr>
          <w:rFonts w:ascii="Arial" w:hAnsi="Arial" w:cs="Arial"/>
          <w:sz w:val="22"/>
        </w:rPr>
        <w:t>f</w:t>
      </w:r>
      <w:r w:rsidR="004D6BA0" w:rsidRPr="00706AD4">
        <w:rPr>
          <w:rFonts w:ascii="Arial" w:hAnsi="Arial" w:cs="Arial"/>
          <w:sz w:val="22"/>
        </w:rPr>
        <w:t>ringe benefits for</w:t>
      </w:r>
      <w:r w:rsidR="004D6BA0">
        <w:rPr>
          <w:rFonts w:ascii="Arial" w:hAnsi="Arial" w:cs="Arial"/>
          <w:sz w:val="22"/>
        </w:rPr>
        <w:t xml:space="preserve"> Jill Smith and Jonathan Daniel will be match and </w:t>
      </w:r>
      <w:r w:rsidR="004D6BA0" w:rsidRPr="00706AD4">
        <w:rPr>
          <w:rFonts w:ascii="Arial" w:hAnsi="Arial" w:cs="Arial"/>
          <w:sz w:val="22"/>
        </w:rPr>
        <w:t xml:space="preserve">calculated at </w:t>
      </w:r>
      <w:r w:rsidR="00FC5214">
        <w:rPr>
          <w:rFonts w:ascii="Arial" w:hAnsi="Arial" w:cs="Arial"/>
          <w:sz w:val="22"/>
        </w:rPr>
        <w:t>(</w:t>
      </w:r>
      <w:r w:rsidR="004D6BA0" w:rsidRPr="00706AD4">
        <w:rPr>
          <w:rFonts w:ascii="Arial" w:hAnsi="Arial" w:cs="Arial"/>
          <w:sz w:val="22"/>
        </w:rPr>
        <w:t>18%</w:t>
      </w:r>
      <w:r w:rsidR="004D6BA0">
        <w:rPr>
          <w:rFonts w:ascii="Arial" w:hAnsi="Arial" w:cs="Arial"/>
          <w:sz w:val="22"/>
        </w:rPr>
        <w:t xml:space="preserve"> </w:t>
      </w:r>
      <w:r w:rsidR="00FC5214">
        <w:rPr>
          <w:rFonts w:ascii="Arial" w:hAnsi="Arial" w:cs="Arial"/>
          <w:sz w:val="22"/>
        </w:rPr>
        <w:t xml:space="preserve">x $4,500) </w:t>
      </w:r>
      <w:r w:rsidR="004D6BA0" w:rsidRPr="00706AD4">
        <w:rPr>
          <w:rFonts w:ascii="Arial" w:hAnsi="Arial" w:cs="Arial"/>
          <w:sz w:val="22"/>
        </w:rPr>
        <w:t xml:space="preserve">+ </w:t>
      </w:r>
      <w:r w:rsidR="00FC5214">
        <w:rPr>
          <w:rFonts w:ascii="Arial" w:hAnsi="Arial" w:cs="Arial"/>
          <w:sz w:val="22"/>
        </w:rPr>
        <w:t>($</w:t>
      </w:r>
      <w:r w:rsidR="004D6BA0" w:rsidRPr="00706AD4">
        <w:rPr>
          <w:rFonts w:ascii="Arial" w:hAnsi="Arial" w:cs="Arial"/>
          <w:sz w:val="22"/>
        </w:rPr>
        <w:t>10,800 x .18</w:t>
      </w:r>
      <w:r w:rsidR="00FC5214">
        <w:rPr>
          <w:rFonts w:ascii="Arial" w:hAnsi="Arial" w:cs="Arial"/>
          <w:sz w:val="22"/>
        </w:rPr>
        <w:t>)</w:t>
      </w:r>
      <w:r w:rsidR="004D6BA0" w:rsidRPr="00706AD4">
        <w:rPr>
          <w:rFonts w:ascii="Arial" w:hAnsi="Arial" w:cs="Arial"/>
          <w:sz w:val="22"/>
        </w:rPr>
        <w:t xml:space="preserve"> = </w:t>
      </w:r>
      <w:r w:rsidR="004D6BA0">
        <w:rPr>
          <w:rFonts w:ascii="Arial" w:hAnsi="Arial" w:cs="Arial"/>
          <w:sz w:val="22"/>
        </w:rPr>
        <w:t xml:space="preserve">MATCH </w:t>
      </w:r>
      <w:r w:rsidR="004D6BA0" w:rsidRPr="006D0363">
        <w:rPr>
          <w:rFonts w:ascii="Arial" w:hAnsi="Arial" w:cs="Arial"/>
          <w:sz w:val="22"/>
        </w:rPr>
        <w:t>$2,754</w:t>
      </w:r>
    </w:p>
    <w:p w14:paraId="781CB17E" w14:textId="77777777" w:rsidR="00061027" w:rsidRPr="00056E7F" w:rsidRDefault="00061027" w:rsidP="00061027">
      <w:pPr>
        <w:pStyle w:val="Heading6"/>
        <w:spacing w:line="240" w:lineRule="auto"/>
        <w:ind w:left="360"/>
        <w:rPr>
          <w:rFonts w:ascii="Arial" w:hAnsi="Arial" w:cs="Arial"/>
          <w:sz w:val="22"/>
          <w:szCs w:val="22"/>
        </w:rPr>
      </w:pPr>
    </w:p>
    <w:p w14:paraId="7FD22BFA"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14:paraId="3CEE03BE"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Pr="00056E7F">
        <w:rPr>
          <w:rFonts w:ascii="Arial" w:hAnsi="Arial" w:cs="Arial"/>
          <w:bCs/>
          <w:sz w:val="22"/>
          <w:szCs w:val="22"/>
        </w:rPr>
        <w:t>exceed the State’s approved rate for mileage reimbursement at the time of trave</w:t>
      </w:r>
      <w:r w:rsidR="00093A8B" w:rsidRPr="00056E7F">
        <w:rPr>
          <w:rFonts w:ascii="Arial" w:hAnsi="Arial" w:cs="Arial"/>
          <w:bCs/>
          <w:sz w:val="22"/>
          <w:szCs w:val="22"/>
        </w:rPr>
        <w:t xml:space="preserve">l.  Currently this rate is </w:t>
      </w:r>
      <w:r w:rsidR="00BB26F2" w:rsidRPr="00056E7F">
        <w:rPr>
          <w:rFonts w:ascii="Arial" w:hAnsi="Arial" w:cs="Arial"/>
          <w:bCs/>
          <w:sz w:val="22"/>
          <w:szCs w:val="22"/>
        </w:rPr>
        <w:t>5</w:t>
      </w:r>
      <w:r w:rsidR="006F2D39">
        <w:rPr>
          <w:rFonts w:ascii="Arial" w:hAnsi="Arial" w:cs="Arial"/>
          <w:bCs/>
          <w:sz w:val="22"/>
          <w:szCs w:val="22"/>
        </w:rPr>
        <w:t>4</w:t>
      </w:r>
      <w:r w:rsidR="00A856AB">
        <w:rPr>
          <w:rFonts w:ascii="Arial" w:hAnsi="Arial" w:cs="Arial"/>
          <w:bCs/>
          <w:sz w:val="22"/>
          <w:szCs w:val="22"/>
        </w:rPr>
        <w:t xml:space="preserve">.5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14:paraId="1212557C" w14:textId="77777777" w:rsidR="00061027" w:rsidRPr="00056E7F" w:rsidRDefault="00061027" w:rsidP="00061027">
      <w:pPr>
        <w:ind w:left="360"/>
        <w:rPr>
          <w:rFonts w:ascii="Arial" w:hAnsi="Arial" w:cs="Arial"/>
          <w:sz w:val="22"/>
          <w:szCs w:val="22"/>
        </w:rPr>
      </w:pPr>
    </w:p>
    <w:p w14:paraId="64663822"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14:paraId="40845222" w14:textId="77777777"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 xml:space="preserve">Purchasing non-instructional equipment is not permitted.  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14:paraId="2F4FBDC4"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Equipment that is necessary to perform project activities should be leased or rented unless the cost to purchase is less.  Leasing costs should be limited to the period of use.  </w:t>
      </w:r>
    </w:p>
    <w:p w14:paraId="212FD2C2" w14:textId="77777777" w:rsidR="00061027" w:rsidRPr="00056E7F" w:rsidRDefault="00061027" w:rsidP="00061027">
      <w:pPr>
        <w:ind w:left="360"/>
        <w:rPr>
          <w:rFonts w:ascii="Arial" w:hAnsi="Arial" w:cs="Arial"/>
          <w:b/>
          <w:bCs/>
          <w:sz w:val="22"/>
          <w:szCs w:val="22"/>
        </w:rPr>
      </w:pPr>
    </w:p>
    <w:p w14:paraId="42B52C0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14:paraId="3B67C4D1"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2A7F84" w:rsidRPr="00056E7F">
        <w:rPr>
          <w:rFonts w:ascii="Arial" w:hAnsi="Arial" w:cs="Arial"/>
          <w:sz w:val="22"/>
          <w:szCs w:val="22"/>
        </w:rPr>
        <w:t>School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14:paraId="16F65474" w14:textId="77777777" w:rsidR="00061027" w:rsidRPr="00056E7F" w:rsidRDefault="00061027" w:rsidP="00061027">
      <w:pPr>
        <w:ind w:left="360"/>
        <w:rPr>
          <w:rFonts w:ascii="Arial" w:hAnsi="Arial" w:cs="Arial"/>
          <w:sz w:val="22"/>
          <w:szCs w:val="22"/>
        </w:rPr>
      </w:pPr>
    </w:p>
    <w:p w14:paraId="0312A768"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14:paraId="7DACFC45"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not exceed the institutional or State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7056EBCF" w14:textId="77777777" w:rsidR="00061027" w:rsidRPr="00056E7F" w:rsidRDefault="00061027" w:rsidP="00061027">
      <w:pPr>
        <w:ind w:left="360"/>
        <w:rPr>
          <w:rFonts w:ascii="Arial" w:hAnsi="Arial" w:cs="Arial"/>
          <w:sz w:val="22"/>
          <w:szCs w:val="22"/>
        </w:rPr>
      </w:pPr>
    </w:p>
    <w:p w14:paraId="51A167FF"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14:paraId="381F8EF5"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14:paraId="2DBC275E" w14:textId="77777777" w:rsidR="00061027" w:rsidRPr="00056E7F" w:rsidRDefault="00061027" w:rsidP="00FB223C">
      <w:pPr>
        <w:pStyle w:val="BlockText"/>
        <w:numPr>
          <w:ilvl w:val="0"/>
          <w:numId w:val="6"/>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14:paraId="263F1D3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lastRenderedPageBreak/>
        <w:t>G. Other (specify)</w:t>
      </w:r>
    </w:p>
    <w:p w14:paraId="5E5169B3" w14:textId="77777777" w:rsidR="00061027"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14:paraId="7450EF3C" w14:textId="77777777" w:rsidR="00FB223C"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14:paraId="5FF6D09F" w14:textId="77777777" w:rsidR="00061027" w:rsidRPr="00FB223C" w:rsidRDefault="00061027" w:rsidP="006F73FE">
      <w:pPr>
        <w:pStyle w:val="Heading7"/>
        <w:numPr>
          <w:ilvl w:val="0"/>
          <w:numId w:val="38"/>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14:paraId="1AAE5F7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14:paraId="2E91542A" w14:textId="77777777"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14:paraId="1856935F"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14:paraId="4C605B42" w14:textId="77777777"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Up to eight (8%) percent of funds requested  (Column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r w:rsidRPr="00056E7F">
        <w:rPr>
          <w:rFonts w:ascii="Arial" w:hAnsi="Arial" w:cs="Arial"/>
          <w:sz w:val="22"/>
          <w:szCs w:val="22"/>
        </w:rPr>
        <w:t xml:space="preserve">CPIP funds are a match for </w:t>
      </w:r>
      <w:r w:rsidR="0022117B">
        <w:rPr>
          <w:rFonts w:ascii="Arial" w:hAnsi="Arial" w:cs="Arial"/>
          <w:sz w:val="22"/>
          <w:szCs w:val="22"/>
        </w:rPr>
        <w:t xml:space="preserve">MSDE’s </w:t>
      </w:r>
      <w:r w:rsidRPr="00056E7F">
        <w:rPr>
          <w:rFonts w:ascii="Arial" w:hAnsi="Arial" w:cs="Arial"/>
          <w:sz w:val="22"/>
          <w:szCs w:val="22"/>
        </w:rPr>
        <w:t xml:space="preserve">federally funded </w:t>
      </w:r>
      <w:r w:rsidR="00EC73D9">
        <w:rPr>
          <w:rFonts w:ascii="Arial" w:hAnsi="Arial" w:cs="Arial"/>
          <w:sz w:val="22"/>
          <w:szCs w:val="22"/>
        </w:rPr>
        <w:t>GEAR UP</w:t>
      </w:r>
      <w:r w:rsidR="00050680">
        <w:rPr>
          <w:rFonts w:ascii="Arial" w:hAnsi="Arial" w:cs="Arial"/>
          <w:sz w:val="22"/>
          <w:szCs w:val="22"/>
        </w:rPr>
        <w:t xml:space="preserve"> GRANT </w:t>
      </w:r>
      <w:r w:rsidR="0022117B">
        <w:rPr>
          <w:rFonts w:ascii="Arial" w:hAnsi="Arial" w:cs="Arial"/>
          <w:sz w:val="22"/>
          <w:szCs w:val="22"/>
        </w:rPr>
        <w:t>PROGRAM</w:t>
      </w:r>
      <w:r w:rsidR="00DD2879">
        <w:rPr>
          <w:rFonts w:ascii="Arial" w:hAnsi="Arial" w:cs="Arial"/>
          <w:sz w:val="22"/>
          <w:szCs w:val="22"/>
        </w:rPr>
        <w:t>.</w:t>
      </w:r>
    </w:p>
    <w:p w14:paraId="2799D236" w14:textId="77777777" w:rsidR="00061027" w:rsidRPr="00056E7F" w:rsidRDefault="00061027" w:rsidP="00061027">
      <w:pPr>
        <w:tabs>
          <w:tab w:val="left" w:pos="0"/>
        </w:tabs>
        <w:ind w:left="360"/>
        <w:rPr>
          <w:rFonts w:ascii="Arial" w:hAnsi="Arial" w:cs="Arial"/>
          <w:sz w:val="22"/>
          <w:szCs w:val="22"/>
        </w:rPr>
      </w:pPr>
    </w:p>
    <w:p w14:paraId="5322364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14:paraId="62897219" w14:textId="77777777"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14:paraId="4DEB1248" w14:textId="77777777" w:rsidR="00E70E45" w:rsidRDefault="00E70E45" w:rsidP="00EB43E9">
      <w:pPr>
        <w:tabs>
          <w:tab w:val="left" w:pos="0"/>
        </w:tabs>
        <w:ind w:left="360"/>
        <w:rPr>
          <w:rFonts w:ascii="Arial" w:hAnsi="Arial" w:cs="Arial"/>
          <w:sz w:val="22"/>
          <w:szCs w:val="22"/>
        </w:rPr>
      </w:pPr>
    </w:p>
    <w:p w14:paraId="4E292EE5" w14:textId="77777777" w:rsidR="00E70E45" w:rsidRPr="00471E6A" w:rsidRDefault="00E70E45" w:rsidP="00EB43E9">
      <w:pPr>
        <w:tabs>
          <w:tab w:val="left" w:pos="0"/>
        </w:tabs>
        <w:ind w:left="360"/>
        <w:rPr>
          <w:rFonts w:ascii="Arial" w:hAnsi="Arial" w:cs="Arial"/>
          <w:sz w:val="22"/>
          <w:szCs w:val="22"/>
        </w:rPr>
      </w:pPr>
      <w:r w:rsidRPr="00471E6A">
        <w:rPr>
          <w:rFonts w:ascii="Arial" w:hAnsi="Arial" w:cs="Arial"/>
          <w:b/>
          <w:sz w:val="22"/>
          <w:szCs w:val="22"/>
        </w:rPr>
        <w:t>K.  Project Match Requirement</w:t>
      </w:r>
    </w:p>
    <w:p w14:paraId="1CF8DFC2" w14:textId="77777777" w:rsidR="00E70E45" w:rsidRPr="00471E6A" w:rsidRDefault="00E70E45" w:rsidP="00EB43E9">
      <w:pPr>
        <w:tabs>
          <w:tab w:val="left" w:pos="0"/>
        </w:tabs>
        <w:ind w:left="360"/>
        <w:rPr>
          <w:rFonts w:ascii="Arial" w:hAnsi="Arial" w:cs="Arial"/>
          <w:sz w:val="22"/>
          <w:szCs w:val="22"/>
        </w:rPr>
      </w:pPr>
    </w:p>
    <w:p w14:paraId="12ACE3C8" w14:textId="77777777" w:rsidR="00E70E45" w:rsidRPr="00471E6A" w:rsidRDefault="00E70E45" w:rsidP="00EB43E9">
      <w:pPr>
        <w:tabs>
          <w:tab w:val="left" w:pos="0"/>
        </w:tabs>
        <w:ind w:left="360"/>
        <w:rPr>
          <w:rFonts w:ascii="Arial" w:hAnsi="Arial" w:cs="Arial"/>
          <w:sz w:val="22"/>
          <w:szCs w:val="22"/>
        </w:rPr>
      </w:pPr>
      <w:r w:rsidRPr="00471E6A">
        <w:rPr>
          <w:rFonts w:ascii="Arial" w:hAnsi="Arial" w:cs="Arial"/>
          <w:sz w:val="22"/>
          <w:szCs w:val="22"/>
        </w:rPr>
        <w:t>Grantees are required to provide matching contribution equal to at least 1/4 or 25% of the total direct funds requested from MHEC to support the CPIP.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Administrative Regulations (EDGAR). In-kind valuation of contributions of facilities and equipment must be done using depreciation rather than fair market value.</w:t>
      </w:r>
    </w:p>
    <w:p w14:paraId="0DAB1C04" w14:textId="77777777" w:rsidR="00061027" w:rsidRDefault="00061027" w:rsidP="00061027">
      <w:pPr>
        <w:tabs>
          <w:tab w:val="left" w:pos="0"/>
        </w:tabs>
        <w:rPr>
          <w:rFonts w:ascii="Arial" w:hAnsi="Arial" w:cs="Arial"/>
        </w:rPr>
      </w:pPr>
    </w:p>
    <w:tbl>
      <w:tblPr>
        <w:tblStyle w:val="TableGrid"/>
        <w:tblW w:w="0" w:type="auto"/>
        <w:tblLook w:val="01E0" w:firstRow="1" w:lastRow="1" w:firstColumn="1" w:lastColumn="1" w:noHBand="0" w:noVBand="0"/>
      </w:tblPr>
      <w:tblGrid>
        <w:gridCol w:w="6222"/>
        <w:gridCol w:w="3354"/>
      </w:tblGrid>
      <w:tr w:rsidR="00061027" w:rsidRPr="00640320" w14:paraId="21ABB827" w14:textId="77777777" w:rsidTr="000300E3">
        <w:trPr>
          <w:trHeight w:val="233"/>
        </w:trPr>
        <w:tc>
          <w:tcPr>
            <w:tcW w:w="6408" w:type="dxa"/>
          </w:tcPr>
          <w:p w14:paraId="785E8D4E" w14:textId="77777777" w:rsidR="00061027" w:rsidRPr="00056E7F" w:rsidRDefault="00061027" w:rsidP="00061027">
            <w:pPr>
              <w:pStyle w:val="Heading3"/>
              <w:ind w:firstLine="0"/>
              <w:rPr>
                <w:rFonts w:ascii="Arial" w:hAnsi="Arial" w:cs="Arial"/>
                <w:sz w:val="24"/>
              </w:rPr>
            </w:pPr>
            <w:bookmarkStart w:id="18" w:name="_Toc377055593"/>
            <w:r w:rsidRPr="00056E7F">
              <w:rPr>
                <w:rFonts w:ascii="Arial" w:hAnsi="Arial" w:cs="Arial"/>
                <w:sz w:val="24"/>
              </w:rPr>
              <w:t>4.  ASSURANCES</w:t>
            </w:r>
            <w:bookmarkEnd w:id="18"/>
          </w:p>
        </w:tc>
        <w:tc>
          <w:tcPr>
            <w:tcW w:w="3444" w:type="dxa"/>
          </w:tcPr>
          <w:p w14:paraId="5E5FF0F4" w14:textId="32C92571" w:rsidR="00061027" w:rsidRPr="00056E7F" w:rsidRDefault="005E6E93" w:rsidP="00061027">
            <w:pPr>
              <w:tabs>
                <w:tab w:val="left" w:pos="0"/>
              </w:tabs>
              <w:jc w:val="right"/>
              <w:rPr>
                <w:rFonts w:ascii="Arial" w:hAnsi="Arial" w:cs="Arial"/>
                <w:b/>
              </w:rPr>
            </w:pPr>
            <w:r>
              <w:rPr>
                <w:rFonts w:ascii="Arial" w:hAnsi="Arial" w:cs="Arial"/>
                <w:b/>
              </w:rPr>
              <w:t>(</w:t>
            </w:r>
            <w:r w:rsidR="00061027" w:rsidRPr="00056E7F">
              <w:rPr>
                <w:rFonts w:ascii="Arial" w:hAnsi="Arial" w:cs="Arial"/>
                <w:b/>
              </w:rPr>
              <w:t>required - no points)</w:t>
            </w:r>
          </w:p>
        </w:tc>
      </w:tr>
    </w:tbl>
    <w:p w14:paraId="3C3FB472" w14:textId="77777777" w:rsidR="00ED2600" w:rsidRDefault="00ED2600" w:rsidP="00061027">
      <w:pPr>
        <w:tabs>
          <w:tab w:val="left" w:pos="0"/>
        </w:tabs>
        <w:rPr>
          <w:rFonts w:ascii="Arial" w:hAnsi="Arial" w:cs="Arial"/>
        </w:rPr>
      </w:pPr>
    </w:p>
    <w:p w14:paraId="344E7327" w14:textId="72FA5845" w:rsidR="00061027" w:rsidRPr="00056E7F" w:rsidRDefault="00ED2600" w:rsidP="00061027">
      <w:pPr>
        <w:tabs>
          <w:tab w:val="left" w:pos="0"/>
        </w:tabs>
        <w:rPr>
          <w:rFonts w:ascii="Arial" w:hAnsi="Arial" w:cs="Arial"/>
          <w:sz w:val="22"/>
          <w:szCs w:val="22"/>
        </w:rPr>
      </w:pPr>
      <w:r w:rsidRPr="00F0613D">
        <w:rPr>
          <w:rFonts w:ascii="Arial" w:hAnsi="Arial" w:cs="Arial"/>
        </w:rPr>
        <w:t xml:space="preserve">The proposal </w:t>
      </w:r>
      <w:r w:rsidR="00061027" w:rsidRPr="00F0613D">
        <w:rPr>
          <w:rFonts w:ascii="Arial" w:hAnsi="Arial" w:cs="Arial"/>
          <w:sz w:val="22"/>
          <w:szCs w:val="22"/>
        </w:rPr>
        <w:t xml:space="preserve">must be accompanied </w:t>
      </w:r>
      <w:r w:rsidR="00061027" w:rsidRPr="00056E7F">
        <w:rPr>
          <w:rFonts w:ascii="Arial" w:hAnsi="Arial" w:cs="Arial"/>
          <w:sz w:val="22"/>
          <w:szCs w:val="22"/>
        </w:rPr>
        <w:t>by a Statement of Assurances signed by the appropriate organizational representative</w:t>
      </w:r>
      <w:r w:rsidR="005959F2">
        <w:rPr>
          <w:rFonts w:ascii="Arial" w:hAnsi="Arial" w:cs="Arial"/>
          <w:sz w:val="22"/>
          <w:szCs w:val="22"/>
        </w:rPr>
        <w:t xml:space="preserve">. </w:t>
      </w:r>
      <w:r w:rsidR="005959F2" w:rsidRPr="00030BDF">
        <w:rPr>
          <w:rFonts w:ascii="Arial" w:hAnsi="Arial" w:cs="Arial"/>
          <w:b/>
          <w:sz w:val="22"/>
          <w:szCs w:val="22"/>
        </w:rPr>
        <w:t xml:space="preserve">The appropriate organizational representative for the Local School District is the </w:t>
      </w:r>
      <w:r w:rsidR="005959F2" w:rsidRPr="00030BDF">
        <w:rPr>
          <w:rFonts w:ascii="Arial" w:hAnsi="Arial" w:cs="Arial"/>
          <w:b/>
          <w:i/>
          <w:sz w:val="22"/>
          <w:szCs w:val="22"/>
        </w:rPr>
        <w:t>CEO or Superintendent</w:t>
      </w:r>
      <w:r w:rsidR="00061027" w:rsidRPr="00030BDF">
        <w:rPr>
          <w:rFonts w:ascii="Arial" w:hAnsi="Arial" w:cs="Arial"/>
          <w:b/>
          <w:sz w:val="22"/>
          <w:szCs w:val="22"/>
        </w:rPr>
        <w:t>.</w:t>
      </w:r>
      <w:r w:rsidR="005959F2" w:rsidRPr="00030BDF">
        <w:rPr>
          <w:rFonts w:ascii="Arial" w:hAnsi="Arial" w:cs="Arial"/>
          <w:b/>
          <w:sz w:val="22"/>
          <w:szCs w:val="22"/>
        </w:rPr>
        <w:t xml:space="preserve"> The appropriate organizational representative for an Institution of Higher Education is </w:t>
      </w:r>
      <w:r w:rsidR="00CF748C">
        <w:rPr>
          <w:rFonts w:ascii="Arial" w:hAnsi="Arial" w:cs="Arial"/>
          <w:b/>
          <w:sz w:val="22"/>
          <w:szCs w:val="22"/>
        </w:rPr>
        <w:t xml:space="preserve">a </w:t>
      </w:r>
      <w:r w:rsidR="005959F2" w:rsidRPr="00030BDF">
        <w:rPr>
          <w:rFonts w:ascii="Arial" w:hAnsi="Arial" w:cs="Arial"/>
          <w:b/>
          <w:i/>
          <w:sz w:val="22"/>
          <w:szCs w:val="22"/>
        </w:rPr>
        <w:t>President or Vice President</w:t>
      </w:r>
      <w:r w:rsidR="005959F2" w:rsidRPr="00030BDF">
        <w:rPr>
          <w:rFonts w:ascii="Arial" w:hAnsi="Arial" w:cs="Arial"/>
          <w:b/>
          <w:sz w:val="22"/>
          <w:szCs w:val="22"/>
        </w:rPr>
        <w:t>.</w:t>
      </w:r>
      <w:r w:rsidR="005959F2" w:rsidRPr="005959F2">
        <w:rPr>
          <w:rFonts w:ascii="Arial" w:hAnsi="Arial" w:cs="Arial"/>
          <w:b/>
          <w:sz w:val="22"/>
          <w:szCs w:val="22"/>
        </w:rPr>
        <w:t xml:space="preserve"> </w:t>
      </w:r>
      <w:r w:rsidR="00061027" w:rsidRPr="005959F2">
        <w:rPr>
          <w:rFonts w:ascii="Arial" w:hAnsi="Arial" w:cs="Arial"/>
          <w:b/>
          <w:sz w:val="22"/>
          <w:szCs w:val="22"/>
        </w:rPr>
        <w:br/>
      </w:r>
    </w:p>
    <w:p w14:paraId="40A4684C" w14:textId="77777777" w:rsidR="00061027" w:rsidRPr="00056E7F" w:rsidRDefault="00061027" w:rsidP="00FB223C">
      <w:pPr>
        <w:numPr>
          <w:ilvl w:val="0"/>
          <w:numId w:val="24"/>
        </w:numPr>
        <w:tabs>
          <w:tab w:val="left" w:pos="0"/>
        </w:tabs>
        <w:rPr>
          <w:rFonts w:ascii="Arial" w:hAnsi="Arial" w:cs="Arial"/>
          <w:sz w:val="22"/>
          <w:szCs w:val="22"/>
        </w:rPr>
      </w:pPr>
      <w:r w:rsidRPr="00056E7F">
        <w:rPr>
          <w:rFonts w:ascii="Arial" w:hAnsi="Arial" w:cs="Arial"/>
          <w:sz w:val="22"/>
          <w:szCs w:val="22"/>
        </w:rPr>
        <w:t xml:space="preserve">Use the form in Appendix </w:t>
      </w:r>
      <w:r w:rsidR="009060D4" w:rsidRPr="006C1F03">
        <w:rPr>
          <w:rFonts w:ascii="Arial" w:hAnsi="Arial" w:cs="Arial"/>
          <w:sz w:val="22"/>
          <w:szCs w:val="22"/>
        </w:rPr>
        <w:t>D</w:t>
      </w:r>
      <w:r w:rsidRPr="009060D4">
        <w:rPr>
          <w:rFonts w:ascii="Arial" w:hAnsi="Arial" w:cs="Arial"/>
          <w:color w:val="FF0000"/>
          <w:sz w:val="22"/>
          <w:szCs w:val="22"/>
        </w:rPr>
        <w:t>.</w:t>
      </w:r>
    </w:p>
    <w:p w14:paraId="7E42103C" w14:textId="77777777" w:rsidR="0097483D" w:rsidRPr="00640320" w:rsidRDefault="0097483D" w:rsidP="00061027">
      <w:pPr>
        <w:tabs>
          <w:tab w:val="left" w:pos="0"/>
        </w:tabs>
        <w:ind w:left="360"/>
        <w:rPr>
          <w:rFonts w:ascii="Arial" w:hAnsi="Arial" w:cs="Arial"/>
        </w:rPr>
      </w:pPr>
    </w:p>
    <w:tbl>
      <w:tblPr>
        <w:tblStyle w:val="TableGrid"/>
        <w:tblW w:w="0" w:type="auto"/>
        <w:tblLook w:val="01E0" w:firstRow="1" w:lastRow="1" w:firstColumn="1" w:lastColumn="1" w:noHBand="0" w:noVBand="0"/>
      </w:tblPr>
      <w:tblGrid>
        <w:gridCol w:w="6204"/>
        <w:gridCol w:w="3372"/>
      </w:tblGrid>
      <w:tr w:rsidR="00061027" w:rsidRPr="00640320" w14:paraId="1E750BCA" w14:textId="77777777">
        <w:tc>
          <w:tcPr>
            <w:tcW w:w="6588" w:type="dxa"/>
          </w:tcPr>
          <w:p w14:paraId="4775CBD3" w14:textId="77777777" w:rsidR="00061027" w:rsidRPr="00056E7F" w:rsidRDefault="00061027" w:rsidP="00061027">
            <w:pPr>
              <w:pStyle w:val="Heading3"/>
              <w:ind w:firstLine="0"/>
              <w:rPr>
                <w:rFonts w:ascii="Arial" w:hAnsi="Arial" w:cs="Arial"/>
                <w:b w:val="0"/>
                <w:sz w:val="24"/>
              </w:rPr>
            </w:pPr>
            <w:bookmarkStart w:id="19" w:name="_Toc377055594"/>
            <w:r w:rsidRPr="00056E7F">
              <w:rPr>
                <w:rFonts w:ascii="Arial" w:hAnsi="Arial" w:cs="Arial"/>
                <w:sz w:val="24"/>
              </w:rPr>
              <w:lastRenderedPageBreak/>
              <w:t>5.  COOPERATIVE PLANNING AGREEMENT</w:t>
            </w:r>
            <w:bookmarkEnd w:id="19"/>
            <w:r w:rsidRPr="00056E7F">
              <w:rPr>
                <w:rFonts w:ascii="Arial" w:hAnsi="Arial" w:cs="Arial"/>
                <w:sz w:val="24"/>
              </w:rPr>
              <w:t xml:space="preserve"> </w:t>
            </w:r>
          </w:p>
        </w:tc>
        <w:tc>
          <w:tcPr>
            <w:tcW w:w="3564" w:type="dxa"/>
          </w:tcPr>
          <w:p w14:paraId="0D194B93" w14:textId="77777777"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14:paraId="0B51FF81" w14:textId="77777777" w:rsidR="00061027" w:rsidRPr="00B377AA" w:rsidRDefault="00061027" w:rsidP="00061027">
      <w:pPr>
        <w:tabs>
          <w:tab w:val="left" w:pos="0"/>
        </w:tabs>
        <w:rPr>
          <w:rFonts w:ascii="Arial" w:hAnsi="Arial" w:cs="Arial"/>
          <w:sz w:val="16"/>
          <w:szCs w:val="16"/>
        </w:rPr>
      </w:pPr>
    </w:p>
    <w:p w14:paraId="63C3B767" w14:textId="7F2AA0FD" w:rsidR="00061027" w:rsidRPr="00F0613D" w:rsidRDefault="00061027" w:rsidP="00FB223C">
      <w:pPr>
        <w:numPr>
          <w:ilvl w:val="0"/>
          <w:numId w:val="24"/>
        </w:numPr>
        <w:tabs>
          <w:tab w:val="left" w:pos="0"/>
        </w:tabs>
        <w:rPr>
          <w:rFonts w:ascii="Arial" w:hAnsi="Arial" w:cs="Arial"/>
          <w:sz w:val="22"/>
          <w:szCs w:val="22"/>
        </w:rPr>
      </w:pPr>
      <w:r w:rsidRPr="00F0613D">
        <w:rPr>
          <w:rFonts w:ascii="Arial" w:hAnsi="Arial" w:cs="Arial"/>
          <w:sz w:val="22"/>
          <w:szCs w:val="22"/>
        </w:rPr>
        <w:t xml:space="preserve">The </w:t>
      </w:r>
      <w:r w:rsidR="00F926F7" w:rsidRPr="00F0613D">
        <w:rPr>
          <w:rFonts w:ascii="Arial" w:hAnsi="Arial" w:cs="Arial"/>
          <w:sz w:val="22"/>
          <w:szCs w:val="22"/>
        </w:rPr>
        <w:t>proposal</w:t>
      </w:r>
      <w:r w:rsidR="00944B44" w:rsidRPr="00F0613D">
        <w:rPr>
          <w:rFonts w:ascii="Arial" w:hAnsi="Arial" w:cs="Arial"/>
          <w:sz w:val="22"/>
          <w:szCs w:val="22"/>
        </w:rPr>
        <w:t xml:space="preserve"> </w:t>
      </w:r>
      <w:r w:rsidRPr="00F0613D">
        <w:rPr>
          <w:rFonts w:ascii="Arial" w:hAnsi="Arial" w:cs="Arial"/>
          <w:sz w:val="22"/>
          <w:szCs w:val="22"/>
        </w:rPr>
        <w:t>must include the cooperative plannin</w:t>
      </w:r>
      <w:r w:rsidR="005C6F23" w:rsidRPr="00F0613D">
        <w:rPr>
          <w:rFonts w:ascii="Arial" w:hAnsi="Arial" w:cs="Arial"/>
          <w:sz w:val="22"/>
          <w:szCs w:val="22"/>
        </w:rPr>
        <w:t>g agreement indicating that the</w:t>
      </w:r>
      <w:r w:rsidRPr="00F0613D">
        <w:rPr>
          <w:rFonts w:ascii="Arial" w:hAnsi="Arial" w:cs="Arial"/>
          <w:sz w:val="22"/>
          <w:szCs w:val="22"/>
        </w:rPr>
        <w:t xml:space="preserve"> applicant, the </w:t>
      </w:r>
      <w:r w:rsidR="008D4B81" w:rsidRPr="00F0613D">
        <w:rPr>
          <w:rFonts w:ascii="Arial" w:hAnsi="Arial" w:cs="Arial"/>
          <w:sz w:val="22"/>
          <w:szCs w:val="22"/>
        </w:rPr>
        <w:t>Project Director</w:t>
      </w:r>
      <w:r w:rsidRPr="00F0613D">
        <w:rPr>
          <w:rFonts w:ascii="Arial" w:hAnsi="Arial" w:cs="Arial"/>
          <w:sz w:val="22"/>
          <w:szCs w:val="22"/>
        </w:rPr>
        <w:t xml:space="preserve">, </w:t>
      </w:r>
      <w:r w:rsidR="005959F2" w:rsidRPr="00F0613D">
        <w:rPr>
          <w:rFonts w:ascii="Arial" w:hAnsi="Arial" w:cs="Arial"/>
          <w:sz w:val="22"/>
          <w:szCs w:val="22"/>
        </w:rPr>
        <w:t xml:space="preserve">School District CEO or Superintendent, </w:t>
      </w:r>
      <w:r w:rsidR="00D17A51" w:rsidRPr="00F0613D">
        <w:rPr>
          <w:rFonts w:ascii="Arial" w:hAnsi="Arial" w:cs="Arial"/>
          <w:sz w:val="22"/>
          <w:szCs w:val="22"/>
        </w:rPr>
        <w:t xml:space="preserve">LEA </w:t>
      </w:r>
      <w:r w:rsidR="0041663B" w:rsidRPr="00F0613D">
        <w:rPr>
          <w:rFonts w:ascii="Arial" w:hAnsi="Arial" w:cs="Arial"/>
          <w:sz w:val="22"/>
          <w:szCs w:val="22"/>
        </w:rPr>
        <w:t xml:space="preserve">GEAR UP </w:t>
      </w:r>
      <w:r w:rsidR="00ED2600" w:rsidRPr="00F0613D">
        <w:rPr>
          <w:rFonts w:ascii="Arial" w:hAnsi="Arial" w:cs="Arial"/>
          <w:sz w:val="22"/>
          <w:szCs w:val="22"/>
        </w:rPr>
        <w:t xml:space="preserve">staff, </w:t>
      </w:r>
      <w:r w:rsidRPr="00F0613D">
        <w:rPr>
          <w:rFonts w:ascii="Arial" w:hAnsi="Arial" w:cs="Arial"/>
          <w:sz w:val="22"/>
          <w:szCs w:val="22"/>
        </w:rPr>
        <w:t xml:space="preserve">and the </w:t>
      </w:r>
      <w:r w:rsidR="0041663B" w:rsidRPr="00F0613D">
        <w:rPr>
          <w:rFonts w:ascii="Arial" w:hAnsi="Arial" w:cs="Arial"/>
          <w:sz w:val="22"/>
          <w:szCs w:val="22"/>
        </w:rPr>
        <w:t xml:space="preserve">GEAR UP </w:t>
      </w:r>
      <w:r w:rsidR="00B21813" w:rsidRPr="00F0613D">
        <w:rPr>
          <w:rFonts w:ascii="Arial" w:hAnsi="Arial" w:cs="Arial"/>
          <w:sz w:val="22"/>
          <w:szCs w:val="22"/>
        </w:rPr>
        <w:t xml:space="preserve">school </w:t>
      </w:r>
      <w:r w:rsidRPr="00F0613D">
        <w:rPr>
          <w:rFonts w:ascii="Arial" w:hAnsi="Arial" w:cs="Arial"/>
          <w:sz w:val="22"/>
          <w:szCs w:val="22"/>
        </w:rPr>
        <w:t xml:space="preserve">principal(s) were involved in the planning process.   </w:t>
      </w:r>
    </w:p>
    <w:p w14:paraId="665FC574" w14:textId="77777777" w:rsidR="00061027" w:rsidRPr="00B377AA" w:rsidRDefault="00061027" w:rsidP="00061027">
      <w:pPr>
        <w:tabs>
          <w:tab w:val="left" w:pos="0"/>
        </w:tabs>
        <w:rPr>
          <w:rFonts w:ascii="Arial" w:hAnsi="Arial" w:cs="Arial"/>
          <w:sz w:val="16"/>
          <w:szCs w:val="16"/>
        </w:rPr>
      </w:pPr>
    </w:p>
    <w:p w14:paraId="0326E795" w14:textId="77777777"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41663B">
        <w:rPr>
          <w:rFonts w:ascii="Arial" w:hAnsi="Arial" w:cs="Arial"/>
          <w:b/>
          <w:bCs/>
          <w:sz w:val="22"/>
          <w:szCs w:val="22"/>
        </w:rPr>
        <w:t xml:space="preserve">GEAR UP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14:paraId="068EFCF3" w14:textId="77777777"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sz w:val="22"/>
          <w:szCs w:val="22"/>
        </w:rPr>
        <w:t xml:space="preserve">Use form in Appendix </w:t>
      </w:r>
      <w:r w:rsidR="009060D4" w:rsidRPr="006C1F03">
        <w:rPr>
          <w:rFonts w:ascii="Arial" w:hAnsi="Arial" w:cs="Arial"/>
          <w:sz w:val="22"/>
          <w:szCs w:val="22"/>
        </w:rPr>
        <w:t>D</w:t>
      </w:r>
      <w:r w:rsidRPr="009060D4">
        <w:rPr>
          <w:rFonts w:ascii="Arial" w:hAnsi="Arial" w:cs="Arial"/>
          <w:color w:val="FF0000"/>
          <w:sz w:val="22"/>
          <w:szCs w:val="22"/>
        </w:rPr>
        <w:t xml:space="preserve">. </w:t>
      </w:r>
    </w:p>
    <w:p w14:paraId="36BFBEA1" w14:textId="77777777" w:rsidR="00226109" w:rsidRDefault="00226109" w:rsidP="00226109">
      <w:bookmarkStart w:id="20" w:name="_Toc156975565"/>
      <w:bookmarkStart w:id="21" w:name="_Toc377055595"/>
    </w:p>
    <w:p w14:paraId="15DFACA2" w14:textId="77777777" w:rsidR="00643465" w:rsidRDefault="00643465" w:rsidP="00643465">
      <w:pPr>
        <w:pStyle w:val="Heading1"/>
        <w:jc w:val="left"/>
        <w:rPr>
          <w:b w:val="0"/>
          <w:bCs w:val="0"/>
          <w:sz w:val="24"/>
        </w:rPr>
      </w:pPr>
    </w:p>
    <w:p w14:paraId="43F61288" w14:textId="77777777" w:rsidR="008C0472" w:rsidRDefault="008C0472" w:rsidP="00643465">
      <w:pPr>
        <w:pStyle w:val="Heading1"/>
        <w:rPr>
          <w:rFonts w:ascii="Arial" w:hAnsi="Arial" w:cs="Arial"/>
          <w:sz w:val="32"/>
          <w:szCs w:val="32"/>
        </w:rPr>
      </w:pPr>
    </w:p>
    <w:p w14:paraId="2D7B9751" w14:textId="77777777" w:rsidR="008C0472" w:rsidRDefault="008C0472" w:rsidP="00643465">
      <w:pPr>
        <w:pStyle w:val="Heading1"/>
        <w:rPr>
          <w:rFonts w:ascii="Arial" w:hAnsi="Arial" w:cs="Arial"/>
          <w:sz w:val="32"/>
          <w:szCs w:val="32"/>
        </w:rPr>
      </w:pPr>
    </w:p>
    <w:p w14:paraId="496C59FB" w14:textId="77777777" w:rsidR="008C0472" w:rsidRDefault="008C0472" w:rsidP="008C0472"/>
    <w:p w14:paraId="5CC4C1C2" w14:textId="77777777" w:rsidR="008C0472" w:rsidRDefault="008C0472" w:rsidP="008C0472"/>
    <w:p w14:paraId="034A0593" w14:textId="77777777" w:rsidR="008C0472" w:rsidRDefault="008C0472" w:rsidP="008C0472"/>
    <w:p w14:paraId="49C48090" w14:textId="77777777" w:rsidR="008C0472" w:rsidRDefault="008C0472" w:rsidP="008C0472"/>
    <w:p w14:paraId="1284FBF2" w14:textId="77777777" w:rsidR="008C0472" w:rsidRDefault="008C0472" w:rsidP="008C0472"/>
    <w:p w14:paraId="12C21F0D" w14:textId="77777777" w:rsidR="008C0472" w:rsidRDefault="008C0472" w:rsidP="008C0472"/>
    <w:p w14:paraId="3C2DE8AD" w14:textId="77777777" w:rsidR="008C0472" w:rsidRDefault="008C0472" w:rsidP="008C0472"/>
    <w:p w14:paraId="4843FC1B" w14:textId="77777777" w:rsidR="008C0472" w:rsidRDefault="008C0472" w:rsidP="008C0472"/>
    <w:p w14:paraId="732B67AE" w14:textId="77777777" w:rsidR="008C0472" w:rsidRDefault="008C0472" w:rsidP="008C0472"/>
    <w:p w14:paraId="6335702D" w14:textId="77777777" w:rsidR="008C0472" w:rsidRDefault="008C0472" w:rsidP="008C0472"/>
    <w:p w14:paraId="141D52D4" w14:textId="77777777" w:rsidR="008C0472" w:rsidRDefault="008C0472" w:rsidP="008C0472"/>
    <w:p w14:paraId="43FF58BF" w14:textId="77777777" w:rsidR="008C0472" w:rsidRDefault="008C0472" w:rsidP="008C0472"/>
    <w:p w14:paraId="35FC6709" w14:textId="77777777" w:rsidR="008C0472" w:rsidRDefault="008C0472" w:rsidP="008C0472"/>
    <w:p w14:paraId="2F09A155" w14:textId="77777777" w:rsidR="008C0472" w:rsidRDefault="008C0472" w:rsidP="008C0472"/>
    <w:p w14:paraId="1F7F0449" w14:textId="77777777" w:rsidR="008C0472" w:rsidRDefault="008C0472" w:rsidP="008C0472"/>
    <w:p w14:paraId="66D42628" w14:textId="77777777" w:rsidR="008C0472" w:rsidRDefault="008C0472" w:rsidP="008C0472"/>
    <w:p w14:paraId="73C8AADD" w14:textId="77777777" w:rsidR="008C0472" w:rsidRDefault="008C0472" w:rsidP="008C0472"/>
    <w:p w14:paraId="744FD46C" w14:textId="77777777" w:rsidR="008C0472" w:rsidRDefault="008C0472" w:rsidP="008C0472"/>
    <w:p w14:paraId="359521E8" w14:textId="77777777" w:rsidR="008C0472" w:rsidRDefault="008C0472" w:rsidP="008C0472"/>
    <w:p w14:paraId="35427FB3" w14:textId="77777777" w:rsidR="008C0472" w:rsidRDefault="008C0472" w:rsidP="008C0472"/>
    <w:p w14:paraId="5329B544" w14:textId="77777777" w:rsidR="008C0472" w:rsidRPr="008C0472" w:rsidRDefault="008C0472" w:rsidP="008C0472"/>
    <w:p w14:paraId="09EC4969" w14:textId="77777777" w:rsidR="0037101B" w:rsidRDefault="0037101B" w:rsidP="00643465">
      <w:pPr>
        <w:pStyle w:val="Heading1"/>
        <w:rPr>
          <w:rFonts w:ascii="Arial" w:hAnsi="Arial" w:cs="Arial"/>
          <w:sz w:val="32"/>
          <w:szCs w:val="32"/>
        </w:rPr>
      </w:pPr>
    </w:p>
    <w:p w14:paraId="1F1DF63C" w14:textId="77777777" w:rsidR="0037101B" w:rsidRDefault="0037101B" w:rsidP="0037101B"/>
    <w:p w14:paraId="5B7C1305" w14:textId="77777777" w:rsidR="0037101B" w:rsidRDefault="0037101B" w:rsidP="0037101B"/>
    <w:p w14:paraId="41F27BA3" w14:textId="77777777" w:rsidR="0037101B" w:rsidRDefault="0037101B" w:rsidP="0037101B"/>
    <w:p w14:paraId="0E7DE75F" w14:textId="77777777" w:rsidR="0037101B" w:rsidRDefault="0037101B" w:rsidP="0037101B"/>
    <w:p w14:paraId="60D32421" w14:textId="77777777" w:rsidR="0037101B" w:rsidRDefault="0037101B" w:rsidP="00643465">
      <w:pPr>
        <w:pStyle w:val="Heading1"/>
        <w:rPr>
          <w:b w:val="0"/>
          <w:bCs w:val="0"/>
          <w:sz w:val="24"/>
        </w:rPr>
      </w:pPr>
    </w:p>
    <w:p w14:paraId="21EC014C" w14:textId="77777777" w:rsidR="0037101B" w:rsidRPr="0037101B" w:rsidRDefault="0037101B" w:rsidP="0037101B"/>
    <w:p w14:paraId="4E3AFDAB" w14:textId="69247595" w:rsidR="00226109" w:rsidRDefault="00061027" w:rsidP="00643465">
      <w:pPr>
        <w:pStyle w:val="Heading1"/>
        <w:rPr>
          <w:rFonts w:ascii="Arial" w:hAnsi="Arial" w:cs="Arial"/>
          <w:sz w:val="32"/>
          <w:szCs w:val="32"/>
        </w:rPr>
      </w:pPr>
      <w:r w:rsidRPr="00A50A25">
        <w:rPr>
          <w:rFonts w:ascii="Arial" w:hAnsi="Arial" w:cs="Arial"/>
          <w:sz w:val="32"/>
          <w:szCs w:val="32"/>
        </w:rPr>
        <w:lastRenderedPageBreak/>
        <w:t>TECHNICAL ASSISTANCE</w:t>
      </w:r>
      <w:bookmarkEnd w:id="20"/>
      <w:bookmarkEnd w:id="21"/>
    </w:p>
    <w:p w14:paraId="768D8306" w14:textId="77777777" w:rsidR="00226109" w:rsidRPr="00226109" w:rsidRDefault="00226109" w:rsidP="00226109"/>
    <w:p w14:paraId="46C990A3" w14:textId="77777777" w:rsidR="00E6463D" w:rsidRPr="00056E7F" w:rsidRDefault="00E6463D" w:rsidP="00E6463D">
      <w:pPr>
        <w:rPr>
          <w:rFonts w:ascii="Arial" w:hAnsi="Arial" w:cs="Arial"/>
          <w:sz w:val="22"/>
          <w:szCs w:val="22"/>
        </w:rPr>
      </w:pPr>
      <w:r w:rsidRPr="001E0978">
        <w:rPr>
          <w:rFonts w:ascii="Arial" w:hAnsi="Arial" w:cs="Arial"/>
          <w:sz w:val="22"/>
          <w:szCs w:val="22"/>
        </w:rPr>
        <w:t>Contact the Maryland Higher Education Commission (MHEC) Office of Outreach and Grants Management if you have questions about the proposal format or require further assistance.  Project directors are also encouraged to contact MHEC whenever they have questions about grant implementation or management:</w:t>
      </w:r>
      <w:r w:rsidRPr="00056E7F">
        <w:rPr>
          <w:rFonts w:ascii="Arial" w:hAnsi="Arial" w:cs="Arial"/>
          <w:sz w:val="22"/>
          <w:szCs w:val="22"/>
        </w:rPr>
        <w:t xml:space="preserve">  </w:t>
      </w:r>
    </w:p>
    <w:p w14:paraId="3DBEA0B8" w14:textId="77777777" w:rsidR="00E6463D" w:rsidRPr="00700CE9" w:rsidRDefault="00E6463D" w:rsidP="00E6463D">
      <w:pPr>
        <w:ind w:left="720" w:firstLine="720"/>
        <w:rPr>
          <w:rFonts w:ascii="Arial" w:hAnsi="Arial" w:cs="Arial"/>
          <w:sz w:val="16"/>
          <w:szCs w:val="16"/>
        </w:rPr>
      </w:pPr>
    </w:p>
    <w:p w14:paraId="55289513" w14:textId="09FB61AD" w:rsidR="00E6463D" w:rsidRPr="00056E7F" w:rsidRDefault="00E6463D" w:rsidP="00091617">
      <w:pPr>
        <w:rPr>
          <w:rFonts w:ascii="Arial" w:hAnsi="Arial" w:cs="Arial"/>
          <w:sz w:val="22"/>
          <w:szCs w:val="22"/>
        </w:rPr>
      </w:pPr>
      <w:r>
        <w:rPr>
          <w:rFonts w:ascii="Arial" w:hAnsi="Arial" w:cs="Arial"/>
          <w:sz w:val="22"/>
          <w:szCs w:val="22"/>
        </w:rPr>
        <w:t>Kendall</w:t>
      </w:r>
      <w:r w:rsidR="00ED2600">
        <w:rPr>
          <w:rFonts w:ascii="Arial" w:hAnsi="Arial" w:cs="Arial"/>
          <w:sz w:val="22"/>
          <w:szCs w:val="22"/>
        </w:rPr>
        <w:t xml:space="preserve"> E. </w:t>
      </w:r>
      <w:r>
        <w:rPr>
          <w:rFonts w:ascii="Arial" w:hAnsi="Arial" w:cs="Arial"/>
          <w:sz w:val="22"/>
          <w:szCs w:val="22"/>
        </w:rPr>
        <w:t>Cook</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10EBD8C4" w14:textId="77777777" w:rsidR="00E6463D" w:rsidRPr="00056E7F" w:rsidRDefault="00E6463D" w:rsidP="00091617">
      <w:pPr>
        <w:rPr>
          <w:rFonts w:ascii="Arial" w:hAnsi="Arial" w:cs="Arial"/>
          <w:sz w:val="22"/>
          <w:szCs w:val="22"/>
        </w:rPr>
      </w:pPr>
      <w:r>
        <w:rPr>
          <w:rFonts w:ascii="Arial" w:hAnsi="Arial" w:cs="Arial"/>
          <w:sz w:val="22"/>
          <w:szCs w:val="22"/>
        </w:rPr>
        <w:t>GEAR UP/CPIP Coordinator</w:t>
      </w:r>
      <w:r w:rsidRPr="00056E7F">
        <w:rPr>
          <w:rFonts w:ascii="Arial" w:hAnsi="Arial" w:cs="Arial"/>
          <w:sz w:val="22"/>
          <w:szCs w:val="22"/>
        </w:rPr>
        <w:tab/>
      </w:r>
      <w:r w:rsidRPr="00056E7F">
        <w:rPr>
          <w:rFonts w:ascii="Arial" w:hAnsi="Arial" w:cs="Arial"/>
          <w:sz w:val="22"/>
          <w:szCs w:val="22"/>
        </w:rPr>
        <w:tab/>
      </w:r>
    </w:p>
    <w:p w14:paraId="42E78908" w14:textId="77777777" w:rsidR="00E6463D" w:rsidRPr="00056E7F" w:rsidRDefault="00E6463D" w:rsidP="00091617">
      <w:pPr>
        <w:rPr>
          <w:rFonts w:ascii="Arial" w:hAnsi="Arial" w:cs="Arial"/>
          <w:sz w:val="22"/>
          <w:szCs w:val="22"/>
        </w:rPr>
      </w:pPr>
      <w:r>
        <w:rPr>
          <w:rFonts w:ascii="Arial" w:hAnsi="Arial" w:cs="Arial"/>
          <w:sz w:val="22"/>
          <w:szCs w:val="22"/>
        </w:rPr>
        <w:t xml:space="preserve">Outreach &amp; </w:t>
      </w:r>
      <w:r w:rsidRPr="00056E7F">
        <w:rPr>
          <w:rFonts w:ascii="Arial" w:hAnsi="Arial" w:cs="Arial"/>
          <w:sz w:val="22"/>
          <w:szCs w:val="22"/>
        </w:rPr>
        <w:t>Grants</w:t>
      </w:r>
      <w:r>
        <w:rPr>
          <w:rFonts w:ascii="Arial" w:hAnsi="Arial" w:cs="Arial"/>
          <w:sz w:val="22"/>
          <w:szCs w:val="22"/>
        </w:rPr>
        <w:t xml:space="preserve"> Management Office</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4780C9BA" w14:textId="77777777" w:rsidR="00E6463D" w:rsidRPr="00B018FD" w:rsidRDefault="00E6463D" w:rsidP="00091617">
      <w:pPr>
        <w:rPr>
          <w:rFonts w:ascii="Arial" w:hAnsi="Arial" w:cs="Arial"/>
          <w:sz w:val="22"/>
          <w:szCs w:val="22"/>
        </w:rPr>
      </w:pPr>
      <w:r w:rsidRPr="00B018FD">
        <w:rPr>
          <w:rFonts w:ascii="Arial" w:hAnsi="Arial" w:cs="Arial"/>
          <w:sz w:val="22"/>
          <w:szCs w:val="22"/>
        </w:rPr>
        <w:t>Maryland Higher Education Commission</w:t>
      </w:r>
      <w:r w:rsidRPr="00B018FD">
        <w:rPr>
          <w:rFonts w:ascii="Arial" w:hAnsi="Arial" w:cs="Arial"/>
          <w:sz w:val="22"/>
          <w:szCs w:val="22"/>
        </w:rPr>
        <w:tab/>
      </w:r>
      <w:r w:rsidRPr="00B018FD">
        <w:rPr>
          <w:rFonts w:ascii="Arial" w:hAnsi="Arial" w:cs="Arial"/>
          <w:sz w:val="22"/>
          <w:szCs w:val="22"/>
        </w:rPr>
        <w:tab/>
      </w:r>
    </w:p>
    <w:p w14:paraId="32C7CBE6" w14:textId="77777777" w:rsidR="00E6463D" w:rsidRPr="00B018FD" w:rsidRDefault="00511ABD" w:rsidP="00091617">
      <w:pPr>
        <w:rPr>
          <w:rFonts w:ascii="Arial" w:hAnsi="Arial" w:cs="Arial"/>
          <w:sz w:val="22"/>
          <w:szCs w:val="22"/>
        </w:rPr>
      </w:pPr>
      <w:hyperlink r:id="rId17" w:history="1">
        <w:r w:rsidR="00E6463D" w:rsidRPr="00B018FD">
          <w:rPr>
            <w:rStyle w:val="Hyperlink"/>
            <w:rFonts w:ascii="Arial" w:hAnsi="Arial" w:cs="Arial"/>
            <w:sz w:val="22"/>
            <w:szCs w:val="22"/>
          </w:rPr>
          <w:t>kendall.cook@maryland.gov</w:t>
        </w:r>
      </w:hyperlink>
      <w:r w:rsidR="00E6463D" w:rsidRPr="00B018FD">
        <w:rPr>
          <w:rFonts w:ascii="Arial" w:hAnsi="Arial" w:cs="Arial"/>
          <w:sz w:val="22"/>
          <w:szCs w:val="22"/>
        </w:rPr>
        <w:t xml:space="preserve"> </w:t>
      </w:r>
      <w:r w:rsidR="00E6463D" w:rsidRPr="00B018FD">
        <w:rPr>
          <w:rFonts w:ascii="Arial" w:hAnsi="Arial" w:cs="Arial"/>
          <w:sz w:val="22"/>
          <w:szCs w:val="22"/>
        </w:rPr>
        <w:tab/>
      </w:r>
      <w:r w:rsidR="00E6463D" w:rsidRPr="00B018FD">
        <w:rPr>
          <w:rFonts w:ascii="Arial" w:hAnsi="Arial" w:cs="Arial"/>
          <w:sz w:val="22"/>
          <w:szCs w:val="22"/>
        </w:rPr>
        <w:tab/>
      </w:r>
      <w:r w:rsidR="00E6463D" w:rsidRPr="00B018FD">
        <w:rPr>
          <w:rFonts w:ascii="Arial" w:hAnsi="Arial" w:cs="Arial"/>
          <w:sz w:val="22"/>
          <w:szCs w:val="22"/>
        </w:rPr>
        <w:tab/>
      </w:r>
    </w:p>
    <w:p w14:paraId="1DA82FB9" w14:textId="679260E6" w:rsidR="008C4A4D" w:rsidRDefault="002A05F3" w:rsidP="00091617">
      <w:pPr>
        <w:tabs>
          <w:tab w:val="left" w:pos="720"/>
          <w:tab w:val="left" w:pos="1440"/>
          <w:tab w:val="left" w:pos="2160"/>
          <w:tab w:val="left" w:pos="2880"/>
          <w:tab w:val="left" w:pos="3600"/>
          <w:tab w:val="left" w:pos="4320"/>
          <w:tab w:val="left" w:pos="5040"/>
          <w:tab w:val="left" w:pos="5760"/>
          <w:tab w:val="left" w:pos="6480"/>
          <w:tab w:val="left" w:pos="7200"/>
          <w:tab w:val="left" w:pos="8711"/>
        </w:tabs>
        <w:rPr>
          <w:rFonts w:ascii="Arial" w:hAnsi="Arial" w:cs="Arial"/>
          <w:sz w:val="22"/>
          <w:szCs w:val="22"/>
        </w:rPr>
      </w:pPr>
      <w:r>
        <w:rPr>
          <w:rFonts w:ascii="Arial" w:hAnsi="Arial" w:cs="Arial"/>
          <w:sz w:val="22"/>
          <w:szCs w:val="22"/>
        </w:rPr>
        <w:t>Phone</w:t>
      </w:r>
      <w:r w:rsidR="008C4A4D">
        <w:rPr>
          <w:rFonts w:ascii="Arial" w:hAnsi="Arial" w:cs="Arial"/>
          <w:sz w:val="22"/>
          <w:szCs w:val="22"/>
        </w:rPr>
        <w:t xml:space="preserve">: </w:t>
      </w:r>
      <w:r w:rsidR="00E6463D" w:rsidRPr="00B018FD">
        <w:rPr>
          <w:rFonts w:ascii="Arial" w:hAnsi="Arial" w:cs="Arial"/>
          <w:sz w:val="22"/>
          <w:szCs w:val="22"/>
        </w:rPr>
        <w:t xml:space="preserve">(410) 767-7269 </w:t>
      </w:r>
    </w:p>
    <w:p w14:paraId="1E9F8CA4" w14:textId="77777777" w:rsidR="008C4A4D" w:rsidRDefault="008C4A4D" w:rsidP="00930376">
      <w:pPr>
        <w:rPr>
          <w:rFonts w:ascii="Arial" w:hAnsi="Arial" w:cs="Arial"/>
          <w:sz w:val="22"/>
          <w:szCs w:val="22"/>
        </w:rPr>
      </w:pPr>
    </w:p>
    <w:p w14:paraId="383EE86E" w14:textId="55CA617E" w:rsidR="00813242" w:rsidRPr="007B32E8" w:rsidRDefault="002A05F3" w:rsidP="00813242">
      <w:pPr>
        <w:rPr>
          <w:rFonts w:ascii="Arial" w:hAnsi="Arial" w:cs="Arial"/>
          <w:b/>
          <w:sz w:val="22"/>
          <w:szCs w:val="22"/>
        </w:rPr>
      </w:pPr>
      <w:r w:rsidRPr="007B32E8">
        <w:rPr>
          <w:rFonts w:ascii="Arial" w:hAnsi="Arial" w:cs="Arial"/>
          <w:b/>
          <w:sz w:val="22"/>
          <w:szCs w:val="22"/>
        </w:rPr>
        <w:t>Technical Assistance Meeting –</w:t>
      </w:r>
      <w:r w:rsidR="00813242" w:rsidRPr="007B32E8">
        <w:rPr>
          <w:rFonts w:ascii="Arial" w:hAnsi="Arial" w:cs="Arial"/>
          <w:b/>
          <w:sz w:val="22"/>
          <w:szCs w:val="22"/>
        </w:rPr>
        <w:t xml:space="preserve"> Thursday, February 1, 2018</w:t>
      </w:r>
      <w:r w:rsidR="007B32E8">
        <w:rPr>
          <w:rFonts w:ascii="Arial" w:hAnsi="Arial" w:cs="Arial"/>
          <w:b/>
          <w:sz w:val="22"/>
          <w:szCs w:val="22"/>
        </w:rPr>
        <w:t xml:space="preserve"> </w:t>
      </w:r>
      <w:r w:rsidR="00813242" w:rsidRPr="007B32E8">
        <w:rPr>
          <w:rFonts w:ascii="Arial" w:hAnsi="Arial" w:cs="Arial"/>
          <w:b/>
          <w:sz w:val="22"/>
          <w:szCs w:val="22"/>
        </w:rPr>
        <w:t xml:space="preserve">from 9:00 a.m. to 12:00 p.m. </w:t>
      </w:r>
    </w:p>
    <w:p w14:paraId="6067A3CB" w14:textId="77777777" w:rsidR="00813242" w:rsidRDefault="00813242" w:rsidP="00813242">
      <w:pPr>
        <w:rPr>
          <w:rFonts w:ascii="Arial" w:hAnsi="Arial" w:cs="Arial"/>
          <w:sz w:val="22"/>
          <w:szCs w:val="22"/>
        </w:rPr>
      </w:pPr>
    </w:p>
    <w:p w14:paraId="030388CD" w14:textId="01688EAD" w:rsidR="00813242" w:rsidRDefault="00813242" w:rsidP="007B32E8">
      <w:pPr>
        <w:rPr>
          <w:rFonts w:ascii="Arial" w:hAnsi="Arial" w:cs="Arial"/>
          <w:sz w:val="22"/>
          <w:szCs w:val="22"/>
        </w:rPr>
      </w:pPr>
      <w:r>
        <w:rPr>
          <w:rFonts w:ascii="Arial" w:hAnsi="Arial" w:cs="Arial"/>
          <w:sz w:val="22"/>
          <w:szCs w:val="22"/>
        </w:rPr>
        <w:t>Charles I</w:t>
      </w:r>
      <w:r w:rsidR="007B32E8">
        <w:rPr>
          <w:rFonts w:ascii="Arial" w:hAnsi="Arial" w:cs="Arial"/>
          <w:sz w:val="22"/>
          <w:szCs w:val="22"/>
        </w:rPr>
        <w:t>. Ecker Business Training Center</w:t>
      </w:r>
    </w:p>
    <w:p w14:paraId="516DEEA2" w14:textId="233643D0" w:rsidR="007B32E8" w:rsidRDefault="007B32E8" w:rsidP="007B32E8">
      <w:pPr>
        <w:rPr>
          <w:rFonts w:ascii="Arial" w:hAnsi="Arial" w:cs="Arial"/>
          <w:sz w:val="22"/>
          <w:szCs w:val="22"/>
        </w:rPr>
      </w:pPr>
      <w:r>
        <w:rPr>
          <w:rFonts w:ascii="Arial" w:hAnsi="Arial" w:cs="Arial"/>
          <w:sz w:val="22"/>
          <w:szCs w:val="22"/>
        </w:rPr>
        <w:t>Conference Room 2</w:t>
      </w:r>
    </w:p>
    <w:p w14:paraId="39A3E316" w14:textId="77777777" w:rsidR="00813242" w:rsidRDefault="00813242" w:rsidP="007B32E8">
      <w:pPr>
        <w:rPr>
          <w:rFonts w:ascii="Arial" w:hAnsi="Arial" w:cs="Arial"/>
          <w:sz w:val="22"/>
          <w:szCs w:val="22"/>
        </w:rPr>
      </w:pPr>
      <w:r>
        <w:rPr>
          <w:rFonts w:ascii="Arial" w:hAnsi="Arial" w:cs="Arial"/>
          <w:sz w:val="22"/>
          <w:szCs w:val="22"/>
        </w:rPr>
        <w:t xml:space="preserve">6751 Gateway Drive </w:t>
      </w:r>
    </w:p>
    <w:p w14:paraId="5F4B88D3" w14:textId="77777777" w:rsidR="00813242" w:rsidRDefault="00813242" w:rsidP="007B32E8">
      <w:pPr>
        <w:rPr>
          <w:rFonts w:ascii="Arial" w:hAnsi="Arial" w:cs="Arial"/>
          <w:sz w:val="22"/>
          <w:szCs w:val="22"/>
        </w:rPr>
      </w:pPr>
      <w:r>
        <w:rPr>
          <w:rFonts w:ascii="Arial" w:hAnsi="Arial" w:cs="Arial"/>
          <w:sz w:val="22"/>
          <w:szCs w:val="22"/>
        </w:rPr>
        <w:t>Columbia, MD 21046</w:t>
      </w:r>
    </w:p>
    <w:p w14:paraId="6FCD0295" w14:textId="0D6DF4F8" w:rsidR="00813242" w:rsidRDefault="00813242" w:rsidP="007B32E8">
      <w:pPr>
        <w:rPr>
          <w:rFonts w:ascii="Arial" w:hAnsi="Arial" w:cs="Arial"/>
          <w:sz w:val="22"/>
          <w:szCs w:val="22"/>
        </w:rPr>
      </w:pPr>
      <w:r>
        <w:rPr>
          <w:rFonts w:ascii="Arial" w:hAnsi="Arial" w:cs="Arial"/>
          <w:sz w:val="22"/>
          <w:szCs w:val="22"/>
        </w:rPr>
        <w:t>9:00 a</w:t>
      </w:r>
      <w:r w:rsidR="007B32E8">
        <w:rPr>
          <w:rFonts w:ascii="Arial" w:hAnsi="Arial" w:cs="Arial"/>
          <w:sz w:val="22"/>
          <w:szCs w:val="22"/>
        </w:rPr>
        <w:t>.</w:t>
      </w:r>
      <w:r>
        <w:rPr>
          <w:rFonts w:ascii="Arial" w:hAnsi="Arial" w:cs="Arial"/>
          <w:sz w:val="22"/>
          <w:szCs w:val="22"/>
        </w:rPr>
        <w:t>m</w:t>
      </w:r>
      <w:r w:rsidR="007B32E8">
        <w:rPr>
          <w:rFonts w:ascii="Arial" w:hAnsi="Arial" w:cs="Arial"/>
          <w:sz w:val="22"/>
          <w:szCs w:val="22"/>
        </w:rPr>
        <w:t>.</w:t>
      </w:r>
      <w:r>
        <w:rPr>
          <w:rFonts w:ascii="Arial" w:hAnsi="Arial" w:cs="Arial"/>
          <w:sz w:val="22"/>
          <w:szCs w:val="22"/>
        </w:rPr>
        <w:t xml:space="preserve"> – 12:00 p</w:t>
      </w:r>
      <w:r w:rsidR="007B32E8">
        <w:rPr>
          <w:rFonts w:ascii="Arial" w:hAnsi="Arial" w:cs="Arial"/>
          <w:sz w:val="22"/>
          <w:szCs w:val="22"/>
        </w:rPr>
        <w:t>.</w:t>
      </w:r>
      <w:r>
        <w:rPr>
          <w:rFonts w:ascii="Arial" w:hAnsi="Arial" w:cs="Arial"/>
          <w:sz w:val="22"/>
          <w:szCs w:val="22"/>
        </w:rPr>
        <w:t>m</w:t>
      </w:r>
      <w:r w:rsidR="007B32E8">
        <w:rPr>
          <w:rFonts w:ascii="Arial" w:hAnsi="Arial" w:cs="Arial"/>
          <w:sz w:val="22"/>
          <w:szCs w:val="22"/>
        </w:rPr>
        <w:t>.</w:t>
      </w:r>
    </w:p>
    <w:p w14:paraId="52960A21" w14:textId="77777777" w:rsidR="00813242" w:rsidRDefault="00813242" w:rsidP="00813242">
      <w:pPr>
        <w:ind w:left="720"/>
        <w:rPr>
          <w:rFonts w:ascii="Arial" w:hAnsi="Arial" w:cs="Arial"/>
          <w:sz w:val="22"/>
          <w:szCs w:val="22"/>
        </w:rPr>
      </w:pPr>
    </w:p>
    <w:p w14:paraId="20D323BE" w14:textId="77777777" w:rsidR="007B32E8" w:rsidRDefault="007B32E8" w:rsidP="007B32E8">
      <w:pPr>
        <w:rPr>
          <w:rFonts w:ascii="Arial" w:hAnsi="Arial" w:cs="Arial"/>
          <w:sz w:val="22"/>
          <w:szCs w:val="22"/>
        </w:rPr>
      </w:pPr>
      <w:r w:rsidRPr="001E0978">
        <w:rPr>
          <w:rFonts w:ascii="Arial" w:hAnsi="Arial" w:cs="Arial"/>
          <w:sz w:val="22"/>
          <w:szCs w:val="22"/>
        </w:rPr>
        <w:t>LEA staff will be invited to participate.  To afford potential CPIP applicants and the LEA staff the opportunity to interact, the meeting will conc</w:t>
      </w:r>
      <w:r>
        <w:rPr>
          <w:rFonts w:ascii="Arial" w:hAnsi="Arial" w:cs="Arial"/>
          <w:sz w:val="22"/>
          <w:szCs w:val="22"/>
        </w:rPr>
        <w:t xml:space="preserve">lude with time for networking. </w:t>
      </w:r>
      <w:r w:rsidRPr="001E0978">
        <w:rPr>
          <w:rFonts w:ascii="Arial" w:hAnsi="Arial" w:cs="Arial"/>
          <w:sz w:val="22"/>
          <w:szCs w:val="22"/>
        </w:rPr>
        <w:t>The meeting will cover the following material: a program overview, an overview of the RFP, and discussion of the RFP requirements.</w:t>
      </w:r>
      <w:r>
        <w:rPr>
          <w:rFonts w:ascii="Arial" w:hAnsi="Arial" w:cs="Arial"/>
          <w:sz w:val="22"/>
          <w:szCs w:val="22"/>
        </w:rPr>
        <w:t xml:space="preserve"> </w:t>
      </w:r>
    </w:p>
    <w:p w14:paraId="20585548" w14:textId="77777777" w:rsidR="007B32E8" w:rsidRDefault="007B32E8" w:rsidP="007B32E8">
      <w:pPr>
        <w:rPr>
          <w:rFonts w:ascii="Arial" w:hAnsi="Arial" w:cs="Arial"/>
          <w:b/>
          <w:sz w:val="22"/>
          <w:szCs w:val="22"/>
        </w:rPr>
      </w:pPr>
    </w:p>
    <w:p w14:paraId="7E23F7EE" w14:textId="2F9E9A51" w:rsidR="007B32E8" w:rsidRPr="007B32E8" w:rsidRDefault="007B32E8" w:rsidP="007B32E8">
      <w:pPr>
        <w:rPr>
          <w:rFonts w:ascii="Arial" w:hAnsi="Arial" w:cs="Arial"/>
          <w:b/>
          <w:sz w:val="22"/>
          <w:szCs w:val="22"/>
        </w:rPr>
      </w:pPr>
      <w:r>
        <w:rPr>
          <w:rFonts w:ascii="Arial" w:hAnsi="Arial" w:cs="Arial"/>
          <w:b/>
          <w:sz w:val="22"/>
          <w:szCs w:val="22"/>
        </w:rPr>
        <w:t>Technical Assistance Webinar</w:t>
      </w:r>
      <w:r w:rsidRPr="007B32E8">
        <w:rPr>
          <w:rFonts w:ascii="Arial" w:hAnsi="Arial" w:cs="Arial"/>
          <w:b/>
          <w:sz w:val="22"/>
          <w:szCs w:val="22"/>
        </w:rPr>
        <w:t xml:space="preserve"> – </w:t>
      </w:r>
      <w:r>
        <w:rPr>
          <w:rFonts w:ascii="Arial" w:hAnsi="Arial" w:cs="Arial"/>
          <w:b/>
          <w:sz w:val="22"/>
          <w:szCs w:val="22"/>
        </w:rPr>
        <w:t>Wednesday</w:t>
      </w:r>
      <w:r w:rsidRPr="007B32E8">
        <w:rPr>
          <w:rFonts w:ascii="Arial" w:hAnsi="Arial" w:cs="Arial"/>
          <w:b/>
          <w:sz w:val="22"/>
          <w:szCs w:val="22"/>
        </w:rPr>
        <w:t>, February 1</w:t>
      </w:r>
      <w:r>
        <w:rPr>
          <w:rFonts w:ascii="Arial" w:hAnsi="Arial" w:cs="Arial"/>
          <w:b/>
          <w:sz w:val="22"/>
          <w:szCs w:val="22"/>
        </w:rPr>
        <w:t>4</w:t>
      </w:r>
      <w:r w:rsidRPr="007B32E8">
        <w:rPr>
          <w:rFonts w:ascii="Arial" w:hAnsi="Arial" w:cs="Arial"/>
          <w:b/>
          <w:sz w:val="22"/>
          <w:szCs w:val="22"/>
        </w:rPr>
        <w:t xml:space="preserve">, 2018 from </w:t>
      </w:r>
      <w:r>
        <w:rPr>
          <w:rFonts w:ascii="Arial" w:hAnsi="Arial" w:cs="Arial"/>
          <w:b/>
          <w:sz w:val="22"/>
          <w:szCs w:val="22"/>
        </w:rPr>
        <w:t>10:30</w:t>
      </w:r>
      <w:r w:rsidRPr="007B32E8">
        <w:rPr>
          <w:rFonts w:ascii="Arial" w:hAnsi="Arial" w:cs="Arial"/>
          <w:b/>
          <w:sz w:val="22"/>
          <w:szCs w:val="22"/>
        </w:rPr>
        <w:t xml:space="preserve"> a.m. to 12:</w:t>
      </w:r>
      <w:r>
        <w:rPr>
          <w:rFonts w:ascii="Arial" w:hAnsi="Arial" w:cs="Arial"/>
          <w:b/>
          <w:sz w:val="22"/>
          <w:szCs w:val="22"/>
        </w:rPr>
        <w:t>30</w:t>
      </w:r>
      <w:r w:rsidRPr="007B32E8">
        <w:rPr>
          <w:rFonts w:ascii="Arial" w:hAnsi="Arial" w:cs="Arial"/>
          <w:b/>
          <w:sz w:val="22"/>
          <w:szCs w:val="22"/>
        </w:rPr>
        <w:t xml:space="preserve"> p.m. </w:t>
      </w:r>
    </w:p>
    <w:p w14:paraId="271CFC2A" w14:textId="77777777" w:rsidR="007B32E8" w:rsidRDefault="007B32E8" w:rsidP="007B32E8">
      <w:pPr>
        <w:rPr>
          <w:rFonts w:ascii="Arial" w:hAnsi="Arial" w:cs="Arial"/>
          <w:sz w:val="22"/>
          <w:szCs w:val="22"/>
        </w:rPr>
      </w:pPr>
    </w:p>
    <w:p w14:paraId="4125BF79" w14:textId="6D358439" w:rsidR="00226109" w:rsidRDefault="00813242" w:rsidP="00930376">
      <w:pPr>
        <w:rPr>
          <w:rFonts w:ascii="Arial" w:hAnsi="Arial" w:cs="Arial"/>
          <w:color w:val="000000" w:themeColor="text1"/>
          <w:sz w:val="22"/>
          <w:szCs w:val="22"/>
        </w:rPr>
      </w:pPr>
      <w:r w:rsidRPr="00091617">
        <w:rPr>
          <w:rFonts w:ascii="Arial" w:hAnsi="Arial" w:cs="Arial"/>
          <w:color w:val="000000" w:themeColor="text1"/>
          <w:sz w:val="22"/>
          <w:szCs w:val="22"/>
        </w:rPr>
        <w:t xml:space="preserve">Please RSVP to Kendall Cook </w:t>
      </w:r>
      <w:r w:rsidR="007B32E8" w:rsidRPr="00091617">
        <w:rPr>
          <w:rFonts w:ascii="Arial" w:hAnsi="Arial" w:cs="Arial"/>
          <w:color w:val="000000" w:themeColor="text1"/>
          <w:sz w:val="22"/>
          <w:szCs w:val="22"/>
        </w:rPr>
        <w:t xml:space="preserve">at </w:t>
      </w:r>
      <w:hyperlink r:id="rId18" w:history="1">
        <w:r w:rsidRPr="00091617">
          <w:rPr>
            <w:rStyle w:val="Hyperlink"/>
            <w:rFonts w:ascii="Arial" w:hAnsi="Arial" w:cs="Arial"/>
            <w:sz w:val="22"/>
            <w:szCs w:val="22"/>
            <w:u w:val="none"/>
          </w:rPr>
          <w:t>kendall.cook@maryland.gov</w:t>
        </w:r>
      </w:hyperlink>
      <w:r w:rsidRPr="00091617">
        <w:rPr>
          <w:rStyle w:val="Hyperlink"/>
          <w:rFonts w:ascii="Arial" w:hAnsi="Arial" w:cs="Arial"/>
          <w:color w:val="000000" w:themeColor="text1"/>
          <w:sz w:val="22"/>
          <w:szCs w:val="22"/>
          <w:u w:val="none"/>
        </w:rPr>
        <w:t xml:space="preserve"> </w:t>
      </w:r>
      <w:r w:rsidR="007B32E8" w:rsidRPr="00091617">
        <w:rPr>
          <w:rStyle w:val="Hyperlink"/>
          <w:rFonts w:ascii="Arial" w:hAnsi="Arial" w:cs="Arial"/>
          <w:color w:val="000000" w:themeColor="text1"/>
          <w:sz w:val="22"/>
          <w:szCs w:val="22"/>
          <w:u w:val="none"/>
        </w:rPr>
        <w:t>by January 29, 2018</w:t>
      </w:r>
      <w:r w:rsidR="00091617">
        <w:rPr>
          <w:rStyle w:val="Hyperlink"/>
          <w:rFonts w:ascii="Arial" w:hAnsi="Arial" w:cs="Arial"/>
          <w:color w:val="000000" w:themeColor="text1"/>
          <w:sz w:val="22"/>
          <w:szCs w:val="22"/>
          <w:u w:val="none"/>
        </w:rPr>
        <w:t xml:space="preserve">, indicating which </w:t>
      </w:r>
      <w:r w:rsidR="007B32E8" w:rsidRPr="00091617">
        <w:rPr>
          <w:rFonts w:ascii="Arial" w:hAnsi="Arial" w:cs="Arial"/>
          <w:color w:val="000000" w:themeColor="text1"/>
          <w:sz w:val="22"/>
          <w:szCs w:val="22"/>
        </w:rPr>
        <w:t xml:space="preserve">technical assistance you will need. </w:t>
      </w:r>
      <w:r w:rsidRPr="00091617">
        <w:rPr>
          <w:rFonts w:ascii="Arial" w:hAnsi="Arial" w:cs="Arial"/>
          <w:color w:val="000000" w:themeColor="text1"/>
          <w:sz w:val="22"/>
          <w:szCs w:val="22"/>
        </w:rPr>
        <w:t xml:space="preserve"> </w:t>
      </w:r>
    </w:p>
    <w:p w14:paraId="21E093DD" w14:textId="77777777" w:rsidR="00A25555" w:rsidRDefault="00A25555" w:rsidP="00930376">
      <w:pPr>
        <w:rPr>
          <w:rFonts w:ascii="Arial" w:hAnsi="Arial" w:cs="Arial"/>
          <w:sz w:val="22"/>
          <w:szCs w:val="22"/>
        </w:rPr>
      </w:pPr>
    </w:p>
    <w:p w14:paraId="60A48611" w14:textId="504F048F" w:rsidR="00E4545C" w:rsidRPr="001E0978" w:rsidRDefault="003C73A9" w:rsidP="00930376">
      <w:pPr>
        <w:rPr>
          <w:rFonts w:ascii="Arial" w:hAnsi="Arial" w:cs="Arial"/>
          <w:sz w:val="22"/>
          <w:szCs w:val="22"/>
        </w:rPr>
      </w:pPr>
      <w:r>
        <w:rPr>
          <w:rFonts w:ascii="Arial" w:hAnsi="Arial" w:cs="Arial"/>
          <w:sz w:val="22"/>
          <w:szCs w:val="22"/>
        </w:rPr>
        <w:t xml:space="preserve">Please call (443) 518-1660 for </w:t>
      </w:r>
      <w:r w:rsidR="00091617">
        <w:rPr>
          <w:rFonts w:ascii="Arial" w:hAnsi="Arial" w:cs="Arial"/>
          <w:sz w:val="22"/>
          <w:szCs w:val="22"/>
        </w:rPr>
        <w:t>general information about the Charles I. Ecker Business Training Cente</w:t>
      </w:r>
      <w:r>
        <w:rPr>
          <w:rFonts w:ascii="Arial" w:hAnsi="Arial" w:cs="Arial"/>
          <w:sz w:val="22"/>
          <w:szCs w:val="22"/>
        </w:rPr>
        <w:t>r; and for directions see</w:t>
      </w:r>
      <w:r w:rsidR="00B018FD" w:rsidRPr="001E0978">
        <w:rPr>
          <w:rFonts w:ascii="Arial" w:hAnsi="Arial" w:cs="Arial"/>
          <w:sz w:val="22"/>
          <w:szCs w:val="22"/>
        </w:rPr>
        <w:t xml:space="preserve">: </w:t>
      </w:r>
      <w:hyperlink r:id="rId19" w:history="1">
        <w:r w:rsidRPr="001D0BB7">
          <w:rPr>
            <w:rStyle w:val="Hyperlink"/>
            <w:rFonts w:ascii="Arial" w:hAnsi="Arial" w:cs="Arial"/>
            <w:sz w:val="22"/>
            <w:szCs w:val="22"/>
          </w:rPr>
          <w:t>http://www.howardcc.edu/about-us/hcc-at-a-glance/locations-and-directions/campus_locations/ecker_training_center.html</w:t>
        </w:r>
      </w:hyperlink>
      <w:r>
        <w:rPr>
          <w:sz w:val="22"/>
          <w:szCs w:val="22"/>
        </w:rPr>
        <w:t xml:space="preserve">. </w:t>
      </w:r>
    </w:p>
    <w:p w14:paraId="18567213" w14:textId="77777777" w:rsidR="00930376" w:rsidRPr="001E0978" w:rsidRDefault="00930376" w:rsidP="00061027">
      <w:pPr>
        <w:rPr>
          <w:rFonts w:ascii="Arial" w:hAnsi="Arial" w:cs="Arial"/>
          <w:sz w:val="22"/>
          <w:szCs w:val="22"/>
        </w:rPr>
      </w:pPr>
    </w:p>
    <w:p w14:paraId="3B0B737B" w14:textId="77777777" w:rsidR="00061027" w:rsidRPr="001E0978" w:rsidRDefault="00061027" w:rsidP="00061027">
      <w:pPr>
        <w:rPr>
          <w:rFonts w:ascii="Arial" w:hAnsi="Arial" w:cs="Arial"/>
          <w:sz w:val="22"/>
          <w:szCs w:val="22"/>
        </w:rPr>
      </w:pPr>
    </w:p>
    <w:p w14:paraId="120B77F4" w14:textId="20F05EEB" w:rsidR="00BB4658" w:rsidRPr="006C1F03" w:rsidRDefault="0097483D" w:rsidP="000D507E">
      <w:pPr>
        <w:jc w:val="center"/>
        <w:rPr>
          <w:rFonts w:ascii="Arial" w:hAnsi="Arial" w:cs="Arial"/>
          <w:sz w:val="22"/>
          <w:szCs w:val="22"/>
        </w:rPr>
      </w:pPr>
      <w:r>
        <w:rPr>
          <w:rFonts w:ascii="Arial" w:hAnsi="Arial" w:cs="Arial"/>
        </w:rPr>
        <w:br w:type="page"/>
      </w:r>
    </w:p>
    <w:p w14:paraId="141CD1AC" w14:textId="094BA47E" w:rsidR="00061027" w:rsidRPr="00226109" w:rsidRDefault="00061027" w:rsidP="00226109">
      <w:pPr>
        <w:jc w:val="center"/>
        <w:rPr>
          <w:rFonts w:ascii="Arial" w:hAnsi="Arial" w:cs="Arial"/>
          <w:b/>
        </w:rPr>
      </w:pPr>
      <w:bookmarkStart w:id="22" w:name="_Toc156975567"/>
      <w:bookmarkStart w:id="23" w:name="_Toc377055596"/>
      <w:r w:rsidRPr="00226109">
        <w:rPr>
          <w:rFonts w:ascii="Arial" w:hAnsi="Arial" w:cs="Arial"/>
          <w:b/>
          <w:sz w:val="32"/>
          <w:szCs w:val="32"/>
        </w:rPr>
        <w:lastRenderedPageBreak/>
        <w:t>EVALUATION AND SELECTION CRITERIA</w:t>
      </w:r>
      <w:bookmarkEnd w:id="22"/>
      <w:bookmarkEnd w:id="23"/>
    </w:p>
    <w:p w14:paraId="30A47F8A" w14:textId="77777777" w:rsidR="00061027" w:rsidRPr="00640320" w:rsidRDefault="00061027" w:rsidP="00061027">
      <w:pPr>
        <w:rPr>
          <w:rFonts w:ascii="Arial" w:hAnsi="Arial" w:cs="Arial"/>
        </w:rPr>
      </w:pPr>
    </w:p>
    <w:p w14:paraId="31BD929F" w14:textId="77777777"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14:paraId="50AEAE29" w14:textId="77777777"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14:paraId="585C30E9" w14:textId="77777777"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14:paraId="63CD4890" w14:textId="77777777"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14:paraId="5565A80F" w14:textId="77777777"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14:paraId="37ED28EF" w14:textId="77777777"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14:paraId="2048185E" w14:textId="77777777"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14:paraId="08DB82D4" w14:textId="77777777"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14:paraId="6836A6BA" w14:textId="77777777"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14:paraId="13A711C1" w14:textId="77777777" w:rsidR="00271826" w:rsidRPr="000300E3" w:rsidRDefault="00271826" w:rsidP="00061027">
      <w:pPr>
        <w:ind w:left="1440"/>
        <w:rPr>
          <w:rFonts w:ascii="Arial" w:hAnsi="Arial" w:cs="Arial"/>
          <w:i/>
          <w:iCs/>
          <w:sz w:val="16"/>
          <w:szCs w:val="16"/>
        </w:rPr>
      </w:pPr>
    </w:p>
    <w:p w14:paraId="0B60C6F9" w14:textId="752C65EB" w:rsidR="006931B3" w:rsidRDefault="005E6E93" w:rsidP="00061027">
      <w:pPr>
        <w:rPr>
          <w:rFonts w:ascii="Arial" w:hAnsi="Arial" w:cs="Arial"/>
          <w:i/>
          <w:sz w:val="22"/>
          <w:szCs w:val="22"/>
        </w:rPr>
      </w:pPr>
      <w:r w:rsidRPr="005E6E93">
        <w:rPr>
          <w:rFonts w:ascii="Arial" w:hAnsi="Arial" w:cs="Arial"/>
          <w:b/>
          <w:color w:val="FF0000"/>
          <w:sz w:val="22"/>
          <w:szCs w:val="22"/>
        </w:rPr>
        <w:t>Note</w:t>
      </w:r>
      <w:r w:rsidR="007F5407" w:rsidRPr="005E6E93">
        <w:rPr>
          <w:rFonts w:ascii="Arial" w:hAnsi="Arial" w:cs="Arial"/>
          <w:b/>
          <w:i/>
          <w:color w:val="FF0000"/>
          <w:sz w:val="22"/>
          <w:szCs w:val="22"/>
        </w:rPr>
        <w:t xml:space="preserve">: </w:t>
      </w:r>
      <w:r w:rsidR="005554D3" w:rsidRPr="005E6E93">
        <w:rPr>
          <w:rFonts w:ascii="Arial" w:hAnsi="Arial" w:cs="Arial"/>
          <w:sz w:val="22"/>
          <w:szCs w:val="22"/>
        </w:rPr>
        <w:t>If a grant recipient has materially failed to comply with the terms of a previous CPIP grant,</w:t>
      </w:r>
      <w:r w:rsidR="005554D3" w:rsidRPr="005E6E93">
        <w:rPr>
          <w:rFonts w:ascii="Arial" w:hAnsi="Arial" w:cs="Arial"/>
          <w:b/>
          <w:sz w:val="22"/>
          <w:szCs w:val="22"/>
        </w:rPr>
        <w:t xml:space="preserve"> MHEC may, upon reasonable notice to the grant recipient</w:t>
      </w:r>
      <w:r w:rsidR="003E55C7" w:rsidRPr="005E6E93">
        <w:rPr>
          <w:rFonts w:ascii="Arial" w:hAnsi="Arial" w:cs="Arial"/>
          <w:b/>
          <w:sz w:val="22"/>
          <w:szCs w:val="22"/>
        </w:rPr>
        <w:t>,</w:t>
      </w:r>
      <w:r w:rsidR="005554D3" w:rsidRPr="005E6E93">
        <w:rPr>
          <w:rFonts w:ascii="Arial" w:hAnsi="Arial" w:cs="Arial"/>
          <w:b/>
          <w:sz w:val="22"/>
          <w:szCs w:val="22"/>
        </w:rPr>
        <w:t xml:space="preserve"> deduct 10 points from the total if the applicant has outstanding grant requirements from previous CPIP grants with MHEC. </w:t>
      </w:r>
      <w:r w:rsidR="006931B3" w:rsidRPr="005E6E93">
        <w:rPr>
          <w:rFonts w:ascii="Arial" w:hAnsi="Arial" w:cs="Arial"/>
          <w:sz w:val="22"/>
          <w:szCs w:val="22"/>
        </w:rPr>
        <w:t xml:space="preserve">If you </w:t>
      </w:r>
      <w:r w:rsidR="009878EE" w:rsidRPr="005E6E93">
        <w:rPr>
          <w:rFonts w:ascii="Arial" w:hAnsi="Arial" w:cs="Arial"/>
          <w:sz w:val="22"/>
          <w:szCs w:val="22"/>
        </w:rPr>
        <w:t xml:space="preserve">had </w:t>
      </w:r>
      <w:r w:rsidR="006931B3" w:rsidRPr="005E6E93">
        <w:rPr>
          <w:rFonts w:ascii="Arial" w:hAnsi="Arial" w:cs="Arial"/>
          <w:sz w:val="22"/>
          <w:szCs w:val="22"/>
        </w:rPr>
        <w:t>a previous CPIP grant</w:t>
      </w:r>
      <w:r w:rsidR="009F1408" w:rsidRPr="005E6E93">
        <w:rPr>
          <w:rFonts w:ascii="Arial" w:hAnsi="Arial" w:cs="Arial"/>
          <w:sz w:val="22"/>
          <w:szCs w:val="22"/>
        </w:rPr>
        <w:t>,</w:t>
      </w:r>
      <w:r w:rsidR="006931B3" w:rsidRPr="005E6E93">
        <w:rPr>
          <w:rFonts w:ascii="Arial" w:hAnsi="Arial" w:cs="Arial"/>
          <w:sz w:val="22"/>
          <w:szCs w:val="22"/>
        </w:rPr>
        <w:t xml:space="preserve"> include </w:t>
      </w:r>
      <w:r w:rsidR="0085107B" w:rsidRPr="005E6E93">
        <w:rPr>
          <w:rFonts w:ascii="Arial" w:hAnsi="Arial" w:cs="Arial"/>
          <w:sz w:val="22"/>
          <w:szCs w:val="22"/>
        </w:rPr>
        <w:t>data results of the project and how th</w:t>
      </w:r>
      <w:r w:rsidR="009878EE" w:rsidRPr="005E6E93">
        <w:rPr>
          <w:rFonts w:ascii="Arial" w:hAnsi="Arial" w:cs="Arial"/>
          <w:sz w:val="22"/>
          <w:szCs w:val="22"/>
        </w:rPr>
        <w:t>e</w:t>
      </w:r>
      <w:r w:rsidR="0085107B" w:rsidRPr="005E6E93">
        <w:rPr>
          <w:rFonts w:ascii="Arial" w:hAnsi="Arial" w:cs="Arial"/>
          <w:sz w:val="22"/>
          <w:szCs w:val="22"/>
        </w:rPr>
        <w:t>se results inform the current proposal.</w:t>
      </w:r>
    </w:p>
    <w:p w14:paraId="40761F3C" w14:textId="77777777" w:rsidR="000D507E" w:rsidRDefault="000D507E" w:rsidP="00061027">
      <w:pPr>
        <w:rPr>
          <w:rFonts w:ascii="Arial" w:hAnsi="Arial" w:cs="Arial"/>
          <w:i/>
          <w:sz w:val="22"/>
          <w:szCs w:val="22"/>
        </w:rPr>
      </w:pPr>
    </w:p>
    <w:p w14:paraId="20AE6743" w14:textId="77777777" w:rsidR="000D507E" w:rsidRPr="00F0613D" w:rsidRDefault="000D507E" w:rsidP="00C53D1D">
      <w:pPr>
        <w:rPr>
          <w:rFonts w:ascii="Arial" w:hAnsi="Arial" w:cs="Arial"/>
          <w:b/>
        </w:rPr>
      </w:pPr>
      <w:bookmarkStart w:id="24" w:name="_Toc156975566"/>
      <w:r w:rsidRPr="00F0613D">
        <w:rPr>
          <w:rFonts w:ascii="Arial" w:hAnsi="Arial" w:cs="Arial"/>
          <w:b/>
        </w:rPr>
        <w:t>PROPOSAL REVIEW PROCESS</w:t>
      </w:r>
      <w:bookmarkEnd w:id="24"/>
    </w:p>
    <w:p w14:paraId="5DBC3EC5" w14:textId="77777777" w:rsidR="000D507E" w:rsidRPr="006C1F03" w:rsidRDefault="000D507E" w:rsidP="000D507E">
      <w:pPr>
        <w:rPr>
          <w:rFonts w:ascii="Arial" w:hAnsi="Arial" w:cs="Arial"/>
        </w:rPr>
      </w:pPr>
    </w:p>
    <w:p w14:paraId="183917F0" w14:textId="11E7DA07"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Proposals</w:t>
      </w:r>
      <w:r w:rsidR="00ED2600">
        <w:rPr>
          <w:rFonts w:ascii="Arial" w:hAnsi="Arial" w:cs="Arial"/>
          <w:sz w:val="22"/>
          <w:szCs w:val="22"/>
        </w:rPr>
        <w:t xml:space="preserve">, </w:t>
      </w:r>
      <w:r w:rsidRPr="00EA0243">
        <w:rPr>
          <w:rFonts w:ascii="Arial" w:hAnsi="Arial" w:cs="Arial"/>
          <w:sz w:val="22"/>
          <w:szCs w:val="22"/>
        </w:rPr>
        <w:t>an original and five (5) copies along w</w:t>
      </w:r>
      <w:r w:rsidR="00ED2600">
        <w:rPr>
          <w:rFonts w:ascii="Arial" w:hAnsi="Arial" w:cs="Arial"/>
          <w:sz w:val="22"/>
          <w:szCs w:val="22"/>
        </w:rPr>
        <w:t xml:space="preserve">ith all electronic submissions, </w:t>
      </w:r>
      <w:r w:rsidRPr="00EA0243">
        <w:rPr>
          <w:rFonts w:ascii="Arial" w:hAnsi="Arial" w:cs="Arial"/>
          <w:sz w:val="22"/>
          <w:szCs w:val="22"/>
        </w:rPr>
        <w:t>must be received by the deadline.</w:t>
      </w:r>
    </w:p>
    <w:p w14:paraId="0C143772" w14:textId="305DBE53"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Proposals must include all requisite forms.  Applicants may copy the forms to include in proposal packets or reproduce them in their own word processing files.</w:t>
      </w:r>
    </w:p>
    <w:p w14:paraId="53B1C1E9" w14:textId="7B7416A9"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Applicants will receive electronic notification that their proposal has been received.</w:t>
      </w:r>
    </w:p>
    <w:p w14:paraId="7103EAC3" w14:textId="6E22CF59"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A panel of </w:t>
      </w:r>
      <w:r w:rsidR="00EA0243" w:rsidRPr="00EA0243">
        <w:rPr>
          <w:rFonts w:ascii="Arial" w:hAnsi="Arial" w:cs="Arial"/>
          <w:sz w:val="22"/>
          <w:szCs w:val="22"/>
        </w:rPr>
        <w:t xml:space="preserve">at least four </w:t>
      </w:r>
      <w:r w:rsidRPr="00EA0243">
        <w:rPr>
          <w:rFonts w:ascii="Arial" w:hAnsi="Arial" w:cs="Arial"/>
          <w:sz w:val="22"/>
          <w:szCs w:val="22"/>
        </w:rPr>
        <w:t xml:space="preserve">qualified reviewers will read </w:t>
      </w:r>
      <w:r w:rsidR="00ED2600">
        <w:rPr>
          <w:rFonts w:ascii="Arial" w:hAnsi="Arial" w:cs="Arial"/>
          <w:sz w:val="22"/>
          <w:szCs w:val="22"/>
        </w:rPr>
        <w:t>and</w:t>
      </w:r>
      <w:r w:rsidRPr="00EA0243">
        <w:rPr>
          <w:rFonts w:ascii="Arial" w:hAnsi="Arial" w:cs="Arial"/>
          <w:sz w:val="22"/>
          <w:szCs w:val="22"/>
        </w:rPr>
        <w:t xml:space="preserve"> score each proposal according to the criteria summarized below and explained above in “Proposed Format</w:t>
      </w:r>
      <w:r w:rsidR="00ED2600">
        <w:rPr>
          <w:rFonts w:ascii="Arial" w:hAnsi="Arial" w:cs="Arial"/>
          <w:sz w:val="22"/>
          <w:szCs w:val="22"/>
        </w:rPr>
        <w:t xml:space="preserve">. </w:t>
      </w:r>
    </w:p>
    <w:p w14:paraId="0966BF8D" w14:textId="0394DFD4"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The full review panel </w:t>
      </w:r>
      <w:r w:rsidR="00ED2600">
        <w:rPr>
          <w:rFonts w:ascii="Arial" w:hAnsi="Arial" w:cs="Arial"/>
          <w:sz w:val="22"/>
          <w:szCs w:val="22"/>
        </w:rPr>
        <w:t>convenes after reviewing the proposals</w:t>
      </w:r>
      <w:r w:rsidRPr="00EA0243">
        <w:rPr>
          <w:rFonts w:ascii="Arial" w:hAnsi="Arial" w:cs="Arial"/>
          <w:sz w:val="22"/>
          <w:szCs w:val="22"/>
        </w:rPr>
        <w:t xml:space="preserve"> individually.  Panel members discuss</w:t>
      </w:r>
      <w:r w:rsidR="00ED2600">
        <w:rPr>
          <w:rFonts w:ascii="Arial" w:hAnsi="Arial" w:cs="Arial"/>
          <w:sz w:val="22"/>
          <w:szCs w:val="22"/>
        </w:rPr>
        <w:t xml:space="preserve"> each proposal and discuss and funding recommendations. </w:t>
      </w:r>
    </w:p>
    <w:p w14:paraId="3903266D" w14:textId="6730025D" w:rsidR="000D507E" w:rsidRPr="00EA0243" w:rsidRDefault="00ED2600" w:rsidP="006F73FE">
      <w:pPr>
        <w:pStyle w:val="ListParagraph"/>
        <w:numPr>
          <w:ilvl w:val="0"/>
          <w:numId w:val="44"/>
        </w:numPr>
        <w:rPr>
          <w:rFonts w:ascii="Arial" w:hAnsi="Arial" w:cs="Arial"/>
          <w:sz w:val="22"/>
          <w:szCs w:val="22"/>
        </w:rPr>
      </w:pPr>
      <w:r w:rsidRPr="00EA0243">
        <w:rPr>
          <w:rFonts w:ascii="Arial" w:hAnsi="Arial" w:cs="Arial"/>
          <w:sz w:val="22"/>
          <w:szCs w:val="22"/>
        </w:rPr>
        <w:t>Reviewers’</w:t>
      </w:r>
      <w:r w:rsidR="000D507E" w:rsidRPr="00EA0243">
        <w:rPr>
          <w:rFonts w:ascii="Arial" w:hAnsi="Arial" w:cs="Arial"/>
          <w:sz w:val="22"/>
          <w:szCs w:val="22"/>
        </w:rPr>
        <w:t xml:space="preserve"> </w:t>
      </w:r>
      <w:r>
        <w:rPr>
          <w:rFonts w:ascii="Arial" w:hAnsi="Arial" w:cs="Arial"/>
          <w:sz w:val="22"/>
          <w:szCs w:val="22"/>
        </w:rPr>
        <w:t>comments w</w:t>
      </w:r>
      <w:r w:rsidR="000D507E" w:rsidRPr="00EA0243">
        <w:rPr>
          <w:rFonts w:ascii="Arial" w:hAnsi="Arial" w:cs="Arial"/>
          <w:sz w:val="22"/>
          <w:szCs w:val="22"/>
        </w:rPr>
        <w:t>ill be compiled and returned to applicants when the review process is complete.</w:t>
      </w:r>
    </w:p>
    <w:p w14:paraId="48E5ED1A" w14:textId="128995EA" w:rsidR="000D507E" w:rsidRPr="00EA0243" w:rsidRDefault="00ED2600" w:rsidP="006F73FE">
      <w:pPr>
        <w:pStyle w:val="ListParagraph"/>
        <w:numPr>
          <w:ilvl w:val="0"/>
          <w:numId w:val="44"/>
        </w:numPr>
        <w:rPr>
          <w:rFonts w:ascii="Arial" w:hAnsi="Arial" w:cs="Arial"/>
          <w:sz w:val="22"/>
          <w:szCs w:val="22"/>
        </w:rPr>
      </w:pPr>
      <w:r>
        <w:rPr>
          <w:rFonts w:ascii="Arial" w:hAnsi="Arial" w:cs="Arial"/>
          <w:sz w:val="22"/>
          <w:szCs w:val="22"/>
        </w:rPr>
        <w:t>The review panel funding r</w:t>
      </w:r>
      <w:r w:rsidR="000D507E" w:rsidRPr="00EA0243">
        <w:rPr>
          <w:rFonts w:ascii="Arial" w:hAnsi="Arial" w:cs="Arial"/>
          <w:sz w:val="22"/>
          <w:szCs w:val="22"/>
        </w:rPr>
        <w:t xml:space="preserve">ecommendations </w:t>
      </w:r>
      <w:r>
        <w:rPr>
          <w:rFonts w:ascii="Arial" w:hAnsi="Arial" w:cs="Arial"/>
          <w:sz w:val="22"/>
          <w:szCs w:val="22"/>
        </w:rPr>
        <w:t xml:space="preserve">are submitted </w:t>
      </w:r>
      <w:r w:rsidRPr="00EA0243">
        <w:rPr>
          <w:rFonts w:ascii="Arial" w:hAnsi="Arial" w:cs="Arial"/>
          <w:sz w:val="22"/>
          <w:szCs w:val="22"/>
        </w:rPr>
        <w:t>to</w:t>
      </w:r>
      <w:r w:rsidR="000D507E" w:rsidRPr="00EA0243">
        <w:rPr>
          <w:rFonts w:ascii="Arial" w:hAnsi="Arial" w:cs="Arial"/>
          <w:sz w:val="22"/>
          <w:szCs w:val="22"/>
        </w:rPr>
        <w:t xml:space="preserve"> the Secretary of Higher Education, or his designee, for final funding decisions.</w:t>
      </w:r>
    </w:p>
    <w:p w14:paraId="0E990DAD" w14:textId="77777777" w:rsidR="000D507E" w:rsidRPr="000300E3" w:rsidRDefault="000D507E" w:rsidP="00061027">
      <w:pPr>
        <w:rPr>
          <w:rFonts w:ascii="Arial" w:hAnsi="Arial" w:cs="Arial"/>
          <w:i/>
          <w:sz w:val="22"/>
          <w:szCs w:val="22"/>
        </w:rPr>
      </w:pPr>
    </w:p>
    <w:p w14:paraId="1ABDF83B" w14:textId="77777777" w:rsidR="00B10AEF" w:rsidRPr="000300E3" w:rsidRDefault="00B10AEF" w:rsidP="000300E3">
      <w:pPr>
        <w:rPr>
          <w:sz w:val="16"/>
          <w:szCs w:val="16"/>
        </w:rPr>
      </w:pPr>
      <w:bookmarkStart w:id="25" w:name="_Toc156975568"/>
    </w:p>
    <w:p w14:paraId="04E8A4A3" w14:textId="77777777" w:rsidR="00061027" w:rsidRPr="00056E7F" w:rsidRDefault="00061027" w:rsidP="00061027">
      <w:pPr>
        <w:pStyle w:val="Heading2"/>
        <w:spacing w:line="360" w:lineRule="auto"/>
        <w:rPr>
          <w:rFonts w:ascii="Arial" w:hAnsi="Arial" w:cs="Arial"/>
          <w:sz w:val="24"/>
        </w:rPr>
      </w:pPr>
      <w:bookmarkStart w:id="26" w:name="_Toc377055597"/>
      <w:r w:rsidRPr="00056E7F">
        <w:rPr>
          <w:rFonts w:ascii="Arial" w:hAnsi="Arial" w:cs="Arial"/>
          <w:sz w:val="24"/>
        </w:rPr>
        <w:t>NOTIFICATION OF AWARDS</w:t>
      </w:r>
      <w:bookmarkEnd w:id="25"/>
      <w:bookmarkEnd w:id="26"/>
    </w:p>
    <w:p w14:paraId="6C00B357" w14:textId="6CB6EB19" w:rsidR="00061027" w:rsidRPr="00056E7F" w:rsidRDefault="00ED16BC" w:rsidP="00061027">
      <w:pPr>
        <w:rPr>
          <w:rFonts w:ascii="Arial" w:hAnsi="Arial" w:cs="Arial"/>
          <w:sz w:val="22"/>
          <w:szCs w:val="22"/>
        </w:rPr>
      </w:pPr>
      <w:r w:rsidRPr="00ED16BC">
        <w:rPr>
          <w:rFonts w:ascii="Arial" w:hAnsi="Arial" w:cs="Arial"/>
          <w:sz w:val="22"/>
          <w:szCs w:val="22"/>
        </w:rPr>
        <w:t>N</w:t>
      </w:r>
      <w:r w:rsidR="00061027" w:rsidRPr="00ED16BC">
        <w:rPr>
          <w:rFonts w:ascii="Arial" w:hAnsi="Arial" w:cs="Arial"/>
          <w:sz w:val="22"/>
          <w:szCs w:val="22"/>
        </w:rPr>
        <w:t>otification of award</w:t>
      </w:r>
      <w:r w:rsidR="00F648BA" w:rsidRPr="00ED16BC">
        <w:rPr>
          <w:rFonts w:ascii="Arial" w:hAnsi="Arial" w:cs="Arial"/>
          <w:sz w:val="22"/>
          <w:szCs w:val="22"/>
        </w:rPr>
        <w:t>s w</w:t>
      </w:r>
      <w:r w:rsidR="00080A23" w:rsidRPr="00ED16BC">
        <w:rPr>
          <w:rFonts w:ascii="Arial" w:hAnsi="Arial" w:cs="Arial"/>
          <w:sz w:val="22"/>
          <w:szCs w:val="22"/>
        </w:rPr>
        <w:t xml:space="preserve">ill be made </w:t>
      </w:r>
      <w:r w:rsidR="00A937FC" w:rsidRPr="00ED16BC">
        <w:rPr>
          <w:rFonts w:ascii="Arial" w:hAnsi="Arial" w:cs="Arial"/>
          <w:sz w:val="22"/>
          <w:szCs w:val="22"/>
        </w:rPr>
        <w:t>on</w:t>
      </w:r>
      <w:r w:rsidRPr="00ED16BC">
        <w:rPr>
          <w:rFonts w:ascii="Arial" w:hAnsi="Arial" w:cs="Arial"/>
          <w:sz w:val="22"/>
          <w:szCs w:val="22"/>
        </w:rPr>
        <w:t xml:space="preserve"> Monday</w:t>
      </w:r>
      <w:r w:rsidR="00F27E95" w:rsidRPr="00ED16BC">
        <w:rPr>
          <w:rFonts w:ascii="Arial" w:hAnsi="Arial" w:cs="Arial"/>
          <w:sz w:val="22"/>
          <w:szCs w:val="22"/>
        </w:rPr>
        <w:t xml:space="preserve">, </w:t>
      </w:r>
      <w:r w:rsidRPr="00ED16BC">
        <w:rPr>
          <w:rFonts w:ascii="Arial" w:hAnsi="Arial" w:cs="Arial"/>
          <w:sz w:val="22"/>
          <w:szCs w:val="22"/>
        </w:rPr>
        <w:t>May 7,</w:t>
      </w:r>
      <w:r w:rsidR="008C4A4D">
        <w:rPr>
          <w:rFonts w:ascii="Arial" w:hAnsi="Arial" w:cs="Arial"/>
          <w:sz w:val="22"/>
          <w:szCs w:val="22"/>
        </w:rPr>
        <w:t xml:space="preserve"> 2018</w:t>
      </w:r>
      <w:r w:rsidR="003C73A9">
        <w:rPr>
          <w:rFonts w:ascii="Arial" w:hAnsi="Arial" w:cs="Arial"/>
          <w:sz w:val="22"/>
          <w:szCs w:val="22"/>
        </w:rPr>
        <w:t xml:space="preserve">, </w:t>
      </w:r>
      <w:r w:rsidR="00061027" w:rsidRPr="00ED16BC">
        <w:rPr>
          <w:rFonts w:ascii="Arial" w:hAnsi="Arial" w:cs="Arial"/>
          <w:sz w:val="22"/>
          <w:szCs w:val="22"/>
        </w:rPr>
        <w:t>by e-mail</w:t>
      </w:r>
      <w:r w:rsidR="002E66EF" w:rsidRPr="00ED16BC">
        <w:rPr>
          <w:rFonts w:ascii="Arial" w:hAnsi="Arial" w:cs="Arial"/>
          <w:sz w:val="22"/>
          <w:szCs w:val="22"/>
        </w:rPr>
        <w:t xml:space="preserve"> before midnight</w:t>
      </w:r>
      <w:r w:rsidRPr="00ED16BC">
        <w:rPr>
          <w:rFonts w:ascii="Arial" w:hAnsi="Arial" w:cs="Arial"/>
          <w:sz w:val="22"/>
          <w:szCs w:val="22"/>
        </w:rPr>
        <w:t>.</w:t>
      </w:r>
    </w:p>
    <w:p w14:paraId="71ECFE4C" w14:textId="77777777" w:rsidR="00061027" w:rsidRPr="00640320" w:rsidRDefault="00061027" w:rsidP="00061027">
      <w:pPr>
        <w:pStyle w:val="Heading2"/>
        <w:rPr>
          <w:rFonts w:ascii="Arial" w:hAnsi="Arial" w:cs="Arial"/>
          <w:sz w:val="24"/>
        </w:rPr>
      </w:pPr>
    </w:p>
    <w:p w14:paraId="2BE4A6D1" w14:textId="77777777" w:rsidR="00061027" w:rsidRPr="00056E7F" w:rsidRDefault="00061027" w:rsidP="00061027">
      <w:pPr>
        <w:pStyle w:val="Heading2"/>
        <w:spacing w:line="360" w:lineRule="auto"/>
        <w:rPr>
          <w:rFonts w:ascii="Arial" w:hAnsi="Arial" w:cs="Arial"/>
          <w:sz w:val="24"/>
        </w:rPr>
      </w:pPr>
      <w:bookmarkStart w:id="27" w:name="_Toc156975569"/>
      <w:bookmarkStart w:id="28" w:name="_Toc377055598"/>
      <w:r w:rsidRPr="00056E7F">
        <w:rPr>
          <w:rFonts w:ascii="Arial" w:hAnsi="Arial" w:cs="Arial"/>
          <w:sz w:val="24"/>
        </w:rPr>
        <w:t>APPEAL PROCESS</w:t>
      </w:r>
      <w:bookmarkEnd w:id="27"/>
      <w:bookmarkEnd w:id="28"/>
    </w:p>
    <w:p w14:paraId="7DE0677B" w14:textId="77777777"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14:paraId="24EEC56F" w14:textId="77777777" w:rsidR="0055689E" w:rsidRPr="00056E7F" w:rsidRDefault="0055689E" w:rsidP="00061027">
      <w:pPr>
        <w:rPr>
          <w:rFonts w:ascii="Arial" w:hAnsi="Arial" w:cs="Arial"/>
          <w:sz w:val="22"/>
          <w:szCs w:val="22"/>
        </w:rPr>
      </w:pPr>
    </w:p>
    <w:p w14:paraId="7718EE97" w14:textId="77777777" w:rsidR="0055689E" w:rsidRDefault="00061027" w:rsidP="006F73FE">
      <w:pPr>
        <w:pStyle w:val="ListParagraph"/>
        <w:numPr>
          <w:ilvl w:val="0"/>
          <w:numId w:val="37"/>
        </w:numPr>
        <w:rPr>
          <w:rFonts w:ascii="Arial" w:hAnsi="Arial" w:cs="Arial"/>
          <w:sz w:val="22"/>
          <w:szCs w:val="22"/>
        </w:rPr>
      </w:pPr>
      <w:r w:rsidRPr="0055689E">
        <w:rPr>
          <w:rFonts w:ascii="Arial" w:hAnsi="Arial" w:cs="Arial"/>
          <w:sz w:val="22"/>
          <w:szCs w:val="22"/>
        </w:rPr>
        <w:t xml:space="preserve">The applicant shall be notified in writing if the </w:t>
      </w:r>
      <w:r w:rsidR="002D22C2" w:rsidRPr="0055689E">
        <w:rPr>
          <w:rFonts w:ascii="Arial" w:hAnsi="Arial" w:cs="Arial"/>
          <w:sz w:val="22"/>
          <w:szCs w:val="22"/>
        </w:rPr>
        <w:t>proposal</w:t>
      </w:r>
      <w:r w:rsidRPr="0055689E">
        <w:rPr>
          <w:rFonts w:ascii="Arial" w:hAnsi="Arial" w:cs="Arial"/>
          <w:sz w:val="22"/>
          <w:szCs w:val="22"/>
        </w:rPr>
        <w:t xml:space="preserve"> is not selected for funding</w:t>
      </w:r>
      <w:r w:rsidR="0055689E">
        <w:rPr>
          <w:rFonts w:ascii="Arial" w:hAnsi="Arial" w:cs="Arial"/>
          <w:sz w:val="22"/>
          <w:szCs w:val="22"/>
        </w:rPr>
        <w:t xml:space="preserve"> support. </w:t>
      </w:r>
    </w:p>
    <w:p w14:paraId="12860AB3" w14:textId="77777777" w:rsidR="0055689E" w:rsidRDefault="0055689E" w:rsidP="0055689E">
      <w:pPr>
        <w:pStyle w:val="ListParagraph"/>
        <w:rPr>
          <w:rFonts w:ascii="Arial" w:hAnsi="Arial" w:cs="Arial"/>
          <w:sz w:val="22"/>
          <w:szCs w:val="22"/>
        </w:rPr>
      </w:pPr>
    </w:p>
    <w:p w14:paraId="3B55219C"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Upon request of the applicant and within 14 days of notification, the Maryland Higher Education Commission will provide additional information outlining the reasons for disapproval.</w:t>
      </w:r>
    </w:p>
    <w:p w14:paraId="4BF73A6F" w14:textId="77777777" w:rsidR="0055689E" w:rsidRPr="00056E7F" w:rsidRDefault="0055689E" w:rsidP="0055689E">
      <w:pPr>
        <w:ind w:left="720"/>
        <w:rPr>
          <w:rFonts w:ascii="Arial" w:hAnsi="Arial" w:cs="Arial"/>
          <w:sz w:val="22"/>
          <w:szCs w:val="22"/>
        </w:rPr>
      </w:pPr>
    </w:p>
    <w:p w14:paraId="66898937"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The sole basis for appeal is violation of State statutes or regulations.</w:t>
      </w:r>
    </w:p>
    <w:p w14:paraId="4561FB77" w14:textId="77777777" w:rsidR="0055689E" w:rsidRDefault="0055689E" w:rsidP="0055689E">
      <w:pPr>
        <w:pStyle w:val="ListParagraph"/>
        <w:rPr>
          <w:rFonts w:ascii="Arial" w:hAnsi="Arial" w:cs="Arial"/>
          <w:sz w:val="22"/>
          <w:szCs w:val="22"/>
        </w:rPr>
      </w:pPr>
    </w:p>
    <w:p w14:paraId="5AF8E111"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If the applicant wishes to appeal, a request for a hearing must be made within 30 days of the action of the Maryland Higher Education Commission.</w:t>
      </w:r>
    </w:p>
    <w:p w14:paraId="18DF250A" w14:textId="77777777" w:rsidR="0055689E" w:rsidRPr="00056E7F" w:rsidRDefault="0055689E" w:rsidP="0055689E">
      <w:pPr>
        <w:ind w:left="720"/>
        <w:rPr>
          <w:rFonts w:ascii="Arial" w:hAnsi="Arial" w:cs="Arial"/>
          <w:sz w:val="22"/>
          <w:szCs w:val="22"/>
        </w:rPr>
      </w:pPr>
    </w:p>
    <w:p w14:paraId="439CBEA2"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Within 30 days thereafter, the Maryland Higher Education Commission shall hold a hearing.</w:t>
      </w:r>
    </w:p>
    <w:p w14:paraId="6F4A2A0F" w14:textId="77777777" w:rsidR="0055689E" w:rsidRPr="00056E7F" w:rsidRDefault="0055689E" w:rsidP="0055689E">
      <w:pPr>
        <w:ind w:left="720"/>
        <w:rPr>
          <w:rFonts w:ascii="Arial" w:hAnsi="Arial" w:cs="Arial"/>
          <w:sz w:val="22"/>
          <w:szCs w:val="22"/>
        </w:rPr>
      </w:pPr>
    </w:p>
    <w:p w14:paraId="0B3C8028" w14:textId="77777777" w:rsidR="003F0399" w:rsidRPr="00056E7F" w:rsidRDefault="00061027" w:rsidP="006F73FE">
      <w:pPr>
        <w:numPr>
          <w:ilvl w:val="0"/>
          <w:numId w:val="37"/>
        </w:numPr>
        <w:rPr>
          <w:rFonts w:ascii="Arial" w:hAnsi="Arial" w:cs="Arial"/>
          <w:sz w:val="22"/>
          <w:szCs w:val="22"/>
        </w:rPr>
      </w:pPr>
      <w:r w:rsidRPr="00056E7F">
        <w:rPr>
          <w:rFonts w:ascii="Arial" w:hAnsi="Arial" w:cs="Arial"/>
          <w:sz w:val="22"/>
          <w:szCs w:val="22"/>
        </w:rPr>
        <w:t>Not later than 10 days after the hearing, the Maryland Higher Education Commission shall issue its written decision.</w:t>
      </w:r>
      <w:bookmarkStart w:id="29" w:name="_Toc156975570"/>
    </w:p>
    <w:p w14:paraId="2B0D3801" w14:textId="77777777" w:rsidR="003F0399" w:rsidRPr="00640320" w:rsidRDefault="003F0399" w:rsidP="003F0399">
      <w:pPr>
        <w:rPr>
          <w:rFonts w:ascii="Arial" w:hAnsi="Arial" w:cs="Arial"/>
        </w:rPr>
      </w:pPr>
    </w:p>
    <w:p w14:paraId="352A3E0E" w14:textId="77777777" w:rsidR="007F5407" w:rsidRDefault="007F5407" w:rsidP="00061027">
      <w:pPr>
        <w:pStyle w:val="Heading1"/>
        <w:rPr>
          <w:rFonts w:ascii="Arial" w:hAnsi="Arial" w:cs="Arial"/>
          <w:sz w:val="32"/>
        </w:rPr>
      </w:pPr>
    </w:p>
    <w:p w14:paraId="309B61B3" w14:textId="77777777" w:rsidR="007F5407" w:rsidRDefault="007F5407" w:rsidP="00061027">
      <w:pPr>
        <w:pStyle w:val="Heading1"/>
        <w:rPr>
          <w:rFonts w:ascii="Arial" w:hAnsi="Arial" w:cs="Arial"/>
          <w:sz w:val="32"/>
        </w:rPr>
      </w:pPr>
    </w:p>
    <w:p w14:paraId="53FFD5DC" w14:textId="77777777" w:rsidR="007F5407" w:rsidRDefault="007F5407" w:rsidP="00061027">
      <w:pPr>
        <w:pStyle w:val="Heading1"/>
        <w:rPr>
          <w:rFonts w:ascii="Arial" w:hAnsi="Arial" w:cs="Arial"/>
          <w:sz w:val="32"/>
        </w:rPr>
      </w:pPr>
    </w:p>
    <w:p w14:paraId="18BC3DDA" w14:textId="77777777" w:rsidR="007F5407" w:rsidRPr="007F5407" w:rsidRDefault="007F5407" w:rsidP="00061027">
      <w:pPr>
        <w:pStyle w:val="Heading1"/>
        <w:rPr>
          <w:rFonts w:ascii="Arial" w:hAnsi="Arial" w:cs="Arial"/>
          <w:sz w:val="16"/>
          <w:szCs w:val="16"/>
        </w:rPr>
      </w:pPr>
    </w:p>
    <w:p w14:paraId="089DA160" w14:textId="77777777" w:rsidR="00FA11F6" w:rsidRDefault="00FA11F6">
      <w:pPr>
        <w:rPr>
          <w:rFonts w:ascii="Arial" w:hAnsi="Arial" w:cs="Arial"/>
          <w:b/>
          <w:bCs/>
          <w:sz w:val="16"/>
          <w:szCs w:val="16"/>
        </w:rPr>
      </w:pPr>
      <w:r>
        <w:rPr>
          <w:rFonts w:ascii="Arial" w:hAnsi="Arial" w:cs="Arial"/>
          <w:sz w:val="16"/>
          <w:szCs w:val="16"/>
        </w:rPr>
        <w:br w:type="page"/>
      </w:r>
    </w:p>
    <w:p w14:paraId="224496CD" w14:textId="77777777" w:rsidR="00244FBC" w:rsidRDefault="00244FBC"/>
    <w:p w14:paraId="3C59EF6B" w14:textId="77777777" w:rsidR="00061027" w:rsidRPr="00640320" w:rsidRDefault="00061027" w:rsidP="00061027">
      <w:pPr>
        <w:pStyle w:val="Heading1"/>
        <w:rPr>
          <w:rFonts w:ascii="Arial" w:hAnsi="Arial" w:cs="Arial"/>
          <w:sz w:val="32"/>
        </w:rPr>
      </w:pPr>
      <w:bookmarkStart w:id="30" w:name="_Toc377055599"/>
      <w:r w:rsidRPr="00640320">
        <w:rPr>
          <w:rFonts w:ascii="Arial" w:hAnsi="Arial" w:cs="Arial"/>
          <w:sz w:val="32"/>
        </w:rPr>
        <w:t>GRANT MANAGEMENT</w:t>
      </w:r>
      <w:bookmarkEnd w:id="29"/>
      <w:bookmarkEnd w:id="30"/>
    </w:p>
    <w:p w14:paraId="6142B782" w14:textId="77777777" w:rsidR="00061027" w:rsidRPr="00640320" w:rsidRDefault="00061027" w:rsidP="00061027">
      <w:pPr>
        <w:tabs>
          <w:tab w:val="left" w:pos="741"/>
          <w:tab w:val="left" w:pos="8607"/>
        </w:tabs>
        <w:spacing w:line="360" w:lineRule="auto"/>
        <w:rPr>
          <w:rFonts w:ascii="Arial" w:hAnsi="Arial" w:cs="Arial"/>
        </w:rPr>
      </w:pPr>
    </w:p>
    <w:p w14:paraId="5786D5AF" w14:textId="77777777" w:rsidR="00061027" w:rsidRPr="00056E7F" w:rsidRDefault="00061027" w:rsidP="00061027">
      <w:pPr>
        <w:pStyle w:val="Heading2"/>
        <w:spacing w:line="360" w:lineRule="auto"/>
        <w:rPr>
          <w:rFonts w:ascii="Arial" w:hAnsi="Arial" w:cs="Arial"/>
          <w:sz w:val="24"/>
        </w:rPr>
      </w:pPr>
      <w:bookmarkStart w:id="31" w:name="_Toc377055600"/>
      <w:r w:rsidRPr="00056E7F">
        <w:rPr>
          <w:rFonts w:ascii="Arial" w:hAnsi="Arial" w:cs="Arial"/>
          <w:sz w:val="24"/>
        </w:rPr>
        <w:t>1.  FISCAL PROCEDURES</w:t>
      </w:r>
      <w:bookmarkEnd w:id="31"/>
    </w:p>
    <w:p w14:paraId="6AC08425" w14:textId="77777777" w:rsidR="00E34F60" w:rsidRPr="00056E7F" w:rsidRDefault="00061027" w:rsidP="00E34F60">
      <w:pPr>
        <w:tabs>
          <w:tab w:val="left" w:pos="741"/>
          <w:tab w:val="left" w:pos="8607"/>
        </w:tabs>
        <w:rPr>
          <w:rFonts w:ascii="Arial" w:hAnsi="Arial" w:cs="Arial"/>
          <w:sz w:val="22"/>
          <w:szCs w:val="22"/>
        </w:rPr>
      </w:pPr>
      <w:r w:rsidRPr="00056E7F">
        <w:rPr>
          <w:rFonts w:ascii="Arial" w:hAnsi="Arial" w:cs="Arial"/>
          <w:sz w:val="22"/>
          <w:szCs w:val="22"/>
        </w:rPr>
        <w:t xml:space="preserve">All State funds under this program must be assigned to a specific account.  If an institution receives more than one grant award, separate accounts must be established for each.  </w:t>
      </w:r>
      <w:r w:rsidR="00E34F60" w:rsidRPr="00056E7F">
        <w:rPr>
          <w:rFonts w:ascii="Arial" w:hAnsi="Arial" w:cs="Arial"/>
          <w:sz w:val="22"/>
          <w:szCs w:val="22"/>
        </w:rPr>
        <w:t xml:space="preserve">For this grant cycle, grant awards will be disbursed in two payments.  The first payment will be </w:t>
      </w:r>
      <w:r w:rsidR="00DC7BAF">
        <w:rPr>
          <w:rFonts w:ascii="Arial" w:hAnsi="Arial" w:cs="Arial"/>
          <w:sz w:val="22"/>
          <w:szCs w:val="22"/>
        </w:rPr>
        <w:t>5</w:t>
      </w:r>
      <w:r w:rsidR="00DC7BAF" w:rsidRPr="00056E7F">
        <w:rPr>
          <w:rFonts w:ascii="Arial" w:hAnsi="Arial" w:cs="Arial"/>
          <w:sz w:val="22"/>
          <w:szCs w:val="22"/>
        </w:rPr>
        <w:t>0</w:t>
      </w:r>
      <w:r w:rsidR="00E34F60" w:rsidRPr="00056E7F">
        <w:rPr>
          <w:rFonts w:ascii="Arial" w:hAnsi="Arial" w:cs="Arial"/>
          <w:sz w:val="22"/>
          <w:szCs w:val="22"/>
        </w:rPr>
        <w:t xml:space="preserve">% of the total grant award.  </w:t>
      </w:r>
      <w:r w:rsidR="005268E3">
        <w:rPr>
          <w:rFonts w:ascii="Arial" w:hAnsi="Arial" w:cs="Arial"/>
          <w:sz w:val="22"/>
          <w:szCs w:val="22"/>
        </w:rPr>
        <w:t xml:space="preserve">This payment will be made shortly after the award notification.  </w:t>
      </w:r>
      <w:r w:rsidR="00E34F60" w:rsidRPr="00056E7F">
        <w:rPr>
          <w:rFonts w:ascii="Arial" w:hAnsi="Arial" w:cs="Arial"/>
          <w:sz w:val="22"/>
          <w:szCs w:val="22"/>
        </w:rPr>
        <w:t xml:space="preserve">The second payment will be the remaining </w:t>
      </w:r>
      <w:r w:rsidR="00DC7BAF">
        <w:rPr>
          <w:rFonts w:ascii="Arial" w:hAnsi="Arial" w:cs="Arial"/>
          <w:sz w:val="22"/>
          <w:szCs w:val="22"/>
        </w:rPr>
        <w:t>5</w:t>
      </w:r>
      <w:r w:rsidR="00DC7BAF" w:rsidRPr="00056E7F">
        <w:rPr>
          <w:rFonts w:ascii="Arial" w:hAnsi="Arial" w:cs="Arial"/>
          <w:sz w:val="22"/>
          <w:szCs w:val="22"/>
        </w:rPr>
        <w:t>0</w:t>
      </w:r>
      <w:r w:rsidR="00E34F60" w:rsidRPr="00056E7F">
        <w:rPr>
          <w:rFonts w:ascii="Arial" w:hAnsi="Arial" w:cs="Arial"/>
          <w:sz w:val="22"/>
          <w:szCs w:val="22"/>
        </w:rPr>
        <w:t xml:space="preserve">% of the total grant award.  This payment will be made after the project’s interim report has been </w:t>
      </w:r>
      <w:r w:rsidR="00700CE9">
        <w:rPr>
          <w:rFonts w:ascii="Arial" w:hAnsi="Arial" w:cs="Arial"/>
          <w:sz w:val="22"/>
          <w:szCs w:val="22"/>
        </w:rPr>
        <w:t xml:space="preserve">received and </w:t>
      </w:r>
      <w:r w:rsidR="00E34F60" w:rsidRPr="00056E7F">
        <w:rPr>
          <w:rFonts w:ascii="Arial" w:hAnsi="Arial" w:cs="Arial"/>
          <w:sz w:val="22"/>
          <w:szCs w:val="22"/>
        </w:rPr>
        <w:t xml:space="preserve">approved.  </w:t>
      </w:r>
      <w:r w:rsidR="00E34F60" w:rsidRPr="00C97FF1">
        <w:rPr>
          <w:rFonts w:ascii="Arial" w:hAnsi="Arial" w:cs="Arial"/>
          <w:b/>
          <w:sz w:val="22"/>
          <w:szCs w:val="22"/>
        </w:rPr>
        <w:t>Expenditures in excess of approved budget amounts will be the responsibility of the recipient institution</w:t>
      </w:r>
      <w:r w:rsidR="00E34F60" w:rsidRPr="00056E7F">
        <w:rPr>
          <w:rFonts w:ascii="Arial" w:hAnsi="Arial" w:cs="Arial"/>
          <w:sz w:val="22"/>
          <w:szCs w:val="22"/>
        </w:rPr>
        <w:t>.</w:t>
      </w:r>
    </w:p>
    <w:p w14:paraId="769A7D05" w14:textId="77777777" w:rsidR="00061027" w:rsidRPr="00640320" w:rsidRDefault="00061027" w:rsidP="00E34F60">
      <w:pPr>
        <w:tabs>
          <w:tab w:val="left" w:pos="741"/>
          <w:tab w:val="left" w:pos="8607"/>
        </w:tabs>
        <w:rPr>
          <w:rFonts w:ascii="Arial" w:hAnsi="Arial" w:cs="Arial"/>
          <w:b/>
        </w:rPr>
      </w:pPr>
    </w:p>
    <w:p w14:paraId="1FBB1324" w14:textId="77777777" w:rsidR="00061027" w:rsidRPr="00056E7F" w:rsidRDefault="00061027" w:rsidP="00061027">
      <w:pPr>
        <w:pStyle w:val="Heading2"/>
        <w:spacing w:line="360" w:lineRule="auto"/>
        <w:rPr>
          <w:rFonts w:ascii="Arial" w:hAnsi="Arial" w:cs="Arial"/>
          <w:sz w:val="24"/>
        </w:rPr>
      </w:pPr>
      <w:bookmarkStart w:id="32" w:name="_Toc377055601"/>
      <w:r w:rsidRPr="00056E7F">
        <w:rPr>
          <w:rFonts w:ascii="Arial" w:hAnsi="Arial" w:cs="Arial"/>
          <w:sz w:val="24"/>
        </w:rPr>
        <w:t>2.  POST-AWARD CHANGES</w:t>
      </w:r>
      <w:bookmarkEnd w:id="32"/>
    </w:p>
    <w:p w14:paraId="66DA1C53" w14:textId="0D1B9522"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sidRPr="00701B50">
        <w:rPr>
          <w:rFonts w:ascii="Arial" w:hAnsi="Arial" w:cs="Arial"/>
          <w:sz w:val="22"/>
          <w:szCs w:val="22"/>
        </w:rPr>
        <w:t xml:space="preserve">To request changes, use the form </w:t>
      </w:r>
      <w:r w:rsidR="00701B50" w:rsidRPr="00F0613D">
        <w:rPr>
          <w:rFonts w:ascii="Arial" w:hAnsi="Arial" w:cs="Arial"/>
          <w:sz w:val="22"/>
          <w:szCs w:val="22"/>
        </w:rPr>
        <w:t xml:space="preserve">in Appendix </w:t>
      </w:r>
      <w:r w:rsidR="00916698" w:rsidRPr="00F0613D">
        <w:rPr>
          <w:rFonts w:ascii="Arial" w:hAnsi="Arial" w:cs="Arial"/>
          <w:sz w:val="22"/>
          <w:szCs w:val="22"/>
        </w:rPr>
        <w:t>E</w:t>
      </w:r>
      <w:r w:rsidR="00701B50">
        <w:rPr>
          <w:rFonts w:ascii="Arial" w:hAnsi="Arial" w:cs="Arial"/>
          <w:b w:val="0"/>
          <w:sz w:val="22"/>
          <w:szCs w:val="22"/>
        </w:rPr>
        <w:t xml:space="preserve">.  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701B50">
        <w:rPr>
          <w:rFonts w:ascii="Arial" w:hAnsi="Arial" w:cs="Arial"/>
          <w:b w:val="0"/>
          <w:bCs w:val="0"/>
          <w:sz w:val="22"/>
          <w:szCs w:val="22"/>
        </w:rPr>
        <w:t xml:space="preserve">, if applicable.  </w:t>
      </w:r>
      <w:r w:rsidR="001E6F30" w:rsidRPr="00056E7F">
        <w:rPr>
          <w:rFonts w:ascii="Arial" w:hAnsi="Arial" w:cs="Arial"/>
          <w:b w:val="0"/>
          <w:sz w:val="22"/>
          <w:szCs w:val="22"/>
        </w:rPr>
        <w:t xml:space="preserve">Requested </w:t>
      </w:r>
      <w:r w:rsidR="00B120F1" w:rsidRPr="00056E7F">
        <w:rPr>
          <w:rFonts w:ascii="Arial" w:hAnsi="Arial" w:cs="Arial"/>
          <w:b w:val="0"/>
          <w:bCs w:val="0"/>
          <w:sz w:val="22"/>
          <w:szCs w:val="22"/>
        </w:rPr>
        <w:t xml:space="preserve">revisions may not include </w:t>
      </w:r>
      <w:r w:rsidR="00701B50">
        <w:rPr>
          <w:rFonts w:ascii="Arial" w:hAnsi="Arial" w:cs="Arial"/>
          <w:b w:val="0"/>
          <w:bCs w:val="0"/>
          <w:sz w:val="22"/>
          <w:szCs w:val="22"/>
        </w:rPr>
        <w:t xml:space="preserve">the addition of </w:t>
      </w:r>
      <w:r w:rsidR="00B120F1" w:rsidRPr="00056E7F">
        <w:rPr>
          <w:rFonts w:ascii="Arial" w:hAnsi="Arial" w:cs="Arial"/>
          <w:b w:val="0"/>
          <w:bCs w:val="0"/>
          <w:sz w:val="22"/>
          <w:szCs w:val="22"/>
        </w:rPr>
        <w:t xml:space="preserve">a </w:t>
      </w:r>
      <w:r w:rsidR="00CA6D6E">
        <w:rPr>
          <w:rFonts w:ascii="Arial" w:hAnsi="Arial" w:cs="Arial"/>
          <w:b w:val="0"/>
          <w:bCs w:val="0"/>
          <w:sz w:val="22"/>
          <w:szCs w:val="22"/>
        </w:rPr>
        <w:t xml:space="preserve">LEA </w:t>
      </w:r>
      <w:r w:rsidR="00351F4B">
        <w:rPr>
          <w:rFonts w:ascii="Arial" w:hAnsi="Arial" w:cs="Arial"/>
          <w:b w:val="0"/>
          <w:bCs w:val="0"/>
          <w:sz w:val="22"/>
          <w:szCs w:val="22"/>
        </w:rPr>
        <w:t xml:space="preserve">school </w:t>
      </w:r>
      <w:r w:rsidR="00B120F1" w:rsidRPr="00056E7F">
        <w:rPr>
          <w:rFonts w:ascii="Arial" w:hAnsi="Arial" w:cs="Arial"/>
          <w:b w:val="0"/>
          <w:bCs w:val="0"/>
          <w:sz w:val="22"/>
          <w:szCs w:val="22"/>
        </w:rPr>
        <w:t>site that wa</w:t>
      </w:r>
      <w:r w:rsidR="001E6F30" w:rsidRPr="00056E7F">
        <w:rPr>
          <w:rFonts w:ascii="Arial" w:hAnsi="Arial" w:cs="Arial"/>
          <w:b w:val="0"/>
          <w:bCs w:val="0"/>
          <w:sz w:val="22"/>
          <w:szCs w:val="22"/>
        </w:rPr>
        <w:t xml:space="preserve">s not part of the </w:t>
      </w:r>
      <w:r w:rsidR="00B15E26" w:rsidRPr="00056E7F">
        <w:rPr>
          <w:rFonts w:ascii="Arial" w:hAnsi="Arial" w:cs="Arial"/>
          <w:b w:val="0"/>
          <w:bCs w:val="0"/>
          <w:sz w:val="22"/>
          <w:szCs w:val="22"/>
        </w:rPr>
        <w:t xml:space="preserve">original </w:t>
      </w:r>
      <w:r w:rsidR="001E6F30" w:rsidRPr="00056E7F">
        <w:rPr>
          <w:rFonts w:ascii="Arial" w:hAnsi="Arial" w:cs="Arial"/>
          <w:b w:val="0"/>
          <w:bCs w:val="0"/>
          <w:sz w:val="22"/>
          <w:szCs w:val="22"/>
        </w:rPr>
        <w:t>approved project</w:t>
      </w:r>
      <w:r w:rsidR="00B120F1" w:rsidRPr="00056E7F">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14:paraId="587D8A98" w14:textId="77777777" w:rsidR="00BB2C48" w:rsidRPr="00056E7F" w:rsidRDefault="00BB2C48" w:rsidP="00061027">
      <w:pPr>
        <w:pStyle w:val="BodyText"/>
        <w:tabs>
          <w:tab w:val="left" w:pos="-57"/>
        </w:tabs>
        <w:rPr>
          <w:rFonts w:ascii="Arial" w:hAnsi="Arial" w:cs="Arial"/>
          <w:b w:val="0"/>
          <w:sz w:val="22"/>
          <w:szCs w:val="22"/>
        </w:rPr>
      </w:pPr>
    </w:p>
    <w:p w14:paraId="633ADF61" w14:textId="77777777"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14:paraId="6498773C" w14:textId="77777777" w:rsidR="00061027" w:rsidRPr="00056E7F" w:rsidRDefault="00061027" w:rsidP="00061027">
      <w:pPr>
        <w:pStyle w:val="BodyText"/>
        <w:tabs>
          <w:tab w:val="left" w:pos="-57"/>
        </w:tabs>
        <w:rPr>
          <w:rFonts w:ascii="Arial" w:hAnsi="Arial" w:cs="Arial"/>
          <w:b w:val="0"/>
          <w:sz w:val="22"/>
          <w:szCs w:val="22"/>
        </w:rPr>
      </w:pPr>
    </w:p>
    <w:p w14:paraId="48232152" w14:textId="77777777" w:rsidR="00061027" w:rsidRPr="00056E7F"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to continue the project during any continuous period of more than three (3) months without the active direction of an approved project director;</w:t>
      </w:r>
    </w:p>
    <w:p w14:paraId="06C22F8B" w14:textId="77777777" w:rsidR="00061027"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14:paraId="62A6986C" w14:textId="77777777" w:rsidR="00701B50" w:rsidRPr="00056E7F" w:rsidRDefault="00701B50" w:rsidP="00FB223C">
      <w:pPr>
        <w:pStyle w:val="BodyText"/>
        <w:numPr>
          <w:ilvl w:val="0"/>
          <w:numId w:val="25"/>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14:paraId="2C325887" w14:textId="77777777" w:rsidR="00061027" w:rsidRPr="00056E7F" w:rsidRDefault="00061027" w:rsidP="00FB223C">
      <w:pPr>
        <w:pStyle w:val="BodyText"/>
        <w:numPr>
          <w:ilvl w:val="0"/>
          <w:numId w:val="25"/>
        </w:numPr>
        <w:tabs>
          <w:tab w:val="left" w:pos="1800"/>
        </w:tabs>
        <w:rPr>
          <w:rFonts w:ascii="Arial" w:hAnsi="Arial" w:cs="Arial"/>
          <w:b w:val="0"/>
          <w:bCs w:val="0"/>
          <w:sz w:val="22"/>
          <w:szCs w:val="22"/>
        </w:rPr>
      </w:pPr>
      <w:r w:rsidRPr="00056E7F">
        <w:rPr>
          <w:rFonts w:ascii="Arial" w:hAnsi="Arial" w:cs="Arial"/>
          <w:b w:val="0"/>
          <w:bCs w:val="0"/>
          <w:sz w:val="22"/>
          <w:szCs w:val="22"/>
        </w:rPr>
        <w:t>to make budget changes exceeding $1,000 or 10% in any category, whichever is greater.</w:t>
      </w:r>
    </w:p>
    <w:p w14:paraId="227AFF19" w14:textId="77777777" w:rsidR="00EF39E2" w:rsidRPr="00056E7F" w:rsidRDefault="00EF39E2" w:rsidP="00061027">
      <w:pPr>
        <w:pStyle w:val="BodyText"/>
        <w:tabs>
          <w:tab w:val="left" w:pos="1800"/>
        </w:tabs>
        <w:rPr>
          <w:rFonts w:ascii="Arial" w:hAnsi="Arial" w:cs="Arial"/>
          <w:bCs w:val="0"/>
          <w:sz w:val="22"/>
          <w:szCs w:val="22"/>
        </w:rPr>
      </w:pPr>
    </w:p>
    <w:p w14:paraId="63992391" w14:textId="77777777"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 of the approved activity within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expiration date.  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5062E7" w:rsidRPr="00056E7F">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14:paraId="04F66871" w14:textId="77777777" w:rsidR="00056E7F" w:rsidRPr="00056E7F" w:rsidRDefault="00056E7F" w:rsidP="00061027">
      <w:pPr>
        <w:pStyle w:val="BodyText"/>
        <w:tabs>
          <w:tab w:val="left" w:pos="1800"/>
        </w:tabs>
        <w:rPr>
          <w:rFonts w:ascii="Arial" w:hAnsi="Arial" w:cs="Arial"/>
          <w:b w:val="0"/>
          <w:bCs w:val="0"/>
          <w:sz w:val="22"/>
          <w:szCs w:val="22"/>
        </w:rPr>
      </w:pPr>
    </w:p>
    <w:p w14:paraId="7C1166B4" w14:textId="77777777" w:rsidR="00061027" w:rsidRPr="00056E7F" w:rsidRDefault="00061027" w:rsidP="00061027">
      <w:pPr>
        <w:pStyle w:val="Heading2"/>
        <w:spacing w:line="360" w:lineRule="auto"/>
        <w:rPr>
          <w:rFonts w:ascii="Arial" w:hAnsi="Arial" w:cs="Arial"/>
          <w:sz w:val="24"/>
        </w:rPr>
      </w:pPr>
      <w:bookmarkStart w:id="33" w:name="_Toc377055602"/>
      <w:r w:rsidRPr="00056E7F">
        <w:rPr>
          <w:rFonts w:ascii="Arial" w:hAnsi="Arial" w:cs="Arial"/>
          <w:sz w:val="24"/>
        </w:rPr>
        <w:t>3.  PROJECT CLOSEOUT, SUSPENSION, TERMINATION</w:t>
      </w:r>
      <w:bookmarkEnd w:id="33"/>
    </w:p>
    <w:p w14:paraId="429DF550" w14:textId="77777777" w:rsidR="00061027" w:rsidRPr="00056E7F" w:rsidRDefault="00061027" w:rsidP="00061027">
      <w:pPr>
        <w:pStyle w:val="BodyText"/>
        <w:rPr>
          <w:rFonts w:ascii="Arial" w:hAnsi="Arial" w:cs="Arial"/>
          <w:b w:val="0"/>
          <w:sz w:val="22"/>
          <w:szCs w:val="22"/>
        </w:rPr>
      </w:pPr>
      <w:r w:rsidRPr="00EA0243">
        <w:rPr>
          <w:rFonts w:ascii="Arial" w:hAnsi="Arial" w:cs="Arial"/>
          <w:iCs/>
          <w:sz w:val="22"/>
          <w:szCs w:val="22"/>
        </w:rPr>
        <w:t>Closeout</w:t>
      </w:r>
      <w:r w:rsidRPr="00EA0243">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14:paraId="40D8C385"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lastRenderedPageBreak/>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14:paraId="56D1ADC4"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14:paraId="450419FC"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closeout of a grant does not affect the retention period for State and/or federal rights of access to grant records.</w:t>
      </w:r>
    </w:p>
    <w:p w14:paraId="4965B3F6" w14:textId="77777777" w:rsidR="00061027" w:rsidRPr="00056E7F" w:rsidRDefault="00061027" w:rsidP="00061027">
      <w:pPr>
        <w:pStyle w:val="BodyText"/>
        <w:rPr>
          <w:rFonts w:ascii="Arial" w:hAnsi="Arial" w:cs="Arial"/>
          <w:b w:val="0"/>
          <w:sz w:val="22"/>
          <w:szCs w:val="22"/>
        </w:rPr>
      </w:pPr>
    </w:p>
    <w:p w14:paraId="5DB5AEEB" w14:textId="77777777"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EA0243">
        <w:rPr>
          <w:rFonts w:ascii="Arial" w:hAnsi="Arial" w:cs="Arial"/>
          <w:iCs/>
          <w:sz w:val="22"/>
          <w:szCs w:val="22"/>
        </w:rPr>
        <w:t>Suspension</w:t>
      </w:r>
      <w:r w:rsidRPr="00EA0243">
        <w:rPr>
          <w:rFonts w:ascii="Arial" w:hAnsi="Arial" w:cs="Arial"/>
          <w:sz w:val="22"/>
          <w:szCs w:val="22"/>
        </w:rPr>
        <w:t>:</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14:paraId="1E046350" w14:textId="77777777" w:rsidR="00061027" w:rsidRPr="00056E7F" w:rsidRDefault="00061027" w:rsidP="00061027">
      <w:pPr>
        <w:pStyle w:val="BodyText"/>
        <w:ind w:hanging="360"/>
        <w:rPr>
          <w:rFonts w:ascii="Arial" w:hAnsi="Arial" w:cs="Arial"/>
          <w:b w:val="0"/>
          <w:sz w:val="22"/>
          <w:szCs w:val="22"/>
        </w:rPr>
      </w:pPr>
    </w:p>
    <w:p w14:paraId="2962A3CB" w14:textId="77777777" w:rsidR="00061027" w:rsidRDefault="00061027" w:rsidP="008B5485">
      <w:pPr>
        <w:pStyle w:val="BodyText"/>
        <w:ind w:hanging="360"/>
        <w:rPr>
          <w:sz w:val="24"/>
        </w:rPr>
      </w:pPr>
      <w:r w:rsidRPr="00056E7F">
        <w:rPr>
          <w:rFonts w:ascii="Arial" w:hAnsi="Arial" w:cs="Arial"/>
          <w:b w:val="0"/>
          <w:sz w:val="22"/>
          <w:szCs w:val="22"/>
        </w:rPr>
        <w:tab/>
      </w:r>
      <w:r w:rsidRPr="00EA0243">
        <w:rPr>
          <w:rFonts w:ascii="Arial" w:hAnsi="Arial" w:cs="Arial"/>
          <w:iCs/>
          <w:sz w:val="22"/>
          <w:szCs w:val="22"/>
        </w:rPr>
        <w:t>Termination</w:t>
      </w:r>
      <w:r w:rsidRPr="00EA0243">
        <w:rPr>
          <w:rFonts w:ascii="Arial" w:hAnsi="Arial" w:cs="Arial"/>
          <w:sz w:val="22"/>
          <w:szCs w:val="22"/>
        </w:rPr>
        <w:t>:</w:t>
      </w:r>
      <w:r w:rsidRPr="00056E7F">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  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14:paraId="48327145" w14:textId="77777777" w:rsidR="008B5485" w:rsidRPr="00056E7F" w:rsidRDefault="008B5485" w:rsidP="008B5485">
      <w:pPr>
        <w:pStyle w:val="BodyText"/>
        <w:ind w:hanging="360"/>
        <w:rPr>
          <w:rFonts w:ascii="Arial" w:hAnsi="Arial" w:cs="Arial"/>
          <w:b w:val="0"/>
          <w:sz w:val="22"/>
          <w:szCs w:val="22"/>
        </w:rPr>
      </w:pPr>
    </w:p>
    <w:p w14:paraId="52304BB1" w14:textId="77777777"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14:paraId="21D4A729" w14:textId="77777777" w:rsidR="00061027" w:rsidRPr="00640320" w:rsidRDefault="00061027" w:rsidP="00061027">
      <w:pPr>
        <w:rPr>
          <w:rFonts w:ascii="Arial" w:hAnsi="Arial" w:cs="Arial"/>
          <w:bCs/>
          <w:sz w:val="22"/>
        </w:rPr>
      </w:pPr>
      <w:r w:rsidRPr="00640320">
        <w:rPr>
          <w:rFonts w:ascii="Arial" w:hAnsi="Arial" w:cs="Arial"/>
          <w:bCs/>
        </w:rPr>
        <w:tab/>
      </w:r>
    </w:p>
    <w:p w14:paraId="761D8BE9" w14:textId="77777777" w:rsidR="00061027" w:rsidRPr="00056E7F" w:rsidRDefault="00061027" w:rsidP="00061027">
      <w:pPr>
        <w:pStyle w:val="Heading2"/>
        <w:spacing w:line="360" w:lineRule="auto"/>
        <w:rPr>
          <w:rFonts w:ascii="Arial" w:hAnsi="Arial" w:cs="Arial"/>
          <w:sz w:val="24"/>
        </w:rPr>
      </w:pPr>
      <w:bookmarkStart w:id="34" w:name="_Toc377055603"/>
      <w:r w:rsidRPr="00056E7F">
        <w:rPr>
          <w:rFonts w:ascii="Arial" w:hAnsi="Arial" w:cs="Arial"/>
          <w:sz w:val="24"/>
        </w:rPr>
        <w:t>4.  RECORDS</w:t>
      </w:r>
      <w:bookmarkEnd w:id="34"/>
    </w:p>
    <w:p w14:paraId="668D5670" w14:textId="77777777"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14:paraId="5739FD00" w14:textId="77777777" w:rsidR="00061027" w:rsidRPr="00056E7F" w:rsidRDefault="00061027" w:rsidP="00FA4FAB">
      <w:pPr>
        <w:pStyle w:val="BodyText"/>
        <w:numPr>
          <w:ilvl w:val="0"/>
          <w:numId w:val="3"/>
        </w:numPr>
        <w:tabs>
          <w:tab w:val="clear" w:pos="987"/>
          <w:tab w:val="num" w:pos="2340"/>
        </w:tabs>
        <w:ind w:left="1080"/>
        <w:rPr>
          <w:rFonts w:ascii="Arial" w:hAnsi="Arial" w:cs="Arial"/>
          <w:b w:val="0"/>
          <w:sz w:val="22"/>
          <w:szCs w:val="22"/>
        </w:rPr>
      </w:pPr>
      <w:r w:rsidRPr="00056E7F">
        <w:rPr>
          <w:rFonts w:ascii="Arial" w:hAnsi="Arial" w:cs="Arial"/>
          <w:b w:val="0"/>
          <w:sz w:val="22"/>
          <w:szCs w:val="22"/>
        </w:rPr>
        <w:t>records of significant project experience and evaluation results;</w:t>
      </w:r>
    </w:p>
    <w:p w14:paraId="66ABBB92" w14:textId="77777777" w:rsidR="00061027" w:rsidRPr="00056E7F" w:rsidRDefault="00061027" w:rsidP="00FA4FAB">
      <w:pPr>
        <w:pStyle w:val="BodyText"/>
        <w:numPr>
          <w:ilvl w:val="0"/>
          <w:numId w:val="3"/>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14:paraId="6547B052" w14:textId="77777777" w:rsidR="00061027" w:rsidRPr="00056E7F" w:rsidRDefault="00061027" w:rsidP="00FA4FAB">
      <w:pPr>
        <w:pStyle w:val="BodyText"/>
        <w:numPr>
          <w:ilvl w:val="0"/>
          <w:numId w:val="3"/>
        </w:numPr>
        <w:tabs>
          <w:tab w:val="clear" w:pos="987"/>
          <w:tab w:val="left" w:pos="0"/>
          <w:tab w:val="num" w:pos="2340"/>
        </w:tabs>
        <w:ind w:left="1080"/>
        <w:rPr>
          <w:rFonts w:ascii="Arial" w:hAnsi="Arial" w:cs="Arial"/>
          <w:b w:val="0"/>
          <w:sz w:val="22"/>
          <w:szCs w:val="22"/>
        </w:rPr>
      </w:pPr>
      <w:r w:rsidRPr="00056E7F">
        <w:rPr>
          <w:rFonts w:ascii="Arial" w:hAnsi="Arial" w:cs="Arial"/>
          <w:b w:val="0"/>
          <w:sz w:val="22"/>
          <w:szCs w:val="22"/>
        </w:rPr>
        <w:t>participant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dates and places).   </w:t>
      </w:r>
    </w:p>
    <w:p w14:paraId="0A44234B" w14:textId="77777777" w:rsidR="00061027" w:rsidRPr="00640320" w:rsidRDefault="00061027" w:rsidP="00061027">
      <w:pPr>
        <w:rPr>
          <w:rFonts w:ascii="Arial" w:hAnsi="Arial" w:cs="Arial"/>
        </w:rPr>
      </w:pPr>
      <w:r w:rsidRPr="00640320">
        <w:rPr>
          <w:rFonts w:ascii="Arial" w:hAnsi="Arial" w:cs="Arial"/>
        </w:rPr>
        <w:tab/>
      </w:r>
    </w:p>
    <w:p w14:paraId="730A9E21" w14:textId="77777777" w:rsidR="00061027" w:rsidRPr="00056E7F" w:rsidRDefault="00061027" w:rsidP="00061027">
      <w:pPr>
        <w:pStyle w:val="Heading2"/>
        <w:spacing w:line="360" w:lineRule="auto"/>
        <w:rPr>
          <w:rFonts w:ascii="Arial" w:hAnsi="Arial" w:cs="Arial"/>
          <w:sz w:val="24"/>
        </w:rPr>
      </w:pPr>
      <w:bookmarkStart w:id="35" w:name="_Toc377055604"/>
      <w:r w:rsidRPr="00056E7F">
        <w:rPr>
          <w:rFonts w:ascii="Arial" w:hAnsi="Arial" w:cs="Arial"/>
          <w:sz w:val="24"/>
        </w:rPr>
        <w:t>5.  REPORTING REQUIREMENTS</w:t>
      </w:r>
      <w:bookmarkEnd w:id="35"/>
    </w:p>
    <w:p w14:paraId="7961466E" w14:textId="77777777" w:rsidR="00061027" w:rsidRDefault="00061027" w:rsidP="00061027">
      <w:pPr>
        <w:rPr>
          <w:rFonts w:ascii="Arial" w:hAnsi="Arial" w:cs="Arial"/>
          <w:b/>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Pr="00056E7F">
        <w:rPr>
          <w:rFonts w:ascii="Arial" w:hAnsi="Arial" w:cs="Arial"/>
          <w:sz w:val="22"/>
          <w:szCs w:val="22"/>
        </w:rPr>
        <w:t>serves as the State monitor of grant activities.  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14:paraId="3270DEF9" w14:textId="77777777" w:rsidR="00BC1F21" w:rsidRDefault="00BC1F21" w:rsidP="00061027">
      <w:pPr>
        <w:rPr>
          <w:rFonts w:ascii="Arial" w:hAnsi="Arial" w:cs="Arial"/>
          <w:b/>
          <w:sz w:val="22"/>
          <w:szCs w:val="22"/>
        </w:rPr>
      </w:pPr>
    </w:p>
    <w:p w14:paraId="5C1C8BBD" w14:textId="4E29BE28" w:rsidR="00BC1F21" w:rsidRPr="00056E7F" w:rsidRDefault="00BC1F21" w:rsidP="00061027">
      <w:pPr>
        <w:rPr>
          <w:rFonts w:ascii="Arial" w:hAnsi="Arial" w:cs="Arial"/>
          <w:sz w:val="22"/>
          <w:szCs w:val="22"/>
        </w:rPr>
      </w:pPr>
      <w:r w:rsidRPr="00056E7F">
        <w:rPr>
          <w:rFonts w:ascii="Arial" w:hAnsi="Arial" w:cs="Arial"/>
          <w:b/>
          <w:sz w:val="22"/>
          <w:szCs w:val="22"/>
        </w:rPr>
        <w:t xml:space="preserve">Formal </w:t>
      </w:r>
      <w:r>
        <w:rPr>
          <w:rFonts w:ascii="Arial" w:hAnsi="Arial" w:cs="Arial"/>
          <w:b/>
          <w:sz w:val="22"/>
          <w:szCs w:val="22"/>
        </w:rPr>
        <w:t xml:space="preserve">time and effort, </w:t>
      </w:r>
      <w:r w:rsidRPr="00056E7F">
        <w:rPr>
          <w:rFonts w:ascii="Arial" w:hAnsi="Arial" w:cs="Arial"/>
          <w:b/>
          <w:sz w:val="22"/>
          <w:szCs w:val="22"/>
        </w:rPr>
        <w:t>interim</w:t>
      </w:r>
      <w:r>
        <w:rPr>
          <w:rFonts w:ascii="Arial" w:hAnsi="Arial" w:cs="Arial"/>
          <w:b/>
          <w:sz w:val="22"/>
          <w:szCs w:val="22"/>
        </w:rPr>
        <w:t>,</w:t>
      </w:r>
      <w:r w:rsidRPr="00056E7F">
        <w:rPr>
          <w:rFonts w:ascii="Arial" w:hAnsi="Arial" w:cs="Arial"/>
          <w:b/>
          <w:sz w:val="22"/>
          <w:szCs w:val="22"/>
        </w:rPr>
        <w:t xml:space="preserve"> and final reports </w:t>
      </w:r>
      <w:r>
        <w:rPr>
          <w:rFonts w:ascii="Arial" w:hAnsi="Arial" w:cs="Arial"/>
          <w:b/>
          <w:sz w:val="22"/>
          <w:szCs w:val="22"/>
        </w:rPr>
        <w:t xml:space="preserve">are </w:t>
      </w:r>
      <w:r w:rsidRPr="00056E7F">
        <w:rPr>
          <w:rFonts w:ascii="Arial" w:hAnsi="Arial" w:cs="Arial"/>
          <w:b/>
          <w:sz w:val="22"/>
          <w:szCs w:val="22"/>
        </w:rPr>
        <w:t>required from all grantees</w:t>
      </w:r>
      <w:r w:rsidRPr="00056E7F">
        <w:rPr>
          <w:rFonts w:ascii="Arial" w:hAnsi="Arial" w:cs="Arial"/>
          <w:sz w:val="22"/>
          <w:szCs w:val="22"/>
        </w:rPr>
        <w:t xml:space="preserve">.  </w:t>
      </w:r>
      <w:r>
        <w:rPr>
          <w:rFonts w:ascii="Arial" w:hAnsi="Arial" w:cs="Arial"/>
          <w:sz w:val="22"/>
          <w:szCs w:val="22"/>
        </w:rPr>
        <w:t xml:space="preserve">The second payment of grant funds will be contingent upon the acceptance of the interim report by </w:t>
      </w:r>
      <w:r>
        <w:rPr>
          <w:rFonts w:ascii="Arial" w:hAnsi="Arial" w:cs="Arial"/>
          <w:sz w:val="22"/>
          <w:szCs w:val="22"/>
        </w:rPr>
        <w:lastRenderedPageBreak/>
        <w:t xml:space="preserve">MHEC.  The Interim Report should provide evidence that the project is progressing with sufficient effectiveness to continue.  </w:t>
      </w:r>
      <w:r w:rsidRPr="00056E7F">
        <w:rPr>
          <w:rFonts w:ascii="Arial" w:hAnsi="Arial" w:cs="Arial"/>
          <w:sz w:val="22"/>
          <w:szCs w:val="22"/>
        </w:rPr>
        <w:t>At the end of the grant, both a financial and a narrative report will be due to the Commission.  The project evaluation should be an integral part of the narrative report</w:t>
      </w:r>
    </w:p>
    <w:p w14:paraId="23D7E046" w14:textId="77777777" w:rsidR="0013735D" w:rsidRDefault="0013735D" w:rsidP="00061027">
      <w:pPr>
        <w:rPr>
          <w:rFonts w:ascii="Arial" w:hAnsi="Arial" w:cs="Arial"/>
          <w:b/>
          <w:sz w:val="22"/>
          <w:szCs w:val="22"/>
        </w:rPr>
      </w:pPr>
    </w:p>
    <w:p w14:paraId="79EBAE34" w14:textId="77777777" w:rsidR="00BC1F21" w:rsidRDefault="00BC1F21" w:rsidP="00BC1F21">
      <w:pPr>
        <w:pStyle w:val="Heading2"/>
        <w:rPr>
          <w:rFonts w:ascii="Arial" w:hAnsi="Arial" w:cs="Arial"/>
          <w:sz w:val="24"/>
        </w:rPr>
      </w:pPr>
    </w:p>
    <w:p w14:paraId="4011AA86" w14:textId="565075F0" w:rsidR="00BC1F21" w:rsidRPr="006F73FE" w:rsidRDefault="00BC1F21" w:rsidP="00BC1F21">
      <w:pPr>
        <w:pStyle w:val="Heading2"/>
        <w:rPr>
          <w:rFonts w:ascii="Arial" w:hAnsi="Arial" w:cs="Arial"/>
          <w:szCs w:val="28"/>
        </w:rPr>
      </w:pPr>
      <w:r w:rsidRPr="006F73FE">
        <w:rPr>
          <w:rFonts w:ascii="Arial" w:hAnsi="Arial" w:cs="Arial"/>
          <w:szCs w:val="28"/>
        </w:rPr>
        <w:t xml:space="preserve">TIME &amp; EFFORT REPORTS </w:t>
      </w:r>
    </w:p>
    <w:p w14:paraId="6BE0AD8B" w14:textId="5058CE35" w:rsidR="009D6F65" w:rsidRPr="00BC1F21" w:rsidRDefault="009D6F65" w:rsidP="00BC1F21">
      <w:pPr>
        <w:pStyle w:val="Heading2"/>
        <w:rPr>
          <w:rFonts w:ascii="Arial" w:hAnsi="Arial" w:cs="Arial"/>
          <w:color w:val="FF0000"/>
          <w:sz w:val="24"/>
        </w:rPr>
      </w:pPr>
    </w:p>
    <w:p w14:paraId="256EA47C" w14:textId="10AC9FD3" w:rsidR="00961DAB" w:rsidRDefault="004376B1" w:rsidP="00961DAB">
      <w:pPr>
        <w:pStyle w:val="Heading2"/>
        <w:rPr>
          <w:rFonts w:ascii="Arial" w:hAnsi="Arial" w:cs="Arial"/>
          <w:b w:val="0"/>
          <w:sz w:val="22"/>
          <w:szCs w:val="22"/>
        </w:rPr>
      </w:pPr>
      <w:bookmarkStart w:id="36" w:name="_Toc377055605"/>
      <w:r w:rsidRPr="00C40F4F">
        <w:rPr>
          <w:rFonts w:ascii="Arial" w:hAnsi="Arial" w:cs="Arial"/>
          <w:sz w:val="22"/>
          <w:szCs w:val="22"/>
        </w:rPr>
        <w:t>Quarterly in-kind</w:t>
      </w:r>
      <w:r w:rsidR="00C40F4F">
        <w:rPr>
          <w:rFonts w:ascii="Arial" w:hAnsi="Arial" w:cs="Arial"/>
          <w:sz w:val="22"/>
          <w:szCs w:val="22"/>
        </w:rPr>
        <w:t xml:space="preserve"> and Time &amp; E</w:t>
      </w:r>
      <w:r w:rsidRPr="00C40F4F">
        <w:rPr>
          <w:rFonts w:ascii="Arial" w:hAnsi="Arial" w:cs="Arial"/>
          <w:sz w:val="22"/>
          <w:szCs w:val="22"/>
        </w:rPr>
        <w:t xml:space="preserve">ffort reports are required from all grantees.  </w:t>
      </w:r>
      <w:r w:rsidR="004042FD" w:rsidRPr="00C40F4F">
        <w:rPr>
          <w:rFonts w:ascii="Arial" w:hAnsi="Arial" w:cs="Arial"/>
          <w:b w:val="0"/>
          <w:sz w:val="22"/>
          <w:szCs w:val="22"/>
        </w:rPr>
        <w:t>MHEC must submit documentation of the effort to meet the GEAR UP matching requirement. Mat</w:t>
      </w:r>
      <w:r w:rsidR="00F646A1">
        <w:rPr>
          <w:rFonts w:ascii="Arial" w:hAnsi="Arial" w:cs="Arial"/>
          <w:b w:val="0"/>
          <w:sz w:val="22"/>
          <w:szCs w:val="22"/>
        </w:rPr>
        <w:t>ching documentation includes four phases of the</w:t>
      </w:r>
      <w:r w:rsidR="004042FD" w:rsidRPr="00C40F4F">
        <w:rPr>
          <w:rFonts w:ascii="Arial" w:hAnsi="Arial" w:cs="Arial"/>
          <w:b w:val="0"/>
          <w:sz w:val="22"/>
          <w:szCs w:val="22"/>
        </w:rPr>
        <w:t xml:space="preserve"> </w:t>
      </w:r>
      <w:r w:rsidR="00C40F4F" w:rsidRPr="00C40F4F">
        <w:rPr>
          <w:rFonts w:ascii="Arial" w:hAnsi="Arial" w:cs="Arial"/>
          <w:b w:val="0"/>
          <w:sz w:val="22"/>
          <w:szCs w:val="22"/>
        </w:rPr>
        <w:t>Quarterly</w:t>
      </w:r>
      <w:r w:rsidR="009046CF" w:rsidRPr="00C40F4F">
        <w:rPr>
          <w:rFonts w:ascii="Arial" w:hAnsi="Arial" w:cs="Arial"/>
          <w:b w:val="0"/>
          <w:sz w:val="22"/>
          <w:szCs w:val="22"/>
        </w:rPr>
        <w:t xml:space="preserve"> In-Kind &amp;</w:t>
      </w:r>
      <w:r w:rsidR="00EB7056" w:rsidRPr="00C40F4F">
        <w:rPr>
          <w:rFonts w:ascii="Arial" w:hAnsi="Arial" w:cs="Arial"/>
          <w:b w:val="0"/>
          <w:sz w:val="22"/>
          <w:szCs w:val="22"/>
        </w:rPr>
        <w:t xml:space="preserve"> </w:t>
      </w:r>
      <w:r w:rsidR="00F646A1">
        <w:rPr>
          <w:rFonts w:ascii="Arial" w:hAnsi="Arial" w:cs="Arial"/>
          <w:b w:val="0"/>
          <w:sz w:val="22"/>
          <w:szCs w:val="22"/>
        </w:rPr>
        <w:t>Time and Effort report, and are</w:t>
      </w:r>
      <w:r w:rsidR="00C40F4F" w:rsidRPr="00C40F4F">
        <w:rPr>
          <w:rFonts w:ascii="Arial" w:hAnsi="Arial" w:cs="Arial"/>
          <w:b w:val="0"/>
          <w:sz w:val="22"/>
          <w:szCs w:val="22"/>
        </w:rPr>
        <w:t xml:space="preserve"> </w:t>
      </w:r>
      <w:r w:rsidR="00C40F4F">
        <w:rPr>
          <w:rFonts w:ascii="Arial" w:hAnsi="Arial" w:cs="Arial"/>
          <w:b w:val="0"/>
          <w:sz w:val="22"/>
          <w:szCs w:val="22"/>
        </w:rPr>
        <w:t>due</w:t>
      </w:r>
      <w:r w:rsidR="00C40F4F" w:rsidRPr="00C40F4F">
        <w:rPr>
          <w:rFonts w:ascii="Arial" w:hAnsi="Arial" w:cs="Arial"/>
          <w:b w:val="0"/>
          <w:sz w:val="22"/>
          <w:szCs w:val="22"/>
        </w:rPr>
        <w:t xml:space="preserve"> according the schedule below. </w:t>
      </w:r>
      <w:r w:rsidR="00EB7056" w:rsidRPr="00C40F4F">
        <w:rPr>
          <w:rFonts w:ascii="Arial" w:hAnsi="Arial" w:cs="Arial"/>
          <w:b w:val="0"/>
          <w:sz w:val="22"/>
          <w:szCs w:val="22"/>
        </w:rPr>
        <w:t xml:space="preserve">Any </w:t>
      </w:r>
      <w:r w:rsidR="001E4A1E" w:rsidRPr="00C40F4F">
        <w:rPr>
          <w:rFonts w:ascii="Arial" w:hAnsi="Arial" w:cs="Arial"/>
          <w:b w:val="0"/>
          <w:sz w:val="22"/>
          <w:szCs w:val="22"/>
        </w:rPr>
        <w:t xml:space="preserve">grantee </w:t>
      </w:r>
      <w:r w:rsidR="00EB7056" w:rsidRPr="00C40F4F">
        <w:rPr>
          <w:rFonts w:ascii="Arial" w:hAnsi="Arial" w:cs="Arial"/>
          <w:b w:val="0"/>
          <w:sz w:val="22"/>
          <w:szCs w:val="22"/>
        </w:rPr>
        <w:t>not able to meet these requirements must provide proper justification</w:t>
      </w:r>
      <w:r w:rsidR="001E4A1E" w:rsidRPr="00C40F4F">
        <w:rPr>
          <w:rFonts w:ascii="Arial" w:hAnsi="Arial" w:cs="Arial"/>
          <w:b w:val="0"/>
          <w:sz w:val="22"/>
          <w:szCs w:val="22"/>
        </w:rPr>
        <w:t xml:space="preserve"> with the initial proposal submission</w:t>
      </w:r>
      <w:r w:rsidR="00EB7056" w:rsidRPr="00C40F4F">
        <w:rPr>
          <w:rFonts w:ascii="Arial" w:hAnsi="Arial" w:cs="Arial"/>
          <w:b w:val="0"/>
          <w:sz w:val="22"/>
          <w:szCs w:val="22"/>
        </w:rPr>
        <w:t>.</w:t>
      </w:r>
      <w:bookmarkEnd w:id="36"/>
      <w:r w:rsidR="00EB7056">
        <w:rPr>
          <w:rFonts w:ascii="Arial" w:hAnsi="Arial" w:cs="Arial"/>
          <w:b w:val="0"/>
          <w:sz w:val="22"/>
          <w:szCs w:val="22"/>
        </w:rPr>
        <w:t xml:space="preserve">  </w:t>
      </w:r>
    </w:p>
    <w:p w14:paraId="20A8ED9C" w14:textId="77777777" w:rsidR="00EB7056" w:rsidRDefault="00EB7056" w:rsidP="00EB7056"/>
    <w:p w14:paraId="0BB034DE" w14:textId="77777777" w:rsidR="00EB7056" w:rsidRDefault="00EB7056" w:rsidP="00EB7056">
      <w:pPr>
        <w:rPr>
          <w:rFonts w:ascii="Arial" w:hAnsi="Arial" w:cs="Arial"/>
          <w:sz w:val="22"/>
          <w:szCs w:val="22"/>
        </w:rPr>
      </w:pPr>
      <w:r w:rsidRPr="00EB7056">
        <w:rPr>
          <w:rFonts w:ascii="Arial" w:hAnsi="Arial" w:cs="Arial"/>
          <w:sz w:val="22"/>
          <w:szCs w:val="22"/>
        </w:rPr>
        <w:t xml:space="preserve">Below is the </w:t>
      </w:r>
      <w:r w:rsidR="001E4A1E" w:rsidRPr="004979AA">
        <w:rPr>
          <w:rFonts w:ascii="Arial" w:hAnsi="Arial" w:cs="Arial"/>
          <w:sz w:val="22"/>
          <w:szCs w:val="22"/>
        </w:rPr>
        <w:t>proposed</w:t>
      </w:r>
      <w:r w:rsidR="001E4A1E">
        <w:rPr>
          <w:rFonts w:ascii="Arial" w:hAnsi="Arial" w:cs="Arial"/>
          <w:i/>
          <w:sz w:val="22"/>
          <w:szCs w:val="22"/>
        </w:rPr>
        <w:t xml:space="preserve"> </w:t>
      </w:r>
      <w:r w:rsidRPr="00EB7056">
        <w:rPr>
          <w:rFonts w:ascii="Arial" w:hAnsi="Arial" w:cs="Arial"/>
          <w:sz w:val="22"/>
          <w:szCs w:val="22"/>
        </w:rPr>
        <w:t>schedule of the collection of Time and Effort reports.</w:t>
      </w:r>
    </w:p>
    <w:p w14:paraId="01E8EF29" w14:textId="77777777" w:rsidR="00EB7056" w:rsidRPr="00EB7056" w:rsidRDefault="00EB7056" w:rsidP="00EB7056">
      <w:pPr>
        <w:rPr>
          <w:rFonts w:ascii="Arial" w:hAnsi="Arial" w:cs="Arial"/>
          <w:sz w:val="22"/>
          <w:szCs w:val="22"/>
        </w:rPr>
      </w:pPr>
    </w:p>
    <w:tbl>
      <w:tblPr>
        <w:tblStyle w:val="TableGrid"/>
        <w:tblW w:w="7748" w:type="dxa"/>
        <w:jc w:val="center"/>
        <w:tblLook w:val="04A0" w:firstRow="1" w:lastRow="0" w:firstColumn="1" w:lastColumn="0" w:noHBand="0" w:noVBand="1"/>
      </w:tblPr>
      <w:tblGrid>
        <w:gridCol w:w="1319"/>
        <w:gridCol w:w="3143"/>
        <w:gridCol w:w="3286"/>
      </w:tblGrid>
      <w:tr w:rsidR="00F646A1" w14:paraId="48899ED6" w14:textId="77777777" w:rsidTr="0037101B">
        <w:trPr>
          <w:trHeight w:val="293"/>
          <w:jc w:val="center"/>
        </w:trPr>
        <w:tc>
          <w:tcPr>
            <w:tcW w:w="1319" w:type="dxa"/>
            <w:shd w:val="clear" w:color="auto" w:fill="D9D9D9" w:themeFill="background1" w:themeFillShade="D9"/>
          </w:tcPr>
          <w:p w14:paraId="7DB736BF" w14:textId="55322E67" w:rsidR="00F646A1" w:rsidRPr="00F646A1" w:rsidRDefault="00F646A1" w:rsidP="00F646A1">
            <w:pPr>
              <w:rPr>
                <w:rFonts w:ascii="Arial" w:hAnsi="Arial" w:cs="Arial"/>
                <w:b/>
                <w:sz w:val="20"/>
                <w:szCs w:val="20"/>
              </w:rPr>
            </w:pPr>
            <w:r w:rsidRPr="00F646A1">
              <w:rPr>
                <w:rFonts w:ascii="Arial" w:hAnsi="Arial" w:cs="Arial"/>
                <w:b/>
                <w:sz w:val="20"/>
                <w:szCs w:val="20"/>
              </w:rPr>
              <w:t>Phase</w:t>
            </w:r>
          </w:p>
        </w:tc>
        <w:tc>
          <w:tcPr>
            <w:tcW w:w="3143" w:type="dxa"/>
            <w:shd w:val="clear" w:color="auto" w:fill="D9D9D9" w:themeFill="background1" w:themeFillShade="D9"/>
          </w:tcPr>
          <w:p w14:paraId="78BC4228" w14:textId="6AB563B5" w:rsidR="00F646A1" w:rsidRDefault="00F646A1" w:rsidP="00F646A1">
            <w:pPr>
              <w:rPr>
                <w:rFonts w:ascii="Arial" w:hAnsi="Arial" w:cs="Arial"/>
                <w:sz w:val="20"/>
                <w:szCs w:val="20"/>
              </w:rPr>
            </w:pPr>
            <w:r w:rsidRPr="00BC1F21">
              <w:rPr>
                <w:rFonts w:ascii="Arial" w:hAnsi="Arial" w:cs="Arial"/>
                <w:b/>
                <w:sz w:val="22"/>
                <w:szCs w:val="22"/>
              </w:rPr>
              <w:t>Time Period</w:t>
            </w:r>
          </w:p>
        </w:tc>
        <w:tc>
          <w:tcPr>
            <w:tcW w:w="3286" w:type="dxa"/>
            <w:shd w:val="clear" w:color="auto" w:fill="D9D9D9" w:themeFill="background1" w:themeFillShade="D9"/>
          </w:tcPr>
          <w:p w14:paraId="6942F3A3" w14:textId="6FDA5F40" w:rsidR="00F646A1" w:rsidRDefault="00F646A1" w:rsidP="00F646A1">
            <w:pPr>
              <w:rPr>
                <w:rFonts w:ascii="Arial" w:hAnsi="Arial" w:cs="Arial"/>
                <w:sz w:val="20"/>
                <w:szCs w:val="20"/>
              </w:rPr>
            </w:pPr>
            <w:r w:rsidRPr="00BC1F21">
              <w:rPr>
                <w:rFonts w:ascii="Arial" w:hAnsi="Arial" w:cs="Arial"/>
                <w:b/>
                <w:color w:val="FF0000"/>
                <w:sz w:val="22"/>
                <w:szCs w:val="22"/>
              </w:rPr>
              <w:t>Report Due Date</w:t>
            </w:r>
            <w:r w:rsidRPr="00BC1F21">
              <w:rPr>
                <w:rFonts w:ascii="Arial" w:hAnsi="Arial" w:cs="Arial"/>
                <w:b/>
                <w:sz w:val="22"/>
                <w:szCs w:val="22"/>
              </w:rPr>
              <w:t>*</w:t>
            </w:r>
          </w:p>
        </w:tc>
      </w:tr>
      <w:tr w:rsidR="00F646A1" w14:paraId="16455CC9" w14:textId="77777777" w:rsidTr="004979AA">
        <w:trPr>
          <w:trHeight w:val="559"/>
          <w:jc w:val="center"/>
        </w:trPr>
        <w:tc>
          <w:tcPr>
            <w:tcW w:w="1319" w:type="dxa"/>
          </w:tcPr>
          <w:p w14:paraId="629F63C9" w14:textId="012B03E8" w:rsidR="00F646A1" w:rsidRPr="00F646A1" w:rsidRDefault="00F646A1" w:rsidP="00F646A1">
            <w:pPr>
              <w:rPr>
                <w:rFonts w:ascii="Arial" w:hAnsi="Arial" w:cs="Arial"/>
                <w:b/>
                <w:sz w:val="20"/>
                <w:szCs w:val="20"/>
              </w:rPr>
            </w:pPr>
            <w:r w:rsidRPr="00F646A1">
              <w:rPr>
                <w:rFonts w:ascii="Arial" w:hAnsi="Arial" w:cs="Arial"/>
                <w:b/>
                <w:sz w:val="20"/>
                <w:szCs w:val="20"/>
              </w:rPr>
              <w:t>Phase I</w:t>
            </w:r>
          </w:p>
        </w:tc>
        <w:tc>
          <w:tcPr>
            <w:tcW w:w="3143" w:type="dxa"/>
          </w:tcPr>
          <w:p w14:paraId="17C41361" w14:textId="504094DF" w:rsidR="00F646A1" w:rsidRDefault="00887A00" w:rsidP="00887A00">
            <w:pPr>
              <w:rPr>
                <w:rFonts w:ascii="Arial" w:hAnsi="Arial" w:cs="Arial"/>
                <w:sz w:val="20"/>
                <w:szCs w:val="20"/>
              </w:rPr>
            </w:pPr>
            <w:r>
              <w:rPr>
                <w:rFonts w:ascii="Arial" w:hAnsi="Arial" w:cs="Arial"/>
                <w:b/>
                <w:sz w:val="22"/>
                <w:szCs w:val="22"/>
              </w:rPr>
              <w:t>June 1</w:t>
            </w:r>
            <w:r w:rsidRPr="00887A00">
              <w:rPr>
                <w:rFonts w:ascii="Arial" w:hAnsi="Arial" w:cs="Arial"/>
                <w:b/>
                <w:sz w:val="22"/>
                <w:szCs w:val="22"/>
                <w:vertAlign w:val="superscript"/>
              </w:rPr>
              <w:t>st</w:t>
            </w:r>
            <w:r>
              <w:rPr>
                <w:rFonts w:ascii="Arial" w:hAnsi="Arial" w:cs="Arial"/>
                <w:b/>
                <w:sz w:val="22"/>
                <w:szCs w:val="22"/>
              </w:rPr>
              <w:t xml:space="preserve"> </w:t>
            </w:r>
            <w:r w:rsidR="004979AA">
              <w:rPr>
                <w:rFonts w:ascii="Arial" w:hAnsi="Arial" w:cs="Arial"/>
                <w:b/>
                <w:sz w:val="22"/>
                <w:szCs w:val="22"/>
              </w:rPr>
              <w:t xml:space="preserve">  – </w:t>
            </w:r>
            <w:r w:rsidR="00F646A1" w:rsidRPr="00BC1F21">
              <w:rPr>
                <w:rFonts w:ascii="Arial" w:hAnsi="Arial" w:cs="Arial"/>
                <w:b/>
                <w:sz w:val="22"/>
                <w:szCs w:val="22"/>
              </w:rPr>
              <w:t xml:space="preserve"> August 3</w:t>
            </w:r>
            <w:r>
              <w:rPr>
                <w:rFonts w:ascii="Arial" w:hAnsi="Arial" w:cs="Arial"/>
                <w:b/>
                <w:sz w:val="22"/>
                <w:szCs w:val="22"/>
              </w:rPr>
              <w:t>1</w:t>
            </w:r>
            <w:r>
              <w:rPr>
                <w:rFonts w:ascii="Arial" w:hAnsi="Arial" w:cs="Arial"/>
                <w:b/>
                <w:sz w:val="22"/>
                <w:szCs w:val="22"/>
                <w:vertAlign w:val="superscript"/>
              </w:rPr>
              <w:t xml:space="preserve">st </w:t>
            </w:r>
          </w:p>
        </w:tc>
        <w:tc>
          <w:tcPr>
            <w:tcW w:w="3286" w:type="dxa"/>
          </w:tcPr>
          <w:p w14:paraId="27851416" w14:textId="589BFD50" w:rsidR="00F646A1" w:rsidRPr="00BC1F21" w:rsidRDefault="00F646A1" w:rsidP="00F646A1">
            <w:pPr>
              <w:rPr>
                <w:rFonts w:ascii="Arial" w:hAnsi="Arial" w:cs="Arial"/>
                <w:b/>
                <w:sz w:val="22"/>
                <w:szCs w:val="22"/>
              </w:rPr>
            </w:pPr>
            <w:r w:rsidRPr="00BC1F21">
              <w:rPr>
                <w:rFonts w:ascii="Arial" w:hAnsi="Arial" w:cs="Arial"/>
                <w:b/>
                <w:sz w:val="22"/>
                <w:szCs w:val="22"/>
              </w:rPr>
              <w:t>September 15</w:t>
            </w:r>
            <w:r w:rsidR="00887A00" w:rsidRPr="00887A00">
              <w:rPr>
                <w:rFonts w:ascii="Arial" w:hAnsi="Arial" w:cs="Arial"/>
                <w:b/>
                <w:sz w:val="22"/>
                <w:szCs w:val="22"/>
                <w:vertAlign w:val="superscript"/>
              </w:rPr>
              <w:t>th</w:t>
            </w:r>
            <w:r w:rsidR="00887A00">
              <w:rPr>
                <w:rFonts w:ascii="Arial" w:hAnsi="Arial" w:cs="Arial"/>
                <w:b/>
                <w:sz w:val="22"/>
                <w:szCs w:val="22"/>
              </w:rPr>
              <w:t xml:space="preserve"> </w:t>
            </w:r>
          </w:p>
          <w:p w14:paraId="58281F4B" w14:textId="77777777" w:rsidR="00F646A1" w:rsidRDefault="00F646A1" w:rsidP="00F646A1">
            <w:pPr>
              <w:rPr>
                <w:rFonts w:ascii="Arial" w:hAnsi="Arial" w:cs="Arial"/>
                <w:sz w:val="20"/>
                <w:szCs w:val="20"/>
              </w:rPr>
            </w:pPr>
          </w:p>
        </w:tc>
      </w:tr>
      <w:tr w:rsidR="00F646A1" w14:paraId="0292DDD1" w14:textId="77777777" w:rsidTr="004979AA">
        <w:trPr>
          <w:trHeight w:val="589"/>
          <w:jc w:val="center"/>
        </w:trPr>
        <w:tc>
          <w:tcPr>
            <w:tcW w:w="1319" w:type="dxa"/>
          </w:tcPr>
          <w:p w14:paraId="7E054B01" w14:textId="6A4190A1" w:rsidR="00F646A1" w:rsidRPr="00F646A1" w:rsidRDefault="00F646A1" w:rsidP="00F646A1">
            <w:pPr>
              <w:rPr>
                <w:rFonts w:ascii="Arial" w:hAnsi="Arial" w:cs="Arial"/>
                <w:b/>
                <w:sz w:val="20"/>
                <w:szCs w:val="20"/>
              </w:rPr>
            </w:pPr>
            <w:r w:rsidRPr="00F646A1">
              <w:rPr>
                <w:rFonts w:ascii="Arial" w:hAnsi="Arial" w:cs="Arial"/>
                <w:b/>
                <w:sz w:val="20"/>
                <w:szCs w:val="20"/>
              </w:rPr>
              <w:t>Phase II</w:t>
            </w:r>
          </w:p>
        </w:tc>
        <w:tc>
          <w:tcPr>
            <w:tcW w:w="3143" w:type="dxa"/>
          </w:tcPr>
          <w:p w14:paraId="2C1B6A36" w14:textId="30ECF6A4" w:rsidR="00F646A1" w:rsidRDefault="00F646A1" w:rsidP="004979AA">
            <w:pPr>
              <w:rPr>
                <w:rFonts w:ascii="Arial" w:hAnsi="Arial" w:cs="Arial"/>
                <w:sz w:val="20"/>
                <w:szCs w:val="20"/>
              </w:rPr>
            </w:pPr>
            <w:r w:rsidRPr="00BC1F21">
              <w:rPr>
                <w:rFonts w:ascii="Arial" w:hAnsi="Arial" w:cs="Arial"/>
                <w:b/>
                <w:sz w:val="22"/>
                <w:szCs w:val="22"/>
              </w:rPr>
              <w:t>September 1</w:t>
            </w:r>
            <w:r w:rsidRPr="00BC1F21">
              <w:rPr>
                <w:rFonts w:ascii="Arial" w:hAnsi="Arial" w:cs="Arial"/>
                <w:b/>
                <w:sz w:val="22"/>
                <w:szCs w:val="22"/>
                <w:vertAlign w:val="superscript"/>
              </w:rPr>
              <w:t>st</w:t>
            </w:r>
            <w:r w:rsidR="004979AA">
              <w:rPr>
                <w:rFonts w:ascii="Arial" w:hAnsi="Arial" w:cs="Arial"/>
                <w:b/>
                <w:sz w:val="22"/>
                <w:szCs w:val="22"/>
              </w:rPr>
              <w:t xml:space="preserve">  – November 30</w:t>
            </w:r>
            <w:r w:rsidR="004979AA" w:rsidRPr="004979AA">
              <w:rPr>
                <w:rFonts w:ascii="Arial" w:hAnsi="Arial" w:cs="Arial"/>
                <w:b/>
                <w:sz w:val="22"/>
                <w:szCs w:val="22"/>
                <w:vertAlign w:val="superscript"/>
              </w:rPr>
              <w:t>th</w:t>
            </w:r>
            <w:r w:rsidR="004979AA">
              <w:rPr>
                <w:rFonts w:ascii="Arial" w:hAnsi="Arial" w:cs="Arial"/>
                <w:b/>
                <w:sz w:val="22"/>
                <w:szCs w:val="22"/>
              </w:rPr>
              <w:t xml:space="preserve"> </w:t>
            </w:r>
          </w:p>
        </w:tc>
        <w:tc>
          <w:tcPr>
            <w:tcW w:w="3286" w:type="dxa"/>
          </w:tcPr>
          <w:p w14:paraId="37605C58" w14:textId="7351B8C8" w:rsidR="00F646A1" w:rsidRPr="00BC1F21" w:rsidRDefault="00F646A1" w:rsidP="00F646A1">
            <w:pPr>
              <w:rPr>
                <w:rFonts w:ascii="Arial" w:hAnsi="Arial" w:cs="Arial"/>
                <w:b/>
                <w:sz w:val="22"/>
                <w:szCs w:val="22"/>
              </w:rPr>
            </w:pPr>
            <w:r w:rsidRPr="00BC1F21">
              <w:rPr>
                <w:rFonts w:ascii="Arial" w:hAnsi="Arial" w:cs="Arial"/>
                <w:b/>
                <w:sz w:val="22"/>
                <w:szCs w:val="22"/>
              </w:rPr>
              <w:t>December 15</w:t>
            </w:r>
            <w:r w:rsidR="00887A00" w:rsidRPr="00887A00">
              <w:rPr>
                <w:rFonts w:ascii="Arial" w:hAnsi="Arial" w:cs="Arial"/>
                <w:b/>
                <w:sz w:val="22"/>
                <w:szCs w:val="22"/>
                <w:vertAlign w:val="superscript"/>
              </w:rPr>
              <w:t>th</w:t>
            </w:r>
            <w:r w:rsidR="00887A00">
              <w:rPr>
                <w:rFonts w:ascii="Arial" w:hAnsi="Arial" w:cs="Arial"/>
                <w:b/>
                <w:sz w:val="22"/>
                <w:szCs w:val="22"/>
              </w:rPr>
              <w:t xml:space="preserve"> </w:t>
            </w:r>
          </w:p>
          <w:p w14:paraId="32C67568" w14:textId="77777777" w:rsidR="00F646A1" w:rsidRDefault="00F646A1" w:rsidP="00F646A1">
            <w:pPr>
              <w:rPr>
                <w:rFonts w:ascii="Arial" w:hAnsi="Arial" w:cs="Arial"/>
                <w:sz w:val="20"/>
                <w:szCs w:val="20"/>
              </w:rPr>
            </w:pPr>
          </w:p>
        </w:tc>
      </w:tr>
      <w:tr w:rsidR="00F646A1" w14:paraId="283A0830" w14:textId="77777777" w:rsidTr="004979AA">
        <w:trPr>
          <w:trHeight w:val="589"/>
          <w:jc w:val="center"/>
        </w:trPr>
        <w:tc>
          <w:tcPr>
            <w:tcW w:w="1319" w:type="dxa"/>
          </w:tcPr>
          <w:p w14:paraId="575455E5" w14:textId="705656EA" w:rsidR="00F646A1" w:rsidRPr="00F646A1" w:rsidRDefault="00F646A1" w:rsidP="00F646A1">
            <w:pPr>
              <w:rPr>
                <w:rFonts w:ascii="Arial" w:hAnsi="Arial" w:cs="Arial"/>
                <w:b/>
                <w:sz w:val="20"/>
                <w:szCs w:val="20"/>
              </w:rPr>
            </w:pPr>
            <w:r w:rsidRPr="00F646A1">
              <w:rPr>
                <w:rFonts w:ascii="Arial" w:hAnsi="Arial" w:cs="Arial"/>
                <w:b/>
                <w:sz w:val="20"/>
                <w:szCs w:val="20"/>
              </w:rPr>
              <w:t>Phase III</w:t>
            </w:r>
          </w:p>
        </w:tc>
        <w:tc>
          <w:tcPr>
            <w:tcW w:w="3143" w:type="dxa"/>
          </w:tcPr>
          <w:p w14:paraId="59700A29" w14:textId="6E866769" w:rsidR="00F646A1" w:rsidRPr="004979AA" w:rsidRDefault="00F646A1" w:rsidP="00887A00">
            <w:pPr>
              <w:rPr>
                <w:rFonts w:ascii="Arial" w:hAnsi="Arial" w:cs="Arial"/>
                <w:b/>
                <w:sz w:val="22"/>
                <w:szCs w:val="22"/>
              </w:rPr>
            </w:pPr>
            <w:r w:rsidRPr="00BC1F21">
              <w:rPr>
                <w:rFonts w:ascii="Arial" w:hAnsi="Arial" w:cs="Arial"/>
                <w:b/>
                <w:sz w:val="22"/>
                <w:szCs w:val="22"/>
              </w:rPr>
              <w:t>December 1</w:t>
            </w:r>
            <w:r w:rsidRPr="00BC1F21">
              <w:rPr>
                <w:rFonts w:ascii="Arial" w:hAnsi="Arial" w:cs="Arial"/>
                <w:b/>
                <w:sz w:val="22"/>
                <w:szCs w:val="22"/>
                <w:vertAlign w:val="superscript"/>
              </w:rPr>
              <w:t>st</w:t>
            </w:r>
            <w:r w:rsidR="004979AA">
              <w:rPr>
                <w:rFonts w:ascii="Arial" w:hAnsi="Arial" w:cs="Arial"/>
                <w:b/>
                <w:sz w:val="22"/>
                <w:szCs w:val="22"/>
              </w:rPr>
              <w:t xml:space="preserve"> –</w:t>
            </w:r>
            <w:r w:rsidRPr="00BC1F21">
              <w:rPr>
                <w:rFonts w:ascii="Arial" w:hAnsi="Arial" w:cs="Arial"/>
                <w:b/>
                <w:sz w:val="22"/>
                <w:szCs w:val="22"/>
              </w:rPr>
              <w:t xml:space="preserve"> February </w:t>
            </w:r>
            <w:r w:rsidR="00887A00">
              <w:rPr>
                <w:rFonts w:ascii="Arial" w:hAnsi="Arial" w:cs="Arial"/>
                <w:b/>
                <w:sz w:val="22"/>
                <w:szCs w:val="22"/>
              </w:rPr>
              <w:t>28</w:t>
            </w:r>
            <w:r w:rsidR="00887A00" w:rsidRPr="00887A00">
              <w:rPr>
                <w:rFonts w:ascii="Arial" w:hAnsi="Arial" w:cs="Arial"/>
                <w:b/>
                <w:sz w:val="22"/>
                <w:szCs w:val="22"/>
                <w:vertAlign w:val="superscript"/>
              </w:rPr>
              <w:t>th</w:t>
            </w:r>
            <w:r w:rsidR="00887A00">
              <w:rPr>
                <w:rFonts w:ascii="Arial" w:hAnsi="Arial" w:cs="Arial"/>
                <w:b/>
                <w:sz w:val="22"/>
                <w:szCs w:val="22"/>
              </w:rPr>
              <w:t xml:space="preserve"> </w:t>
            </w:r>
            <w:r w:rsidRPr="00BC1F21">
              <w:rPr>
                <w:rFonts w:ascii="Arial" w:hAnsi="Arial" w:cs="Arial"/>
                <w:b/>
                <w:sz w:val="22"/>
                <w:szCs w:val="22"/>
              </w:rPr>
              <w:t xml:space="preserve"> </w:t>
            </w:r>
          </w:p>
        </w:tc>
        <w:tc>
          <w:tcPr>
            <w:tcW w:w="3286" w:type="dxa"/>
          </w:tcPr>
          <w:p w14:paraId="06C37955" w14:textId="7FE978B4" w:rsidR="00F646A1" w:rsidRPr="00BC1F21" w:rsidRDefault="00F646A1" w:rsidP="00F646A1">
            <w:pPr>
              <w:rPr>
                <w:rFonts w:ascii="Arial" w:hAnsi="Arial" w:cs="Arial"/>
                <w:b/>
                <w:sz w:val="22"/>
                <w:szCs w:val="22"/>
              </w:rPr>
            </w:pPr>
            <w:r w:rsidRPr="00BC1F21">
              <w:rPr>
                <w:rFonts w:ascii="Arial" w:hAnsi="Arial" w:cs="Arial"/>
                <w:b/>
                <w:sz w:val="22"/>
                <w:szCs w:val="22"/>
              </w:rPr>
              <w:t>March 15</w:t>
            </w:r>
            <w:r w:rsidR="00887A00" w:rsidRPr="00887A00">
              <w:rPr>
                <w:rFonts w:ascii="Arial" w:hAnsi="Arial" w:cs="Arial"/>
                <w:b/>
                <w:sz w:val="22"/>
                <w:szCs w:val="22"/>
                <w:vertAlign w:val="superscript"/>
              </w:rPr>
              <w:t>th</w:t>
            </w:r>
            <w:r w:rsidR="00887A00">
              <w:rPr>
                <w:rFonts w:ascii="Arial" w:hAnsi="Arial" w:cs="Arial"/>
                <w:b/>
                <w:sz w:val="22"/>
                <w:szCs w:val="22"/>
              </w:rPr>
              <w:t xml:space="preserve">  </w:t>
            </w:r>
          </w:p>
          <w:p w14:paraId="3A429AD1" w14:textId="77777777" w:rsidR="00F646A1" w:rsidRDefault="00F646A1" w:rsidP="00F646A1">
            <w:pPr>
              <w:rPr>
                <w:rFonts w:ascii="Arial" w:hAnsi="Arial" w:cs="Arial"/>
                <w:sz w:val="20"/>
                <w:szCs w:val="20"/>
              </w:rPr>
            </w:pPr>
          </w:p>
        </w:tc>
      </w:tr>
      <w:tr w:rsidR="00F646A1" w14:paraId="5F4E2D71" w14:textId="77777777" w:rsidTr="004979AA">
        <w:trPr>
          <w:trHeight w:val="882"/>
          <w:jc w:val="center"/>
        </w:trPr>
        <w:tc>
          <w:tcPr>
            <w:tcW w:w="1319" w:type="dxa"/>
          </w:tcPr>
          <w:p w14:paraId="5558DF1F" w14:textId="3B513FED" w:rsidR="00F646A1" w:rsidRPr="00F646A1" w:rsidRDefault="00F646A1" w:rsidP="00F646A1">
            <w:pPr>
              <w:rPr>
                <w:rFonts w:ascii="Arial" w:hAnsi="Arial" w:cs="Arial"/>
                <w:b/>
                <w:sz w:val="20"/>
                <w:szCs w:val="20"/>
              </w:rPr>
            </w:pPr>
            <w:r w:rsidRPr="00F646A1">
              <w:rPr>
                <w:rFonts w:ascii="Arial" w:hAnsi="Arial" w:cs="Arial"/>
                <w:b/>
                <w:sz w:val="20"/>
                <w:szCs w:val="20"/>
              </w:rPr>
              <w:t xml:space="preserve">Phase IV </w:t>
            </w:r>
          </w:p>
        </w:tc>
        <w:tc>
          <w:tcPr>
            <w:tcW w:w="3143" w:type="dxa"/>
          </w:tcPr>
          <w:p w14:paraId="4D747F41" w14:textId="1C8B84CE" w:rsidR="00F646A1" w:rsidRDefault="00F646A1" w:rsidP="00F646A1">
            <w:pPr>
              <w:rPr>
                <w:rFonts w:ascii="Arial" w:hAnsi="Arial" w:cs="Arial"/>
                <w:sz w:val="20"/>
                <w:szCs w:val="20"/>
              </w:rPr>
            </w:pPr>
            <w:r w:rsidRPr="00BC1F21">
              <w:rPr>
                <w:rFonts w:ascii="Arial" w:hAnsi="Arial" w:cs="Arial"/>
                <w:b/>
                <w:sz w:val="22"/>
                <w:szCs w:val="22"/>
              </w:rPr>
              <w:t>March 1</w:t>
            </w:r>
            <w:r w:rsidRPr="00BC1F21">
              <w:rPr>
                <w:rFonts w:ascii="Arial" w:hAnsi="Arial" w:cs="Arial"/>
                <w:b/>
                <w:sz w:val="22"/>
                <w:szCs w:val="22"/>
                <w:vertAlign w:val="superscript"/>
              </w:rPr>
              <w:t>st</w:t>
            </w:r>
            <w:r w:rsidR="00887A00">
              <w:rPr>
                <w:rFonts w:ascii="Arial" w:hAnsi="Arial" w:cs="Arial"/>
                <w:b/>
                <w:sz w:val="22"/>
                <w:szCs w:val="22"/>
              </w:rPr>
              <w:t xml:space="preserve"> - </w:t>
            </w:r>
            <w:r w:rsidRPr="00BC1F21">
              <w:rPr>
                <w:rFonts w:ascii="Arial" w:hAnsi="Arial" w:cs="Arial"/>
                <w:b/>
                <w:sz w:val="22"/>
                <w:szCs w:val="22"/>
              </w:rPr>
              <w:t xml:space="preserve"> May 31</w:t>
            </w:r>
            <w:r w:rsidRPr="00BC1F21">
              <w:rPr>
                <w:rFonts w:ascii="Arial" w:hAnsi="Arial" w:cs="Arial"/>
                <w:b/>
                <w:sz w:val="22"/>
                <w:szCs w:val="22"/>
                <w:vertAlign w:val="superscript"/>
              </w:rPr>
              <w:t>st</w:t>
            </w:r>
            <w:r w:rsidRPr="00BC1F21">
              <w:rPr>
                <w:rFonts w:ascii="Arial" w:hAnsi="Arial" w:cs="Arial"/>
                <w:b/>
                <w:sz w:val="22"/>
                <w:szCs w:val="22"/>
              </w:rPr>
              <w:t xml:space="preserve">  </w:t>
            </w:r>
          </w:p>
        </w:tc>
        <w:tc>
          <w:tcPr>
            <w:tcW w:w="3286" w:type="dxa"/>
          </w:tcPr>
          <w:p w14:paraId="141271CC" w14:textId="3AC88FB8" w:rsidR="00F646A1" w:rsidRPr="00887A00" w:rsidRDefault="00887A00" w:rsidP="00F646A1">
            <w:pPr>
              <w:rPr>
                <w:rFonts w:ascii="Arial" w:hAnsi="Arial" w:cs="Arial"/>
                <w:b/>
                <w:sz w:val="22"/>
                <w:szCs w:val="22"/>
              </w:rPr>
            </w:pPr>
            <w:r w:rsidRPr="00887A00">
              <w:rPr>
                <w:rFonts w:ascii="Arial" w:hAnsi="Arial" w:cs="Arial"/>
                <w:b/>
                <w:sz w:val="22"/>
                <w:szCs w:val="22"/>
              </w:rPr>
              <w:t>June 15</w:t>
            </w:r>
            <w:r w:rsidRPr="00887A00">
              <w:rPr>
                <w:rFonts w:ascii="Arial" w:hAnsi="Arial" w:cs="Arial"/>
                <w:b/>
                <w:sz w:val="22"/>
                <w:szCs w:val="22"/>
                <w:vertAlign w:val="superscript"/>
              </w:rPr>
              <w:t>th</w:t>
            </w:r>
            <w:r w:rsidRPr="00887A00">
              <w:rPr>
                <w:rFonts w:ascii="Arial" w:hAnsi="Arial" w:cs="Arial"/>
                <w:b/>
                <w:sz w:val="22"/>
                <w:szCs w:val="22"/>
              </w:rPr>
              <w:t xml:space="preserve"> </w:t>
            </w:r>
          </w:p>
          <w:p w14:paraId="0942B609" w14:textId="77777777" w:rsidR="00F646A1" w:rsidRDefault="00F646A1" w:rsidP="00F646A1">
            <w:pPr>
              <w:rPr>
                <w:rFonts w:ascii="Arial" w:hAnsi="Arial" w:cs="Arial"/>
                <w:sz w:val="20"/>
                <w:szCs w:val="20"/>
              </w:rPr>
            </w:pPr>
          </w:p>
        </w:tc>
      </w:tr>
    </w:tbl>
    <w:p w14:paraId="7F25158E" w14:textId="6186F0C2" w:rsidR="00E65E54" w:rsidRDefault="00BC1F21">
      <w:pPr>
        <w:rPr>
          <w:rFonts w:ascii="Arial" w:hAnsi="Arial" w:cs="Arial"/>
          <w:sz w:val="20"/>
          <w:szCs w:val="20"/>
        </w:rPr>
      </w:pPr>
      <w:r>
        <w:rPr>
          <w:rFonts w:ascii="Arial" w:hAnsi="Arial" w:cs="Arial"/>
          <w:sz w:val="20"/>
          <w:szCs w:val="20"/>
        </w:rPr>
        <w:br w:type="textWrapping" w:clear="all"/>
      </w:r>
    </w:p>
    <w:p w14:paraId="17643053" w14:textId="77777777" w:rsidR="00961DAB" w:rsidRPr="00371798" w:rsidRDefault="00EB7056">
      <w:pPr>
        <w:rPr>
          <w:rFonts w:ascii="Arial" w:hAnsi="Arial" w:cs="Arial"/>
          <w:sz w:val="20"/>
          <w:szCs w:val="20"/>
        </w:rPr>
      </w:pPr>
      <w:r w:rsidRPr="00371798">
        <w:rPr>
          <w:rFonts w:ascii="Arial" w:hAnsi="Arial" w:cs="Arial"/>
          <w:sz w:val="20"/>
          <w:szCs w:val="20"/>
        </w:rPr>
        <w:t>* If the due date falls on the weekend, the report will be due on the Monday following the due date.</w:t>
      </w:r>
      <w:r w:rsidR="00961DAB" w:rsidRPr="00371798">
        <w:rPr>
          <w:rFonts w:ascii="Arial" w:hAnsi="Arial" w:cs="Arial"/>
          <w:sz w:val="20"/>
          <w:szCs w:val="20"/>
        </w:rPr>
        <w:br w:type="page"/>
      </w:r>
    </w:p>
    <w:p w14:paraId="188C82E6" w14:textId="0A272EF6" w:rsidR="00E65E54" w:rsidRDefault="00BC1F21" w:rsidP="00C11459">
      <w:pPr>
        <w:pStyle w:val="Heading2"/>
        <w:rPr>
          <w:rFonts w:ascii="Arial" w:hAnsi="Arial" w:cs="Arial"/>
          <w:sz w:val="24"/>
        </w:rPr>
      </w:pPr>
      <w:bookmarkStart w:id="37" w:name="_Toc377055606"/>
      <w:r>
        <w:rPr>
          <w:rFonts w:ascii="Arial" w:hAnsi="Arial" w:cs="Arial"/>
          <w:sz w:val="24"/>
        </w:rPr>
        <w:lastRenderedPageBreak/>
        <w:t>INTERIM REPORT</w:t>
      </w:r>
      <w:r w:rsidR="00581F94">
        <w:rPr>
          <w:rFonts w:ascii="Arial" w:hAnsi="Arial" w:cs="Arial"/>
          <w:sz w:val="24"/>
        </w:rPr>
        <w:t xml:space="preserve"> </w:t>
      </w:r>
    </w:p>
    <w:p w14:paraId="799EA635" w14:textId="073DF817" w:rsidR="00061027" w:rsidRPr="00E65E54" w:rsidRDefault="00E65E54" w:rsidP="00C11459">
      <w:pPr>
        <w:pStyle w:val="Heading2"/>
        <w:rPr>
          <w:rFonts w:ascii="Arial" w:hAnsi="Arial" w:cs="Arial"/>
          <w:color w:val="FF0000"/>
          <w:sz w:val="24"/>
        </w:rPr>
      </w:pPr>
      <w:r w:rsidRPr="00E65E54">
        <w:rPr>
          <w:rFonts w:ascii="Arial" w:hAnsi="Arial" w:cs="Arial"/>
          <w:color w:val="FF0000"/>
          <w:sz w:val="24"/>
        </w:rPr>
        <w:t>Deadline:</w:t>
      </w:r>
      <w:r w:rsidR="00581F94" w:rsidRPr="00E65E54">
        <w:rPr>
          <w:rFonts w:ascii="Arial" w:hAnsi="Arial" w:cs="Arial"/>
          <w:color w:val="FF0000"/>
          <w:sz w:val="24"/>
        </w:rPr>
        <w:t xml:space="preserve"> </w:t>
      </w:r>
      <w:r w:rsidR="006F73FE">
        <w:rPr>
          <w:rFonts w:ascii="Arial" w:hAnsi="Arial" w:cs="Arial"/>
          <w:color w:val="FF0000"/>
          <w:sz w:val="24"/>
        </w:rPr>
        <w:t xml:space="preserve">Due </w:t>
      </w:r>
      <w:r w:rsidR="00D5244E" w:rsidRPr="00E65E54">
        <w:rPr>
          <w:rFonts w:ascii="Arial" w:hAnsi="Arial" w:cs="Arial"/>
          <w:color w:val="FF0000"/>
          <w:sz w:val="24"/>
        </w:rPr>
        <w:t xml:space="preserve">November </w:t>
      </w:r>
      <w:r w:rsidR="00893720" w:rsidRPr="00E65E54">
        <w:rPr>
          <w:rFonts w:ascii="Arial" w:hAnsi="Arial" w:cs="Arial"/>
          <w:color w:val="FF0000"/>
          <w:sz w:val="24"/>
        </w:rPr>
        <w:t>30</w:t>
      </w:r>
      <w:r w:rsidR="00D5244E" w:rsidRPr="00E65E54">
        <w:rPr>
          <w:rFonts w:ascii="Arial" w:hAnsi="Arial" w:cs="Arial"/>
          <w:color w:val="FF0000"/>
          <w:sz w:val="24"/>
        </w:rPr>
        <w:t>, 201</w:t>
      </w:r>
      <w:r w:rsidR="00DE1100" w:rsidRPr="00E65E54">
        <w:rPr>
          <w:rFonts w:ascii="Arial" w:hAnsi="Arial" w:cs="Arial"/>
          <w:color w:val="FF0000"/>
          <w:sz w:val="24"/>
        </w:rPr>
        <w:t>8</w:t>
      </w:r>
      <w:bookmarkEnd w:id="37"/>
    </w:p>
    <w:p w14:paraId="565B3916" w14:textId="77777777" w:rsidR="00061027" w:rsidRPr="00640320" w:rsidRDefault="00061027" w:rsidP="00061027">
      <w:pPr>
        <w:rPr>
          <w:rFonts w:ascii="Arial" w:hAnsi="Arial" w:cs="Arial"/>
          <w:b/>
          <w:bCs/>
        </w:rPr>
      </w:pPr>
    </w:p>
    <w:p w14:paraId="04A9E852" w14:textId="77777777" w:rsidR="00061027" w:rsidRPr="00056E7F" w:rsidRDefault="00061027" w:rsidP="00FB223C">
      <w:pPr>
        <w:numPr>
          <w:ilvl w:val="0"/>
          <w:numId w:val="9"/>
        </w:numPr>
        <w:rPr>
          <w:rFonts w:ascii="Arial" w:hAnsi="Arial" w:cs="Arial"/>
          <w:sz w:val="22"/>
          <w:szCs w:val="22"/>
        </w:rPr>
      </w:pPr>
      <w:r w:rsidRPr="00056E7F">
        <w:rPr>
          <w:rFonts w:ascii="Arial" w:hAnsi="Arial" w:cs="Arial"/>
          <w:b/>
          <w:bCs/>
          <w:sz w:val="22"/>
          <w:szCs w:val="22"/>
        </w:rPr>
        <w:t>For the report to be acceptable, it must include</w:t>
      </w:r>
      <w:r w:rsidRPr="00056E7F">
        <w:rPr>
          <w:rFonts w:ascii="Arial" w:hAnsi="Arial" w:cs="Arial"/>
          <w:sz w:val="22"/>
          <w:szCs w:val="22"/>
        </w:rPr>
        <w:t>:</w:t>
      </w:r>
    </w:p>
    <w:p w14:paraId="054257C7" w14:textId="685F896A" w:rsidR="00061027" w:rsidRDefault="00061027" w:rsidP="00FB223C">
      <w:pPr>
        <w:numPr>
          <w:ilvl w:val="1"/>
          <w:numId w:val="9"/>
        </w:numPr>
        <w:rPr>
          <w:rFonts w:ascii="Arial" w:hAnsi="Arial" w:cs="Arial"/>
          <w:sz w:val="22"/>
          <w:szCs w:val="22"/>
        </w:rPr>
      </w:pPr>
      <w:r w:rsidRPr="00056E7F">
        <w:rPr>
          <w:rFonts w:ascii="Arial" w:hAnsi="Arial" w:cs="Arial"/>
          <w:sz w:val="22"/>
          <w:szCs w:val="22"/>
        </w:rPr>
        <w:t xml:space="preserve">phase one of the evaluation plan (see </w:t>
      </w:r>
      <w:r w:rsidR="002D22C2">
        <w:rPr>
          <w:rFonts w:ascii="Arial" w:hAnsi="Arial" w:cs="Arial"/>
          <w:sz w:val="22"/>
          <w:szCs w:val="22"/>
        </w:rPr>
        <w:t>Proposal</w:t>
      </w:r>
      <w:r w:rsidRPr="00056E7F">
        <w:rPr>
          <w:rFonts w:ascii="Arial" w:hAnsi="Arial" w:cs="Arial"/>
          <w:sz w:val="22"/>
          <w:szCs w:val="22"/>
        </w:rPr>
        <w:t xml:space="preserve"> Narrative, Section 2.5 </w:t>
      </w:r>
      <w:r w:rsidR="003E55C7">
        <w:rPr>
          <w:rFonts w:ascii="Arial" w:hAnsi="Arial" w:cs="Arial"/>
          <w:sz w:val="22"/>
          <w:szCs w:val="22"/>
        </w:rPr>
        <w:t xml:space="preserve">Project </w:t>
      </w:r>
      <w:r w:rsidRPr="00056E7F">
        <w:rPr>
          <w:rFonts w:ascii="Arial" w:hAnsi="Arial" w:cs="Arial"/>
          <w:sz w:val="22"/>
          <w:szCs w:val="22"/>
        </w:rPr>
        <w:t>Evaluation for details)</w:t>
      </w:r>
      <w:r w:rsidR="006F73FE">
        <w:rPr>
          <w:rFonts w:ascii="Arial" w:hAnsi="Arial" w:cs="Arial"/>
          <w:sz w:val="22"/>
          <w:szCs w:val="22"/>
        </w:rPr>
        <w:t>;</w:t>
      </w:r>
      <w:r w:rsidRPr="00056E7F">
        <w:rPr>
          <w:rFonts w:ascii="Arial" w:hAnsi="Arial" w:cs="Arial"/>
          <w:sz w:val="22"/>
          <w:szCs w:val="22"/>
        </w:rPr>
        <w:t xml:space="preserve"> </w:t>
      </w:r>
    </w:p>
    <w:p w14:paraId="5D2E136E" w14:textId="68943CEE" w:rsidR="001F50DF" w:rsidRPr="00056E7F" w:rsidRDefault="001F50DF" w:rsidP="00FB223C">
      <w:pPr>
        <w:numPr>
          <w:ilvl w:val="1"/>
          <w:numId w:val="9"/>
        </w:numPr>
        <w:rPr>
          <w:rFonts w:ascii="Arial" w:hAnsi="Arial" w:cs="Arial"/>
          <w:sz w:val="22"/>
          <w:szCs w:val="22"/>
        </w:rPr>
      </w:pPr>
      <w:r>
        <w:rPr>
          <w:rFonts w:ascii="Arial" w:hAnsi="Arial" w:cs="Arial"/>
          <w:sz w:val="22"/>
          <w:szCs w:val="22"/>
        </w:rPr>
        <w:t xml:space="preserve">Interim updated </w:t>
      </w:r>
      <w:r w:rsidR="003E55C7">
        <w:rPr>
          <w:rFonts w:ascii="Arial" w:hAnsi="Arial" w:cs="Arial"/>
          <w:sz w:val="22"/>
          <w:szCs w:val="22"/>
        </w:rPr>
        <w:t xml:space="preserve">Enrollment </w:t>
      </w:r>
      <w:r>
        <w:rPr>
          <w:rFonts w:ascii="Arial" w:hAnsi="Arial" w:cs="Arial"/>
          <w:sz w:val="22"/>
          <w:szCs w:val="22"/>
        </w:rPr>
        <w:t>Data and Outcome</w:t>
      </w:r>
      <w:r w:rsidR="003E55C7">
        <w:rPr>
          <w:rFonts w:ascii="Arial" w:hAnsi="Arial" w:cs="Arial"/>
          <w:sz w:val="22"/>
          <w:szCs w:val="22"/>
        </w:rPr>
        <w:t>s</w:t>
      </w:r>
      <w:r w:rsidR="006F73FE">
        <w:rPr>
          <w:rFonts w:ascii="Arial" w:hAnsi="Arial" w:cs="Arial"/>
          <w:sz w:val="22"/>
          <w:szCs w:val="22"/>
        </w:rPr>
        <w:t xml:space="preserve"> Forms; </w:t>
      </w:r>
    </w:p>
    <w:p w14:paraId="4BAC4E42" w14:textId="19F25B6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 roster of participants for each activity</w:t>
      </w:r>
      <w:r w:rsidR="006F73FE">
        <w:rPr>
          <w:rFonts w:ascii="Arial" w:hAnsi="Arial" w:cs="Arial"/>
          <w:sz w:val="22"/>
          <w:szCs w:val="22"/>
        </w:rPr>
        <w:t xml:space="preserve">; </w:t>
      </w:r>
    </w:p>
    <w:p w14:paraId="2C431803" w14:textId="5A3A531D"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an “activity and participant information” chart included on the In</w:t>
      </w:r>
      <w:r w:rsidR="006F73FE">
        <w:rPr>
          <w:rFonts w:ascii="Arial" w:hAnsi="Arial" w:cs="Arial"/>
          <w:sz w:val="22"/>
          <w:szCs w:val="22"/>
        </w:rPr>
        <w:t xml:space="preserve">terim Report Response Questions; </w:t>
      </w:r>
    </w:p>
    <w:p w14:paraId="24FD035B" w14:textId="0A9366A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 xml:space="preserve">a budget that shows how much of the grant has been </w:t>
      </w:r>
      <w:r w:rsidR="009421A2">
        <w:rPr>
          <w:rFonts w:ascii="Arial" w:hAnsi="Arial" w:cs="Arial"/>
          <w:sz w:val="22"/>
          <w:szCs w:val="22"/>
        </w:rPr>
        <w:t>expended, matched</w:t>
      </w:r>
      <w:r w:rsidRPr="00056E7F">
        <w:rPr>
          <w:rFonts w:ascii="Arial" w:hAnsi="Arial" w:cs="Arial"/>
          <w:sz w:val="22"/>
          <w:szCs w:val="22"/>
        </w:rPr>
        <w:t xml:space="preserve"> and how much remains in each line item of the original accepted budget </w:t>
      </w:r>
      <w:r w:rsidR="002D22C2">
        <w:rPr>
          <w:rFonts w:ascii="Arial" w:hAnsi="Arial" w:cs="Arial"/>
          <w:sz w:val="22"/>
          <w:szCs w:val="22"/>
        </w:rPr>
        <w:t>proposal</w:t>
      </w:r>
      <w:r w:rsidR="006F73FE">
        <w:rPr>
          <w:rFonts w:ascii="Arial" w:hAnsi="Arial" w:cs="Arial"/>
          <w:sz w:val="22"/>
          <w:szCs w:val="22"/>
        </w:rPr>
        <w:t xml:space="preserve">; </w:t>
      </w:r>
    </w:p>
    <w:p w14:paraId="197692DA" w14:textId="53D552A8"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responses to the other questions posed on the interim report form</w:t>
      </w:r>
      <w:r w:rsidR="006F73FE">
        <w:rPr>
          <w:rFonts w:ascii="Arial" w:hAnsi="Arial" w:cs="Arial"/>
          <w:sz w:val="22"/>
          <w:szCs w:val="22"/>
        </w:rPr>
        <w:t xml:space="preserve">; and </w:t>
      </w:r>
    </w:p>
    <w:p w14:paraId="74EC7209" w14:textId="77777777"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evidence that the project is progressing sufficiently to continue.</w:t>
      </w:r>
    </w:p>
    <w:p w14:paraId="796F6C53" w14:textId="19BB3F7A" w:rsidR="00061027" w:rsidRPr="00640320" w:rsidRDefault="00061027" w:rsidP="006F73FE">
      <w:pPr>
        <w:ind w:left="720"/>
        <w:rPr>
          <w:rFonts w:ascii="Arial" w:hAnsi="Arial" w:cs="Arial"/>
          <w:b/>
          <w:bCs/>
        </w:rPr>
      </w:pPr>
    </w:p>
    <w:p w14:paraId="3D491EFD" w14:textId="122D53C5" w:rsidR="00E65E54" w:rsidRDefault="00BC1F21" w:rsidP="00C11459">
      <w:pPr>
        <w:pStyle w:val="Heading2"/>
        <w:rPr>
          <w:rFonts w:ascii="Arial" w:hAnsi="Arial" w:cs="Arial"/>
          <w:sz w:val="24"/>
        </w:rPr>
      </w:pPr>
      <w:bookmarkStart w:id="38" w:name="_Toc377055607"/>
      <w:r>
        <w:rPr>
          <w:rFonts w:ascii="Arial" w:hAnsi="Arial" w:cs="Arial"/>
          <w:sz w:val="24"/>
        </w:rPr>
        <w:t>FINAL REPORT</w:t>
      </w:r>
      <w:r w:rsidR="00E65E54">
        <w:rPr>
          <w:rFonts w:ascii="Arial" w:hAnsi="Arial" w:cs="Arial"/>
          <w:sz w:val="24"/>
        </w:rPr>
        <w:t xml:space="preserve"> </w:t>
      </w:r>
    </w:p>
    <w:p w14:paraId="429BB02D" w14:textId="6F632DDE" w:rsidR="00061027" w:rsidRPr="00E65E54" w:rsidRDefault="00E65E54" w:rsidP="00C11459">
      <w:pPr>
        <w:pStyle w:val="Heading2"/>
        <w:rPr>
          <w:rFonts w:ascii="Arial" w:hAnsi="Arial" w:cs="Arial"/>
          <w:color w:val="FF0000"/>
          <w:sz w:val="24"/>
        </w:rPr>
      </w:pPr>
      <w:r w:rsidRPr="00E65E54">
        <w:rPr>
          <w:rFonts w:ascii="Arial" w:hAnsi="Arial" w:cs="Arial"/>
          <w:color w:val="FF0000"/>
          <w:sz w:val="24"/>
        </w:rPr>
        <w:t xml:space="preserve">Deadline: </w:t>
      </w:r>
      <w:r w:rsidR="006F73FE">
        <w:rPr>
          <w:rFonts w:ascii="Arial" w:hAnsi="Arial" w:cs="Arial"/>
          <w:color w:val="FF0000"/>
          <w:sz w:val="24"/>
        </w:rPr>
        <w:t xml:space="preserve">Due </w:t>
      </w:r>
      <w:r w:rsidR="00893720" w:rsidRPr="00E65E54">
        <w:rPr>
          <w:rFonts w:ascii="Arial" w:hAnsi="Arial" w:cs="Arial"/>
          <w:color w:val="FF0000"/>
          <w:sz w:val="24"/>
        </w:rPr>
        <w:t>August</w:t>
      </w:r>
      <w:r w:rsidR="000A7E2F" w:rsidRPr="00E65E54">
        <w:rPr>
          <w:rFonts w:ascii="Arial" w:hAnsi="Arial" w:cs="Arial"/>
          <w:color w:val="FF0000"/>
          <w:sz w:val="24"/>
        </w:rPr>
        <w:t xml:space="preserve"> </w:t>
      </w:r>
      <w:r w:rsidR="00893720" w:rsidRPr="00E65E54">
        <w:rPr>
          <w:rFonts w:ascii="Arial" w:hAnsi="Arial" w:cs="Arial"/>
          <w:color w:val="FF0000"/>
          <w:sz w:val="24"/>
        </w:rPr>
        <w:t>31</w:t>
      </w:r>
      <w:r w:rsidR="00D5244E" w:rsidRPr="00E65E54">
        <w:rPr>
          <w:rFonts w:ascii="Arial" w:hAnsi="Arial" w:cs="Arial"/>
          <w:color w:val="FF0000"/>
          <w:sz w:val="24"/>
        </w:rPr>
        <w:t>, 201</w:t>
      </w:r>
      <w:r w:rsidR="00DE1100" w:rsidRPr="00E65E54">
        <w:rPr>
          <w:rFonts w:ascii="Arial" w:hAnsi="Arial" w:cs="Arial"/>
          <w:color w:val="FF0000"/>
          <w:sz w:val="24"/>
        </w:rPr>
        <w:t>9</w:t>
      </w:r>
      <w:bookmarkEnd w:id="38"/>
    </w:p>
    <w:p w14:paraId="69C28A48" w14:textId="77777777" w:rsidR="00061027" w:rsidRPr="00640320" w:rsidRDefault="00061027" w:rsidP="00061027">
      <w:pPr>
        <w:rPr>
          <w:rFonts w:ascii="Arial" w:hAnsi="Arial" w:cs="Arial"/>
        </w:rPr>
      </w:pPr>
    </w:p>
    <w:p w14:paraId="673FE77C" w14:textId="77777777" w:rsidR="00061027" w:rsidRPr="00F07913" w:rsidRDefault="00061027" w:rsidP="00061027">
      <w:pPr>
        <w:rPr>
          <w:rFonts w:ascii="Arial" w:hAnsi="Arial" w:cs="Arial"/>
          <w:sz w:val="22"/>
          <w:szCs w:val="22"/>
        </w:rPr>
      </w:pPr>
      <w:r w:rsidRPr="00F07913">
        <w:rPr>
          <w:rFonts w:ascii="Arial" w:hAnsi="Arial" w:cs="Arial"/>
          <w:sz w:val="22"/>
          <w:szCs w:val="22"/>
        </w:rPr>
        <w:t xml:space="preserve">Final reports should address items on the interim report but for the full term of the grant.  </w:t>
      </w:r>
      <w:r w:rsidRPr="00F07913">
        <w:rPr>
          <w:rFonts w:ascii="Arial" w:hAnsi="Arial" w:cs="Arial"/>
          <w:b/>
          <w:bCs/>
          <w:sz w:val="22"/>
          <w:szCs w:val="22"/>
        </w:rPr>
        <w:br/>
      </w:r>
    </w:p>
    <w:p w14:paraId="19A07F81" w14:textId="77777777" w:rsidR="00061027"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must be submitted.  </w:t>
      </w:r>
      <w:r w:rsidRPr="00977CC9">
        <w:rPr>
          <w:rFonts w:ascii="Arial" w:hAnsi="Arial" w:cs="Arial"/>
          <w:b/>
          <w:sz w:val="22"/>
          <w:szCs w:val="22"/>
        </w:rPr>
        <w:t xml:space="preserve">Failure to submit a final report may make </w:t>
      </w:r>
      <w:r w:rsidRPr="003F769A">
        <w:rPr>
          <w:rFonts w:ascii="Arial" w:hAnsi="Arial" w:cs="Arial"/>
          <w:b/>
          <w:sz w:val="22"/>
          <w:szCs w:val="22"/>
        </w:rPr>
        <w:t>the project director ineligible to apply for future grants</w:t>
      </w:r>
      <w:r w:rsidRPr="00F07913">
        <w:rPr>
          <w:rFonts w:ascii="Arial" w:hAnsi="Arial" w:cs="Arial"/>
          <w:sz w:val="22"/>
          <w:szCs w:val="22"/>
        </w:rPr>
        <w:t>.</w:t>
      </w:r>
    </w:p>
    <w:p w14:paraId="3D482A37" w14:textId="39D0CFE6" w:rsidR="001F50DF" w:rsidRPr="00F07913" w:rsidRDefault="001F50DF" w:rsidP="00FB223C">
      <w:pPr>
        <w:numPr>
          <w:ilvl w:val="0"/>
          <w:numId w:val="7"/>
        </w:numPr>
        <w:rPr>
          <w:rFonts w:ascii="Arial" w:hAnsi="Arial" w:cs="Arial"/>
          <w:sz w:val="22"/>
          <w:szCs w:val="22"/>
        </w:rPr>
      </w:pPr>
      <w:r>
        <w:rPr>
          <w:rFonts w:ascii="Arial" w:hAnsi="Arial" w:cs="Arial"/>
          <w:sz w:val="22"/>
          <w:szCs w:val="22"/>
        </w:rPr>
        <w:t xml:space="preserve">Include final </w:t>
      </w:r>
      <w:r w:rsidR="003E55C7">
        <w:rPr>
          <w:rFonts w:ascii="Arial" w:hAnsi="Arial" w:cs="Arial"/>
          <w:sz w:val="22"/>
          <w:szCs w:val="22"/>
        </w:rPr>
        <w:t xml:space="preserve">Enrollment </w:t>
      </w:r>
      <w:r>
        <w:rPr>
          <w:rFonts w:ascii="Arial" w:hAnsi="Arial" w:cs="Arial"/>
          <w:sz w:val="22"/>
          <w:szCs w:val="22"/>
        </w:rPr>
        <w:t>Data &amp; Outcome</w:t>
      </w:r>
      <w:r w:rsidR="003E55C7">
        <w:rPr>
          <w:rFonts w:ascii="Arial" w:hAnsi="Arial" w:cs="Arial"/>
          <w:sz w:val="22"/>
          <w:szCs w:val="22"/>
        </w:rPr>
        <w:t>s</w:t>
      </w:r>
      <w:r>
        <w:rPr>
          <w:rFonts w:ascii="Arial" w:hAnsi="Arial" w:cs="Arial"/>
          <w:sz w:val="22"/>
          <w:szCs w:val="22"/>
        </w:rPr>
        <w:t xml:space="preserve"> Forms</w:t>
      </w:r>
      <w:r w:rsidR="006F73FE">
        <w:rPr>
          <w:rFonts w:ascii="Arial" w:hAnsi="Arial" w:cs="Arial"/>
          <w:sz w:val="22"/>
          <w:szCs w:val="22"/>
        </w:rPr>
        <w:t>.</w:t>
      </w:r>
    </w:p>
    <w:p w14:paraId="14885C38"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have a financial report section and a narrative report section (see below for details).  </w:t>
      </w:r>
    </w:p>
    <w:p w14:paraId="4E469AD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The final report includes the comprehensive evaluation of the grant.  This evaluation will include the evaluation plan components from the accepted </w:t>
      </w:r>
      <w:r w:rsidR="002D22C2">
        <w:rPr>
          <w:rFonts w:ascii="Arial" w:hAnsi="Arial" w:cs="Arial"/>
          <w:sz w:val="22"/>
          <w:szCs w:val="22"/>
        </w:rPr>
        <w:t>proposal</w:t>
      </w:r>
      <w:r w:rsidRPr="00F07913">
        <w:rPr>
          <w:rFonts w:ascii="Arial" w:hAnsi="Arial" w:cs="Arial"/>
          <w:sz w:val="22"/>
          <w:szCs w:val="22"/>
        </w:rPr>
        <w:t xml:space="preserve">.  The evaluation should restate the objectives included in the </w:t>
      </w:r>
      <w:r w:rsidR="002D22C2">
        <w:rPr>
          <w:rFonts w:ascii="Arial" w:hAnsi="Arial" w:cs="Arial"/>
          <w:sz w:val="22"/>
          <w:szCs w:val="22"/>
        </w:rPr>
        <w:t>proposal</w:t>
      </w:r>
      <w:r w:rsidRPr="00F07913">
        <w:rPr>
          <w:rFonts w:ascii="Arial" w:hAnsi="Arial" w:cs="Arial"/>
          <w:sz w:val="22"/>
          <w:szCs w:val="22"/>
        </w:rPr>
        <w:t xml:space="preserve"> and discuss how the project outcomes compared to those stated in the </w:t>
      </w:r>
      <w:r w:rsidR="002D22C2">
        <w:rPr>
          <w:rFonts w:ascii="Arial" w:hAnsi="Arial" w:cs="Arial"/>
          <w:sz w:val="22"/>
          <w:szCs w:val="22"/>
        </w:rPr>
        <w:t>proposal</w:t>
      </w:r>
      <w:r w:rsidRPr="00F07913">
        <w:rPr>
          <w:rFonts w:ascii="Arial" w:hAnsi="Arial" w:cs="Arial"/>
          <w:sz w:val="22"/>
          <w:szCs w:val="22"/>
        </w:rPr>
        <w:t xml:space="preserve"> and the evaluation instrument(s) used.   </w:t>
      </w:r>
    </w:p>
    <w:p w14:paraId="05AE5943" w14:textId="77777777" w:rsidR="003E37BB" w:rsidRPr="003E37BB" w:rsidRDefault="003E37BB" w:rsidP="003E37BB">
      <w:pPr>
        <w:numPr>
          <w:ilvl w:val="0"/>
          <w:numId w:val="7"/>
        </w:numPr>
        <w:rPr>
          <w:rFonts w:ascii="Arial" w:hAnsi="Arial" w:cs="Arial"/>
          <w:b/>
          <w:sz w:val="22"/>
          <w:szCs w:val="22"/>
        </w:rPr>
      </w:pPr>
      <w:r w:rsidRPr="003E37BB">
        <w:rPr>
          <w:rFonts w:ascii="Arial" w:hAnsi="Arial" w:cs="Arial"/>
          <w:b/>
          <w:sz w:val="22"/>
          <w:szCs w:val="22"/>
        </w:rPr>
        <w:t>Final reports should include the same type of Participant Roster and Participant Contact Hours requested for the interim report that is updated to reflect the information for the full term of the grant (not just the second half of the grant).</w:t>
      </w:r>
    </w:p>
    <w:p w14:paraId="0CA31332" w14:textId="77777777" w:rsidR="00061027" w:rsidRPr="00F07913" w:rsidRDefault="00061027" w:rsidP="00061027">
      <w:pPr>
        <w:rPr>
          <w:rFonts w:ascii="Arial" w:hAnsi="Arial" w:cs="Arial"/>
          <w:sz w:val="22"/>
          <w:szCs w:val="22"/>
        </w:rPr>
      </w:pPr>
    </w:p>
    <w:p w14:paraId="67240CF3" w14:textId="27378008" w:rsidR="00061027" w:rsidRPr="00F07913" w:rsidRDefault="00061027" w:rsidP="00BC1F21">
      <w:pPr>
        <w:ind w:firstLine="360"/>
        <w:rPr>
          <w:rFonts w:ascii="Arial" w:hAnsi="Arial" w:cs="Arial"/>
          <w:sz w:val="22"/>
          <w:szCs w:val="22"/>
        </w:rPr>
      </w:pPr>
      <w:r w:rsidRPr="00F07913">
        <w:rPr>
          <w:rFonts w:ascii="Arial" w:hAnsi="Arial" w:cs="Arial"/>
          <w:b/>
          <w:bCs/>
          <w:sz w:val="22"/>
          <w:szCs w:val="22"/>
        </w:rPr>
        <w:t>A. THE FINANCIAL REPORT</w:t>
      </w:r>
      <w:r w:rsidRPr="00F07913">
        <w:rPr>
          <w:rFonts w:ascii="Arial" w:hAnsi="Arial" w:cs="Arial"/>
          <w:sz w:val="22"/>
          <w:szCs w:val="22"/>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w:t>
      </w:r>
      <w:r w:rsidR="00D5244E">
        <w:rPr>
          <w:rFonts w:ascii="Arial" w:hAnsi="Arial" w:cs="Arial"/>
          <w:sz w:val="22"/>
          <w:szCs w:val="22"/>
        </w:rPr>
        <w:t xml:space="preserve"> </w:t>
      </w:r>
      <w:r w:rsidR="00D5244E" w:rsidRPr="000A7E2F">
        <w:rPr>
          <w:rFonts w:ascii="Arial" w:hAnsi="Arial" w:cs="Arial"/>
          <w:sz w:val="22"/>
          <w:szCs w:val="22"/>
        </w:rPr>
        <w:t>(See Appendix D for the specific form/format to use).</w:t>
      </w:r>
      <w:r w:rsidRPr="000A7E2F">
        <w:rPr>
          <w:rFonts w:ascii="Arial" w:hAnsi="Arial" w:cs="Arial"/>
          <w:sz w:val="22"/>
          <w:szCs w:val="22"/>
        </w:rPr>
        <w:t xml:space="preserve"> </w:t>
      </w:r>
      <w:r w:rsidRPr="00F07913">
        <w:rPr>
          <w:rFonts w:ascii="Arial" w:hAnsi="Arial" w:cs="Arial"/>
          <w:sz w:val="22"/>
          <w:szCs w:val="22"/>
        </w:rPr>
        <w:t xml:space="preserve">  Any unspent grant funds should be returned with the financial report.</w:t>
      </w:r>
      <w:r w:rsidR="00F12D34">
        <w:rPr>
          <w:rFonts w:ascii="Arial" w:hAnsi="Arial" w:cs="Arial"/>
          <w:sz w:val="22"/>
          <w:szCs w:val="22"/>
        </w:rPr>
        <w:t xml:space="preserve">  </w:t>
      </w:r>
      <w:r w:rsidR="00581F94" w:rsidRPr="00EA3B80">
        <w:rPr>
          <w:rFonts w:ascii="Arial" w:hAnsi="Arial" w:cs="Arial"/>
          <w:sz w:val="22"/>
          <w:szCs w:val="22"/>
        </w:rPr>
        <w:t xml:space="preserve">Contact </w:t>
      </w:r>
      <w:r w:rsidR="008B6E52" w:rsidRPr="00EA3B80">
        <w:rPr>
          <w:rFonts w:ascii="Arial" w:hAnsi="Arial" w:cs="Arial"/>
          <w:sz w:val="22"/>
          <w:szCs w:val="22"/>
        </w:rPr>
        <w:t xml:space="preserve">MHEC’s </w:t>
      </w:r>
      <w:r w:rsidR="00892C75" w:rsidRPr="00EA3B80">
        <w:rPr>
          <w:rFonts w:ascii="Arial" w:hAnsi="Arial" w:cs="Arial"/>
          <w:sz w:val="22"/>
          <w:szCs w:val="22"/>
        </w:rPr>
        <w:t>GEAR UP/CPIP</w:t>
      </w:r>
      <w:r w:rsidR="00BC1F21">
        <w:rPr>
          <w:rFonts w:ascii="Arial" w:hAnsi="Arial" w:cs="Arial"/>
          <w:sz w:val="22"/>
          <w:szCs w:val="22"/>
        </w:rPr>
        <w:t xml:space="preserve"> Coordinator, Kendall Cook, at (410) 767-</w:t>
      </w:r>
      <w:r w:rsidR="00892C75" w:rsidRPr="00EA3B80">
        <w:rPr>
          <w:rFonts w:ascii="Arial" w:hAnsi="Arial" w:cs="Arial"/>
          <w:sz w:val="22"/>
          <w:szCs w:val="22"/>
        </w:rPr>
        <w:t>7269</w:t>
      </w:r>
      <w:r w:rsidR="00581F94" w:rsidRPr="00EA3B80">
        <w:rPr>
          <w:rFonts w:ascii="Arial" w:hAnsi="Arial" w:cs="Arial"/>
          <w:sz w:val="22"/>
          <w:szCs w:val="22"/>
        </w:rPr>
        <w:t xml:space="preserve"> or</w:t>
      </w:r>
      <w:r w:rsidR="00892C75" w:rsidRPr="00EA3B80">
        <w:rPr>
          <w:rFonts w:ascii="Arial" w:hAnsi="Arial" w:cs="Arial"/>
          <w:sz w:val="22"/>
          <w:szCs w:val="22"/>
        </w:rPr>
        <w:t xml:space="preserve"> </w:t>
      </w:r>
      <w:hyperlink r:id="rId20" w:history="1">
        <w:r w:rsidR="00892C75" w:rsidRPr="00EA3B80">
          <w:rPr>
            <w:rStyle w:val="Hyperlink"/>
            <w:rFonts w:ascii="Arial" w:hAnsi="Arial" w:cs="Arial"/>
            <w:sz w:val="22"/>
            <w:szCs w:val="22"/>
          </w:rPr>
          <w:t>kendall.cook@maryland.gov</w:t>
        </w:r>
      </w:hyperlink>
      <w:r w:rsidR="00892C75" w:rsidRPr="00EA3B80">
        <w:rPr>
          <w:rFonts w:ascii="Arial" w:hAnsi="Arial" w:cs="Arial"/>
          <w:sz w:val="22"/>
          <w:szCs w:val="22"/>
        </w:rPr>
        <w:t xml:space="preserve"> </w:t>
      </w:r>
      <w:r w:rsidR="003E55C7" w:rsidRPr="00EA3B80">
        <w:rPr>
          <w:rFonts w:ascii="Arial" w:hAnsi="Arial" w:cs="Arial"/>
          <w:sz w:val="22"/>
          <w:szCs w:val="22"/>
        </w:rPr>
        <w:t>for payment</w:t>
      </w:r>
      <w:r w:rsidR="00581F94" w:rsidRPr="00EA3B80">
        <w:rPr>
          <w:rFonts w:ascii="Arial" w:hAnsi="Arial" w:cs="Arial"/>
          <w:sz w:val="22"/>
          <w:szCs w:val="22"/>
        </w:rPr>
        <w:t xml:space="preserve"> assistance </w:t>
      </w:r>
      <w:r w:rsidR="003E55C7" w:rsidRPr="00EA3B80">
        <w:rPr>
          <w:rFonts w:ascii="Arial" w:hAnsi="Arial" w:cs="Arial"/>
          <w:sz w:val="22"/>
          <w:szCs w:val="22"/>
        </w:rPr>
        <w:t>or to obtain</w:t>
      </w:r>
      <w:r w:rsidR="005F684B" w:rsidRPr="00EA3B80">
        <w:rPr>
          <w:rFonts w:ascii="Arial" w:hAnsi="Arial" w:cs="Arial"/>
          <w:sz w:val="22"/>
          <w:szCs w:val="22"/>
        </w:rPr>
        <w:t xml:space="preserve"> agency code</w:t>
      </w:r>
      <w:r w:rsidR="00581F94" w:rsidRPr="00EA3B80">
        <w:rPr>
          <w:rFonts w:ascii="Arial" w:hAnsi="Arial" w:cs="Arial"/>
          <w:sz w:val="22"/>
          <w:szCs w:val="22"/>
        </w:rPr>
        <w:t>s</w:t>
      </w:r>
      <w:r w:rsidR="005F684B" w:rsidRPr="00EA3B80">
        <w:rPr>
          <w:rFonts w:ascii="Arial" w:hAnsi="Arial" w:cs="Arial"/>
          <w:sz w:val="22"/>
          <w:szCs w:val="22"/>
        </w:rPr>
        <w:t>.</w:t>
      </w:r>
      <w:r w:rsidR="00937885">
        <w:rPr>
          <w:rFonts w:ascii="Arial" w:hAnsi="Arial" w:cs="Arial"/>
          <w:sz w:val="22"/>
          <w:szCs w:val="22"/>
        </w:rPr>
        <w:t xml:space="preserve"> </w:t>
      </w:r>
    </w:p>
    <w:p w14:paraId="6D11B16C" w14:textId="77777777" w:rsidR="00061027" w:rsidRPr="00F07913" w:rsidRDefault="00061027" w:rsidP="00061027">
      <w:pPr>
        <w:rPr>
          <w:rFonts w:ascii="Arial" w:hAnsi="Arial" w:cs="Arial"/>
          <w:sz w:val="22"/>
          <w:szCs w:val="22"/>
        </w:rPr>
      </w:pPr>
      <w:r w:rsidRPr="00F07913">
        <w:rPr>
          <w:rFonts w:ascii="Arial" w:hAnsi="Arial" w:cs="Arial"/>
          <w:sz w:val="22"/>
          <w:szCs w:val="22"/>
        </w:rPr>
        <w:tab/>
      </w:r>
    </w:p>
    <w:p w14:paraId="5AD072B2" w14:textId="27BAD345" w:rsidR="00061027" w:rsidRPr="00F07913" w:rsidRDefault="00061027" w:rsidP="00061027">
      <w:pPr>
        <w:ind w:firstLine="360"/>
        <w:rPr>
          <w:rFonts w:ascii="Arial" w:hAnsi="Arial" w:cs="Arial"/>
          <w:sz w:val="22"/>
          <w:szCs w:val="22"/>
        </w:rPr>
      </w:pPr>
      <w:r w:rsidRPr="00F07913">
        <w:rPr>
          <w:rFonts w:ascii="Arial" w:hAnsi="Arial" w:cs="Arial"/>
          <w:b/>
          <w:bCs/>
          <w:sz w:val="22"/>
          <w:szCs w:val="22"/>
        </w:rPr>
        <w:t>B. NARRATIVE REPORTS</w:t>
      </w:r>
      <w:r w:rsidRPr="00F07913">
        <w:rPr>
          <w:rFonts w:ascii="Arial" w:hAnsi="Arial" w:cs="Arial"/>
          <w:sz w:val="22"/>
          <w:szCs w:val="22"/>
        </w:rPr>
        <w:t xml:space="preserve"> include the results of the evaluation plan outlined in the project </w:t>
      </w:r>
      <w:r w:rsidR="002D22C2">
        <w:rPr>
          <w:rFonts w:ascii="Arial" w:hAnsi="Arial" w:cs="Arial"/>
          <w:sz w:val="22"/>
          <w:szCs w:val="22"/>
        </w:rPr>
        <w:t>proposal</w:t>
      </w:r>
      <w:r w:rsidRPr="00F07913">
        <w:rPr>
          <w:rFonts w:ascii="Arial" w:hAnsi="Arial" w:cs="Arial"/>
          <w:sz w:val="22"/>
          <w:szCs w:val="22"/>
        </w:rPr>
        <w:t xml:space="preserve"> and document the project outcomes.  These reports will:</w:t>
      </w:r>
    </w:p>
    <w:p w14:paraId="09CCF740" w14:textId="77777777" w:rsidR="00061027" w:rsidRPr="000300E3" w:rsidRDefault="00061027" w:rsidP="00061027">
      <w:pPr>
        <w:rPr>
          <w:rFonts w:ascii="Arial" w:hAnsi="Arial" w:cs="Arial"/>
          <w:sz w:val="16"/>
          <w:szCs w:val="16"/>
        </w:rPr>
      </w:pPr>
    </w:p>
    <w:p w14:paraId="17360AE6"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address the objectives and outcomes of the project, comparing those that were named in the </w:t>
      </w:r>
      <w:r w:rsidR="002D22C2">
        <w:rPr>
          <w:rFonts w:ascii="Arial" w:hAnsi="Arial" w:cs="Arial"/>
          <w:sz w:val="22"/>
          <w:szCs w:val="22"/>
        </w:rPr>
        <w:t>proposal</w:t>
      </w:r>
      <w:r w:rsidRPr="00F07913">
        <w:rPr>
          <w:rFonts w:ascii="Arial" w:hAnsi="Arial" w:cs="Arial"/>
          <w:sz w:val="22"/>
          <w:szCs w:val="22"/>
        </w:rPr>
        <w:t xml:space="preserve"> to the actual results and explaining how and to what extent project activities were successful in meet</w:t>
      </w:r>
      <w:r w:rsidR="00807D22" w:rsidRPr="00F07913">
        <w:rPr>
          <w:rFonts w:ascii="Arial" w:hAnsi="Arial" w:cs="Arial"/>
          <w:sz w:val="22"/>
          <w:szCs w:val="22"/>
        </w:rPr>
        <w:t>ing project objectives and outcomes</w:t>
      </w:r>
      <w:r w:rsidRPr="00F07913">
        <w:rPr>
          <w:rFonts w:ascii="Arial" w:hAnsi="Arial" w:cs="Arial"/>
          <w:sz w:val="22"/>
          <w:szCs w:val="22"/>
        </w:rPr>
        <w:t>;</w:t>
      </w:r>
    </w:p>
    <w:p w14:paraId="0F4CD95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lastRenderedPageBreak/>
        <w:t xml:space="preserve">include </w:t>
      </w:r>
      <w:r w:rsidR="00D80C95">
        <w:rPr>
          <w:rFonts w:ascii="Arial" w:hAnsi="Arial" w:cs="Arial"/>
          <w:sz w:val="22"/>
          <w:szCs w:val="22"/>
        </w:rPr>
        <w:t>Ph</w:t>
      </w:r>
      <w:r w:rsidRPr="00F07913">
        <w:rPr>
          <w:rFonts w:ascii="Arial" w:hAnsi="Arial" w:cs="Arial"/>
          <w:sz w:val="22"/>
          <w:szCs w:val="22"/>
        </w:rPr>
        <w:t xml:space="preserve">ase 2 of the evaluation plan (see </w:t>
      </w:r>
      <w:r w:rsidR="002D22C2">
        <w:rPr>
          <w:rFonts w:ascii="Arial" w:hAnsi="Arial" w:cs="Arial"/>
          <w:sz w:val="22"/>
          <w:szCs w:val="22"/>
        </w:rPr>
        <w:t>Proposal</w:t>
      </w:r>
      <w:r w:rsidRPr="00F07913">
        <w:rPr>
          <w:rFonts w:ascii="Arial" w:hAnsi="Arial" w:cs="Arial"/>
          <w:sz w:val="22"/>
          <w:szCs w:val="22"/>
        </w:rPr>
        <w:t xml:space="preserve"> Narrative, Section 2.5 </w:t>
      </w:r>
      <w:r w:rsidR="004E20CB">
        <w:rPr>
          <w:rFonts w:ascii="Arial" w:hAnsi="Arial" w:cs="Arial"/>
          <w:sz w:val="22"/>
          <w:szCs w:val="22"/>
        </w:rPr>
        <w:t xml:space="preserve">Project </w:t>
      </w:r>
      <w:r w:rsidRPr="00F07913">
        <w:rPr>
          <w:rFonts w:ascii="Arial" w:hAnsi="Arial" w:cs="Arial"/>
          <w:sz w:val="22"/>
          <w:szCs w:val="22"/>
        </w:rPr>
        <w:t xml:space="preserve">Evaluation); this will include the results of the evaluation plan described in the </w:t>
      </w:r>
      <w:r w:rsidR="002D22C2">
        <w:rPr>
          <w:rFonts w:ascii="Arial" w:hAnsi="Arial" w:cs="Arial"/>
          <w:sz w:val="22"/>
          <w:szCs w:val="22"/>
        </w:rPr>
        <w:t>proposal</w:t>
      </w:r>
      <w:r w:rsidRPr="00F07913">
        <w:rPr>
          <w:rFonts w:ascii="Arial" w:hAnsi="Arial" w:cs="Arial"/>
          <w:sz w:val="22"/>
          <w:szCs w:val="22"/>
        </w:rPr>
        <w:t>—and include the results and report of any evaluator paid by the grant;</w:t>
      </w:r>
    </w:p>
    <w:p w14:paraId="1239E85F"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note where or how the project activities might be improved; and </w:t>
      </w:r>
    </w:p>
    <w:p w14:paraId="52944639"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indicate the number of students, teachers, and parents that were served.  Include the participant table in the interim report form</w:t>
      </w:r>
      <w:r w:rsidR="00087228">
        <w:rPr>
          <w:rFonts w:ascii="Arial" w:hAnsi="Arial" w:cs="Arial"/>
          <w:sz w:val="22"/>
          <w:szCs w:val="22"/>
        </w:rPr>
        <w:t xml:space="preserve"> and for the full grant term</w:t>
      </w:r>
      <w:r w:rsidRPr="00F07913">
        <w:rPr>
          <w:rFonts w:ascii="Arial" w:hAnsi="Arial" w:cs="Arial"/>
          <w:sz w:val="22"/>
          <w:szCs w:val="22"/>
        </w:rPr>
        <w:t xml:space="preserve">.  </w:t>
      </w:r>
    </w:p>
    <w:p w14:paraId="1D56DE03" w14:textId="77777777" w:rsidR="00061027" w:rsidRPr="00F07913" w:rsidRDefault="00061027" w:rsidP="00061027">
      <w:pPr>
        <w:rPr>
          <w:rFonts w:ascii="Arial" w:hAnsi="Arial" w:cs="Arial"/>
          <w:sz w:val="22"/>
          <w:szCs w:val="22"/>
        </w:rPr>
      </w:pPr>
    </w:p>
    <w:p w14:paraId="288FE2BF" w14:textId="77777777" w:rsidR="00061027" w:rsidRPr="00056E7F" w:rsidRDefault="00061027" w:rsidP="00061027">
      <w:pPr>
        <w:rPr>
          <w:rFonts w:ascii="Arial" w:hAnsi="Arial" w:cs="Arial"/>
          <w:sz w:val="22"/>
          <w:szCs w:val="22"/>
        </w:rPr>
      </w:pPr>
      <w:r w:rsidRPr="00F07913">
        <w:rPr>
          <w:rFonts w:ascii="Arial" w:hAnsi="Arial" w:cs="Arial"/>
          <w:sz w:val="22"/>
          <w:szCs w:val="22"/>
        </w:rPr>
        <w:t xml:space="preserve">The narrative report should also detail participant data, reflecting the total number of participants by position (student, teacher, or parent).  Sign-in sheets can serve as a place to collect most of this information in preparation for reporting, but reports should summarize the data.  </w:t>
      </w:r>
      <w:r w:rsidRPr="00F07913">
        <w:rPr>
          <w:rFonts w:ascii="Arial" w:hAnsi="Arial" w:cs="Arial"/>
          <w:b/>
          <w:bCs/>
          <w:sz w:val="22"/>
          <w:szCs w:val="22"/>
        </w:rPr>
        <w:t>Project directors should collect participant data while activities are ongoing</w:t>
      </w:r>
      <w:r w:rsidRPr="00F07913">
        <w:rPr>
          <w:rFonts w:ascii="Arial" w:hAnsi="Arial" w:cs="Arial"/>
          <w:sz w:val="22"/>
          <w:szCs w:val="22"/>
        </w:rPr>
        <w:t>.</w:t>
      </w:r>
      <w:r w:rsidRPr="00056E7F">
        <w:rPr>
          <w:rFonts w:ascii="Arial" w:hAnsi="Arial" w:cs="Arial"/>
          <w:sz w:val="22"/>
          <w:szCs w:val="22"/>
        </w:rPr>
        <w:t xml:space="preserve">  </w:t>
      </w:r>
      <w:r w:rsidRPr="00056E7F">
        <w:rPr>
          <w:rFonts w:ascii="Arial" w:hAnsi="Arial" w:cs="Arial"/>
          <w:sz w:val="22"/>
          <w:szCs w:val="22"/>
        </w:rPr>
        <w:tab/>
      </w:r>
    </w:p>
    <w:p w14:paraId="32FA8211" w14:textId="77777777" w:rsidR="00061027" w:rsidRPr="00640320" w:rsidRDefault="00061027" w:rsidP="00061027">
      <w:pPr>
        <w:pStyle w:val="Heading5"/>
        <w:rPr>
          <w:rFonts w:ascii="Arial" w:hAnsi="Arial" w:cs="Arial"/>
          <w:bCs/>
          <w:i w:val="0"/>
          <w:iCs w:val="0"/>
        </w:rPr>
      </w:pPr>
      <w:r w:rsidRPr="00640320">
        <w:rPr>
          <w:rFonts w:ascii="Arial" w:hAnsi="Arial" w:cs="Arial"/>
          <w:i w:val="0"/>
          <w:iCs w:val="0"/>
        </w:rPr>
        <w:t xml:space="preserve">  </w:t>
      </w:r>
    </w:p>
    <w:p w14:paraId="4F5CA75B" w14:textId="6D36135A" w:rsidR="00061027" w:rsidRPr="00056E7F" w:rsidRDefault="00E65E54" w:rsidP="00061027">
      <w:pPr>
        <w:pStyle w:val="Heading2"/>
        <w:spacing w:line="360" w:lineRule="auto"/>
        <w:rPr>
          <w:rFonts w:ascii="Arial" w:hAnsi="Arial" w:cs="Arial"/>
          <w:sz w:val="24"/>
        </w:rPr>
      </w:pPr>
      <w:bookmarkStart w:id="39" w:name="_Toc377055608"/>
      <w:r>
        <w:rPr>
          <w:rFonts w:ascii="Arial" w:hAnsi="Arial" w:cs="Arial"/>
          <w:sz w:val="24"/>
        </w:rPr>
        <w:t>6</w:t>
      </w:r>
      <w:r w:rsidR="00061027" w:rsidRPr="00056E7F">
        <w:rPr>
          <w:rFonts w:ascii="Arial" w:hAnsi="Arial" w:cs="Arial"/>
          <w:sz w:val="24"/>
        </w:rPr>
        <w:t>.  ACKNOWLEDGMENT OF SUPPORT AND DISCLAIMER</w:t>
      </w:r>
      <w:bookmarkEnd w:id="39"/>
    </w:p>
    <w:p w14:paraId="308D3E74"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14:paraId="35A1AD4D" w14:textId="77777777" w:rsidR="00061027" w:rsidRPr="00056E7F" w:rsidRDefault="00061027" w:rsidP="00061027">
      <w:pPr>
        <w:pStyle w:val="BodyText"/>
        <w:tabs>
          <w:tab w:val="left" w:pos="1800"/>
        </w:tabs>
        <w:rPr>
          <w:rFonts w:ascii="Arial" w:hAnsi="Arial" w:cs="Arial"/>
          <w:sz w:val="22"/>
          <w:szCs w:val="22"/>
        </w:rPr>
      </w:pPr>
    </w:p>
    <w:p w14:paraId="16822F8D"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14:paraId="1B670021" w14:textId="77777777" w:rsidR="00061027" w:rsidRPr="00056E7F" w:rsidRDefault="00061027" w:rsidP="00061027">
      <w:pPr>
        <w:pStyle w:val="BodyText"/>
        <w:tabs>
          <w:tab w:val="left" w:pos="1800"/>
        </w:tabs>
        <w:rPr>
          <w:rFonts w:ascii="Arial" w:hAnsi="Arial" w:cs="Arial"/>
          <w:b w:val="0"/>
          <w:bCs w:val="0"/>
          <w:sz w:val="22"/>
          <w:szCs w:val="22"/>
        </w:rPr>
      </w:pPr>
    </w:p>
    <w:p w14:paraId="597CA58A" w14:textId="77777777"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14:paraId="1DE777C6" w14:textId="77777777" w:rsidR="00061027" w:rsidRPr="00056E7F" w:rsidRDefault="00061027" w:rsidP="00061027">
      <w:pPr>
        <w:pStyle w:val="BodyText"/>
        <w:tabs>
          <w:tab w:val="left" w:pos="1800"/>
        </w:tabs>
        <w:rPr>
          <w:rFonts w:ascii="Arial" w:hAnsi="Arial" w:cs="Arial"/>
          <w:b w:val="0"/>
          <w:bCs w:val="0"/>
          <w:sz w:val="22"/>
          <w:szCs w:val="22"/>
        </w:rPr>
      </w:pPr>
    </w:p>
    <w:p w14:paraId="53EABC32"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14:paraId="6F42BF20" w14:textId="77777777" w:rsidR="00061027" w:rsidRPr="00056E7F" w:rsidRDefault="00061027" w:rsidP="00061027">
      <w:pPr>
        <w:pStyle w:val="BodyText"/>
        <w:tabs>
          <w:tab w:val="left" w:pos="1800"/>
        </w:tabs>
        <w:rPr>
          <w:rFonts w:ascii="Arial" w:hAnsi="Arial" w:cs="Arial"/>
          <w:b w:val="0"/>
          <w:bCs w:val="0"/>
          <w:sz w:val="22"/>
          <w:szCs w:val="22"/>
        </w:rPr>
      </w:pPr>
    </w:p>
    <w:p w14:paraId="6EAB1D37" w14:textId="77777777"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14:paraId="358CCB14" w14:textId="77777777" w:rsidR="00061027" w:rsidRPr="00640320" w:rsidRDefault="00061027" w:rsidP="00061027">
      <w:pPr>
        <w:rPr>
          <w:rFonts w:ascii="Arial" w:hAnsi="Arial" w:cs="Arial"/>
          <w:b/>
          <w:sz w:val="22"/>
        </w:rPr>
      </w:pPr>
    </w:p>
    <w:p w14:paraId="2A906D74" w14:textId="45AA2832" w:rsidR="00796A5F" w:rsidRDefault="00796A5F" w:rsidP="000A596A">
      <w:pPr>
        <w:rPr>
          <w:rFonts w:ascii="Arial" w:hAnsi="Arial" w:cs="Arial"/>
        </w:rPr>
      </w:pPr>
    </w:p>
    <w:p w14:paraId="297CC096" w14:textId="77777777" w:rsidR="00B5544B" w:rsidRDefault="00B5544B" w:rsidP="000A596A">
      <w:pPr>
        <w:rPr>
          <w:rFonts w:ascii="Arial" w:hAnsi="Arial" w:cs="Arial"/>
        </w:rPr>
      </w:pPr>
    </w:p>
    <w:p w14:paraId="31F4FDDB" w14:textId="77777777" w:rsidR="00B5544B" w:rsidRDefault="00B5544B" w:rsidP="000A596A">
      <w:pPr>
        <w:rPr>
          <w:rFonts w:ascii="Arial" w:hAnsi="Arial" w:cs="Arial"/>
        </w:rPr>
      </w:pPr>
    </w:p>
    <w:p w14:paraId="1EBB795A" w14:textId="77777777" w:rsidR="00B5544B" w:rsidRDefault="00B5544B" w:rsidP="000A596A">
      <w:pPr>
        <w:rPr>
          <w:rFonts w:ascii="Arial" w:hAnsi="Arial" w:cs="Arial"/>
        </w:rPr>
      </w:pPr>
    </w:p>
    <w:p w14:paraId="192B2D6A" w14:textId="77777777" w:rsidR="00B5544B" w:rsidRDefault="00B5544B" w:rsidP="000A596A">
      <w:pPr>
        <w:rPr>
          <w:rFonts w:ascii="Arial" w:hAnsi="Arial" w:cs="Arial"/>
        </w:rPr>
      </w:pPr>
    </w:p>
    <w:p w14:paraId="287A0C6F" w14:textId="77777777" w:rsidR="00B5544B" w:rsidRDefault="00B5544B" w:rsidP="000A596A">
      <w:pPr>
        <w:rPr>
          <w:rFonts w:ascii="Arial" w:hAnsi="Arial" w:cs="Arial"/>
        </w:rPr>
      </w:pPr>
    </w:p>
    <w:p w14:paraId="6D3BB864" w14:textId="77777777" w:rsidR="00B5544B" w:rsidRDefault="00B5544B" w:rsidP="000A596A">
      <w:pPr>
        <w:rPr>
          <w:rFonts w:ascii="Arial" w:hAnsi="Arial" w:cs="Arial"/>
        </w:rPr>
      </w:pPr>
    </w:p>
    <w:p w14:paraId="271DCBC4" w14:textId="77777777" w:rsidR="00B5544B" w:rsidRDefault="00B5544B" w:rsidP="000A596A">
      <w:pPr>
        <w:rPr>
          <w:rFonts w:ascii="Arial" w:hAnsi="Arial" w:cs="Arial"/>
        </w:rPr>
      </w:pPr>
    </w:p>
    <w:p w14:paraId="3D1EE636" w14:textId="77777777" w:rsidR="00B5544B" w:rsidRDefault="00B5544B" w:rsidP="000A596A">
      <w:pPr>
        <w:rPr>
          <w:rFonts w:ascii="Arial" w:hAnsi="Arial" w:cs="Arial"/>
        </w:rPr>
      </w:pPr>
    </w:p>
    <w:p w14:paraId="65726E72" w14:textId="77777777" w:rsidR="00B5544B" w:rsidRDefault="00B5544B" w:rsidP="000A596A">
      <w:pPr>
        <w:rPr>
          <w:rFonts w:ascii="Arial" w:hAnsi="Arial" w:cs="Arial"/>
        </w:rPr>
      </w:pPr>
    </w:p>
    <w:p w14:paraId="7203FA88" w14:textId="77777777" w:rsidR="00B5544B" w:rsidRDefault="00B5544B" w:rsidP="000A596A">
      <w:pPr>
        <w:rPr>
          <w:rFonts w:ascii="Arial" w:hAnsi="Arial" w:cs="Arial"/>
        </w:rPr>
      </w:pPr>
    </w:p>
    <w:p w14:paraId="1DAF1B8F" w14:textId="77777777" w:rsidR="00B5544B" w:rsidRDefault="00B5544B" w:rsidP="000A596A">
      <w:pPr>
        <w:rPr>
          <w:rFonts w:ascii="Arial" w:hAnsi="Arial" w:cs="Arial"/>
        </w:rPr>
      </w:pPr>
    </w:p>
    <w:p w14:paraId="61C102DB" w14:textId="77777777" w:rsidR="00B5544B" w:rsidRDefault="00B5544B" w:rsidP="000A596A">
      <w:pPr>
        <w:rPr>
          <w:rFonts w:ascii="Arial" w:hAnsi="Arial" w:cs="Arial"/>
        </w:rPr>
      </w:pPr>
    </w:p>
    <w:p w14:paraId="44977775" w14:textId="77777777" w:rsidR="00B5544B" w:rsidRDefault="00B5544B" w:rsidP="000A596A">
      <w:pPr>
        <w:rPr>
          <w:rFonts w:ascii="Arial" w:hAnsi="Arial" w:cs="Arial"/>
        </w:rPr>
      </w:pPr>
    </w:p>
    <w:p w14:paraId="01CE8C90" w14:textId="77777777" w:rsidR="00B5544B" w:rsidRDefault="00B5544B" w:rsidP="000A596A">
      <w:pPr>
        <w:rPr>
          <w:rFonts w:ascii="Arial" w:hAnsi="Arial" w:cs="Arial"/>
        </w:rPr>
      </w:pPr>
    </w:p>
    <w:p w14:paraId="6BF3279B" w14:textId="77777777" w:rsidR="00B5544B" w:rsidRDefault="00B5544B" w:rsidP="000A596A">
      <w:pPr>
        <w:rPr>
          <w:rFonts w:ascii="Arial" w:hAnsi="Arial" w:cs="Arial"/>
        </w:rPr>
      </w:pPr>
    </w:p>
    <w:p w14:paraId="6A436776" w14:textId="77777777" w:rsidR="00B5544B" w:rsidRDefault="00B5544B" w:rsidP="000A596A">
      <w:pPr>
        <w:rPr>
          <w:rFonts w:ascii="Arial" w:hAnsi="Arial" w:cs="Arial"/>
        </w:rPr>
      </w:pPr>
    </w:p>
    <w:p w14:paraId="36E4F7E7" w14:textId="77777777" w:rsidR="00B5544B" w:rsidRDefault="00B5544B" w:rsidP="000A596A">
      <w:pPr>
        <w:rPr>
          <w:rFonts w:ascii="Arial" w:hAnsi="Arial" w:cs="Arial"/>
        </w:rPr>
      </w:pPr>
    </w:p>
    <w:p w14:paraId="09073130" w14:textId="77777777" w:rsidR="00B5544B" w:rsidRDefault="00B5544B" w:rsidP="000A596A">
      <w:pPr>
        <w:rPr>
          <w:rFonts w:ascii="Arial" w:hAnsi="Arial" w:cs="Arial"/>
        </w:rPr>
      </w:pPr>
    </w:p>
    <w:p w14:paraId="73F6B0DD" w14:textId="77777777" w:rsidR="00B5544B" w:rsidRDefault="00B5544B" w:rsidP="000A596A">
      <w:pPr>
        <w:rPr>
          <w:rFonts w:ascii="Arial" w:hAnsi="Arial" w:cs="Arial"/>
        </w:rPr>
      </w:pPr>
    </w:p>
    <w:p w14:paraId="59EBF17D" w14:textId="77777777" w:rsidR="00B5544B" w:rsidRDefault="00B5544B" w:rsidP="000A596A">
      <w:pPr>
        <w:rPr>
          <w:rFonts w:ascii="Arial" w:hAnsi="Arial" w:cs="Arial"/>
        </w:rPr>
      </w:pPr>
    </w:p>
    <w:p w14:paraId="4B9C3521" w14:textId="77777777" w:rsidR="00B5544B" w:rsidRDefault="00B5544B" w:rsidP="000A596A">
      <w:pPr>
        <w:rPr>
          <w:rFonts w:ascii="Arial" w:hAnsi="Arial" w:cs="Arial"/>
        </w:rPr>
      </w:pPr>
    </w:p>
    <w:p w14:paraId="42AF2255" w14:textId="77777777" w:rsidR="00B5544B" w:rsidRDefault="00B5544B" w:rsidP="000A596A">
      <w:pPr>
        <w:rPr>
          <w:rFonts w:ascii="Arial" w:hAnsi="Arial" w:cs="Arial"/>
        </w:rPr>
      </w:pPr>
    </w:p>
    <w:p w14:paraId="53C4ED92" w14:textId="77777777" w:rsidR="00B5544B" w:rsidRDefault="00B5544B" w:rsidP="000A596A">
      <w:pPr>
        <w:rPr>
          <w:rFonts w:ascii="Arial" w:hAnsi="Arial" w:cs="Arial"/>
        </w:rPr>
      </w:pPr>
    </w:p>
    <w:p w14:paraId="44DAD9F3" w14:textId="77777777" w:rsidR="00B5544B" w:rsidRDefault="00B5544B" w:rsidP="000A596A">
      <w:pPr>
        <w:rPr>
          <w:rFonts w:ascii="Arial" w:hAnsi="Arial" w:cs="Arial"/>
        </w:rPr>
      </w:pPr>
    </w:p>
    <w:p w14:paraId="02CE55CF" w14:textId="77777777" w:rsidR="00B5544B" w:rsidRDefault="00B5544B" w:rsidP="00B5544B">
      <w:pPr>
        <w:rPr>
          <w:rFonts w:ascii="Arial" w:hAnsi="Arial" w:cs="Arial"/>
          <w:b/>
          <w:sz w:val="52"/>
          <w:szCs w:val="52"/>
        </w:rPr>
      </w:pPr>
    </w:p>
    <w:p w14:paraId="40BE9481" w14:textId="77777777" w:rsidR="00B5544B" w:rsidRDefault="00B5544B" w:rsidP="00B5544B">
      <w:pPr>
        <w:jc w:val="center"/>
        <w:rPr>
          <w:rFonts w:ascii="Arial" w:hAnsi="Arial" w:cs="Arial"/>
          <w:b/>
          <w:sz w:val="52"/>
          <w:szCs w:val="52"/>
        </w:rPr>
      </w:pPr>
    </w:p>
    <w:p w14:paraId="6A53FC71" w14:textId="77777777" w:rsidR="00B5544B" w:rsidRPr="009B71B7" w:rsidRDefault="00B5544B" w:rsidP="00B5544B">
      <w:pPr>
        <w:jc w:val="center"/>
        <w:rPr>
          <w:rFonts w:ascii="Arial" w:hAnsi="Arial" w:cs="Arial"/>
          <w:b/>
          <w:sz w:val="52"/>
          <w:szCs w:val="52"/>
        </w:rPr>
      </w:pPr>
      <w:r w:rsidRPr="009B71B7">
        <w:rPr>
          <w:rFonts w:ascii="Arial" w:hAnsi="Arial" w:cs="Arial"/>
          <w:b/>
          <w:sz w:val="52"/>
          <w:szCs w:val="52"/>
        </w:rPr>
        <w:t xml:space="preserve">APPENDICES </w:t>
      </w:r>
    </w:p>
    <w:p w14:paraId="33087B41" w14:textId="77777777" w:rsidR="00B5544B" w:rsidRDefault="00B5544B" w:rsidP="00B5544B">
      <w:pPr>
        <w:rPr>
          <w:b/>
          <w:sz w:val="52"/>
          <w:szCs w:val="52"/>
        </w:rPr>
      </w:pPr>
      <w:r>
        <w:rPr>
          <w:b/>
          <w:sz w:val="52"/>
          <w:szCs w:val="52"/>
        </w:rPr>
        <w:br w:type="page"/>
      </w:r>
    </w:p>
    <w:p w14:paraId="676D3E48" w14:textId="77777777" w:rsidR="00B5544B" w:rsidRPr="009B71B7" w:rsidRDefault="00B5544B" w:rsidP="00B5544B">
      <w:pPr>
        <w:rPr>
          <w:rFonts w:ascii="Arial" w:hAnsi="Arial" w:cs="Arial"/>
          <w:b/>
          <w:bCs/>
          <w:sz w:val="36"/>
        </w:rPr>
      </w:pPr>
    </w:p>
    <w:p w14:paraId="64FB4FE8" w14:textId="77777777" w:rsidR="00B5544B" w:rsidRPr="009B71B7" w:rsidRDefault="00B5544B" w:rsidP="00B5544B">
      <w:pPr>
        <w:rPr>
          <w:rFonts w:ascii="Arial" w:hAnsi="Arial" w:cs="Arial"/>
          <w:b/>
          <w:bCs/>
          <w:sz w:val="36"/>
        </w:rPr>
      </w:pPr>
    </w:p>
    <w:p w14:paraId="1DE7CC2F" w14:textId="77777777" w:rsidR="00B5544B" w:rsidRPr="009B71B7" w:rsidRDefault="00B5544B" w:rsidP="00B5544B">
      <w:pPr>
        <w:keepNext/>
        <w:outlineLvl w:val="0"/>
        <w:rPr>
          <w:rFonts w:ascii="Arial" w:hAnsi="Arial" w:cs="Arial"/>
          <w:b/>
          <w:bCs/>
          <w:sz w:val="36"/>
        </w:rPr>
      </w:pPr>
      <w:bookmarkStart w:id="40" w:name="_Toc57002993"/>
    </w:p>
    <w:p w14:paraId="6090E197" w14:textId="77777777" w:rsidR="00B5544B" w:rsidRPr="009B71B7" w:rsidRDefault="00B5544B" w:rsidP="00B5544B">
      <w:pPr>
        <w:keepNext/>
        <w:jc w:val="center"/>
        <w:outlineLvl w:val="0"/>
        <w:rPr>
          <w:rFonts w:ascii="Arial" w:hAnsi="Arial" w:cs="Arial"/>
          <w:b/>
          <w:bCs/>
          <w:sz w:val="36"/>
        </w:rPr>
      </w:pPr>
      <w:bookmarkStart w:id="41" w:name="_Toc156975572"/>
    </w:p>
    <w:p w14:paraId="312B58BD" w14:textId="77777777" w:rsidR="00B5544B" w:rsidRPr="009B71B7" w:rsidRDefault="00B5544B" w:rsidP="00B5544B">
      <w:pPr>
        <w:keepNext/>
        <w:jc w:val="center"/>
        <w:outlineLvl w:val="0"/>
        <w:rPr>
          <w:rFonts w:ascii="Arial" w:hAnsi="Arial" w:cs="Arial"/>
          <w:b/>
          <w:bCs/>
          <w:sz w:val="36"/>
        </w:rPr>
      </w:pPr>
    </w:p>
    <w:p w14:paraId="66F8204D" w14:textId="77777777" w:rsidR="00B5544B" w:rsidRPr="009B71B7" w:rsidRDefault="00B5544B" w:rsidP="00B5544B">
      <w:pPr>
        <w:keepNext/>
        <w:jc w:val="center"/>
        <w:outlineLvl w:val="0"/>
        <w:rPr>
          <w:rFonts w:ascii="Arial" w:hAnsi="Arial" w:cs="Arial"/>
          <w:b/>
          <w:bCs/>
          <w:sz w:val="36"/>
        </w:rPr>
      </w:pPr>
    </w:p>
    <w:p w14:paraId="57FC1B6A" w14:textId="77777777" w:rsidR="00B5544B" w:rsidRPr="009B71B7" w:rsidRDefault="00B5544B" w:rsidP="00B5544B">
      <w:pPr>
        <w:keepNext/>
        <w:jc w:val="center"/>
        <w:outlineLvl w:val="0"/>
        <w:rPr>
          <w:rFonts w:ascii="Arial" w:hAnsi="Arial" w:cs="Arial"/>
          <w:b/>
          <w:bCs/>
          <w:sz w:val="36"/>
        </w:rPr>
      </w:pPr>
    </w:p>
    <w:p w14:paraId="7DB48B7E" w14:textId="77777777" w:rsidR="00B5544B" w:rsidRPr="009B71B7" w:rsidRDefault="00B5544B" w:rsidP="00B5544B">
      <w:pPr>
        <w:keepNext/>
        <w:jc w:val="center"/>
        <w:outlineLvl w:val="0"/>
        <w:rPr>
          <w:rFonts w:ascii="Arial" w:hAnsi="Arial" w:cs="Arial"/>
          <w:b/>
          <w:bCs/>
          <w:sz w:val="36"/>
        </w:rPr>
      </w:pPr>
    </w:p>
    <w:p w14:paraId="125866C0" w14:textId="77777777" w:rsidR="00B5544B" w:rsidRPr="009B71B7" w:rsidRDefault="00B5544B" w:rsidP="00B5544B">
      <w:pPr>
        <w:keepNext/>
        <w:jc w:val="center"/>
        <w:outlineLvl w:val="0"/>
        <w:rPr>
          <w:rFonts w:ascii="Arial" w:hAnsi="Arial" w:cs="Arial"/>
          <w:b/>
          <w:bCs/>
          <w:sz w:val="36"/>
        </w:rPr>
      </w:pPr>
    </w:p>
    <w:p w14:paraId="646A7E88" w14:textId="77777777" w:rsidR="00B5544B" w:rsidRPr="009B71B7" w:rsidRDefault="00B5544B" w:rsidP="00B5544B">
      <w:pPr>
        <w:keepNext/>
        <w:jc w:val="center"/>
        <w:outlineLvl w:val="0"/>
        <w:rPr>
          <w:rFonts w:ascii="Arial" w:hAnsi="Arial" w:cs="Arial"/>
          <w:b/>
          <w:bCs/>
          <w:sz w:val="44"/>
          <w:szCs w:val="44"/>
        </w:rPr>
      </w:pPr>
      <w:bookmarkStart w:id="42" w:name="_Toc475080625"/>
      <w:r w:rsidRPr="009B71B7">
        <w:rPr>
          <w:rFonts w:ascii="Arial" w:hAnsi="Arial" w:cs="Arial"/>
          <w:b/>
          <w:bCs/>
          <w:sz w:val="44"/>
          <w:szCs w:val="44"/>
        </w:rPr>
        <w:t>APPENDIX A</w:t>
      </w:r>
      <w:bookmarkEnd w:id="40"/>
      <w:bookmarkEnd w:id="41"/>
      <w:r w:rsidRPr="009B71B7">
        <w:rPr>
          <w:rFonts w:ascii="Arial" w:hAnsi="Arial" w:cs="Arial"/>
          <w:b/>
          <w:bCs/>
          <w:sz w:val="44"/>
          <w:szCs w:val="44"/>
        </w:rPr>
        <w:t>.  MARYLAND LEA SCHOOL S</w:t>
      </w:r>
      <w:bookmarkEnd w:id="42"/>
      <w:r w:rsidRPr="009B71B7">
        <w:rPr>
          <w:rFonts w:ascii="Arial" w:hAnsi="Arial" w:cs="Arial"/>
          <w:b/>
          <w:bCs/>
          <w:sz w:val="44"/>
          <w:szCs w:val="44"/>
        </w:rPr>
        <w:t>ITES</w:t>
      </w:r>
    </w:p>
    <w:p w14:paraId="64851CBE" w14:textId="77777777" w:rsidR="00B5544B" w:rsidRPr="009B71B7" w:rsidRDefault="00B5544B" w:rsidP="00B5544B">
      <w:pPr>
        <w:rPr>
          <w:rFonts w:ascii="Arial" w:hAnsi="Arial" w:cs="Arial"/>
          <w:b/>
        </w:rPr>
      </w:pPr>
    </w:p>
    <w:p w14:paraId="61AC9018" w14:textId="77777777" w:rsidR="00B5544B" w:rsidRPr="009B71B7" w:rsidRDefault="00B5544B" w:rsidP="00B5544B">
      <w:pPr>
        <w:rPr>
          <w:rFonts w:ascii="Arial" w:hAnsi="Arial" w:cs="Arial"/>
          <w:b/>
          <w:sz w:val="28"/>
          <w:szCs w:val="28"/>
        </w:rPr>
      </w:pPr>
      <w:r w:rsidRPr="009B71B7">
        <w:rPr>
          <w:rFonts w:ascii="Arial" w:hAnsi="Arial" w:cs="Arial"/>
          <w:b/>
          <w:sz w:val="28"/>
          <w:szCs w:val="28"/>
        </w:rPr>
        <w:br w:type="page"/>
      </w:r>
    </w:p>
    <w:tbl>
      <w:tblPr>
        <w:tblW w:w="9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68"/>
        <w:gridCol w:w="6210"/>
      </w:tblGrid>
      <w:tr w:rsidR="00B5544B" w:rsidRPr="009B71B7" w14:paraId="645F6C8D" w14:textId="77777777" w:rsidTr="00B5544B">
        <w:tc>
          <w:tcPr>
            <w:tcW w:w="3168" w:type="dxa"/>
            <w:shd w:val="clear" w:color="auto" w:fill="CCCCCC"/>
          </w:tcPr>
          <w:p w14:paraId="3420D837" w14:textId="77777777" w:rsidR="00B5544B" w:rsidRPr="009B71B7" w:rsidRDefault="00B5544B" w:rsidP="00B5544B">
            <w:pPr>
              <w:spacing w:before="120" w:after="120"/>
              <w:jc w:val="center"/>
              <w:rPr>
                <w:rFonts w:ascii="Arial" w:hAnsi="Arial" w:cs="Arial"/>
                <w:b/>
                <w:bCs/>
              </w:rPr>
            </w:pPr>
            <w:r w:rsidRPr="009B71B7">
              <w:rPr>
                <w:rFonts w:ascii="Arial" w:hAnsi="Arial" w:cs="Arial"/>
              </w:rPr>
              <w:lastRenderedPageBreak/>
              <w:br w:type="page"/>
            </w:r>
            <w:r w:rsidRPr="009B71B7">
              <w:rPr>
                <w:rFonts w:ascii="Arial" w:hAnsi="Arial" w:cs="Arial"/>
              </w:rPr>
              <w:br w:type="page"/>
            </w:r>
            <w:r w:rsidRPr="009B71B7">
              <w:rPr>
                <w:rFonts w:ascii="Arial" w:hAnsi="Arial" w:cs="Arial"/>
                <w:b/>
                <w:bCs/>
              </w:rPr>
              <w:br w:type="page"/>
              <w:t>LEA Sites</w:t>
            </w:r>
          </w:p>
        </w:tc>
        <w:tc>
          <w:tcPr>
            <w:tcW w:w="6210" w:type="dxa"/>
            <w:shd w:val="clear" w:color="auto" w:fill="CCCCCC"/>
          </w:tcPr>
          <w:p w14:paraId="6B13743E" w14:textId="77777777" w:rsidR="00B5544B" w:rsidRPr="009B71B7" w:rsidRDefault="00B5544B" w:rsidP="00B5544B">
            <w:pPr>
              <w:keepNext/>
              <w:spacing w:before="120" w:after="120"/>
              <w:jc w:val="center"/>
              <w:outlineLvl w:val="6"/>
              <w:rPr>
                <w:rFonts w:ascii="Arial" w:hAnsi="Arial" w:cs="Arial"/>
                <w:b/>
                <w:bCs/>
              </w:rPr>
            </w:pPr>
            <w:r w:rsidRPr="009B71B7">
              <w:rPr>
                <w:rFonts w:ascii="Arial" w:hAnsi="Arial" w:cs="Arial"/>
                <w:b/>
                <w:bCs/>
              </w:rPr>
              <w:t xml:space="preserve">LEA/GEAR UP POINTS OF CONTACT </w:t>
            </w:r>
          </w:p>
        </w:tc>
      </w:tr>
      <w:tr w:rsidR="00B5544B" w:rsidRPr="009B71B7" w14:paraId="2D9938A8" w14:textId="77777777" w:rsidTr="00B5544B">
        <w:tc>
          <w:tcPr>
            <w:tcW w:w="3168" w:type="dxa"/>
          </w:tcPr>
          <w:p w14:paraId="3BD44AFE" w14:textId="77777777" w:rsidR="00B5544B" w:rsidRPr="009B71B7" w:rsidRDefault="00B5544B" w:rsidP="00B5544B">
            <w:pPr>
              <w:rPr>
                <w:rFonts w:ascii="Arial" w:hAnsi="Arial" w:cs="Arial"/>
              </w:rPr>
            </w:pPr>
          </w:p>
          <w:p w14:paraId="5A4DD015" w14:textId="77777777" w:rsidR="00B5544B" w:rsidRPr="009B71B7" w:rsidRDefault="00B5544B" w:rsidP="00B5544B">
            <w:pPr>
              <w:rPr>
                <w:rFonts w:ascii="Arial" w:hAnsi="Arial" w:cs="Arial"/>
              </w:rPr>
            </w:pPr>
            <w:r w:rsidRPr="009B71B7">
              <w:rPr>
                <w:rFonts w:ascii="Arial" w:hAnsi="Arial" w:cs="Arial"/>
              </w:rPr>
              <w:t xml:space="preserve">Baltimore City </w:t>
            </w:r>
          </w:p>
          <w:p w14:paraId="76349F5A" w14:textId="77777777" w:rsidR="00B5544B" w:rsidRPr="009B71B7" w:rsidRDefault="00B5544B" w:rsidP="00B5544B">
            <w:pPr>
              <w:rPr>
                <w:rFonts w:ascii="Arial" w:hAnsi="Arial" w:cs="Arial"/>
              </w:rPr>
            </w:pPr>
            <w:r w:rsidRPr="009B71B7">
              <w:rPr>
                <w:rFonts w:ascii="Arial" w:hAnsi="Arial" w:cs="Arial"/>
              </w:rPr>
              <w:t>Public Schools</w:t>
            </w:r>
          </w:p>
        </w:tc>
        <w:tc>
          <w:tcPr>
            <w:tcW w:w="6210" w:type="dxa"/>
          </w:tcPr>
          <w:p w14:paraId="5BD224D9" w14:textId="77777777" w:rsidR="00B5544B" w:rsidRPr="009B71B7" w:rsidRDefault="00B5544B" w:rsidP="00B5544B">
            <w:pPr>
              <w:keepNext/>
              <w:outlineLvl w:val="3"/>
              <w:rPr>
                <w:rFonts w:ascii="Arial" w:hAnsi="Arial" w:cs="Arial"/>
                <w:b/>
                <w:bCs/>
              </w:rPr>
            </w:pPr>
          </w:p>
          <w:p w14:paraId="27DC7AEA" w14:textId="77777777" w:rsidR="00B5544B" w:rsidRPr="002474B2" w:rsidRDefault="00B5544B" w:rsidP="00B5544B">
            <w:pPr>
              <w:rPr>
                <w:rFonts w:ascii="Arial" w:hAnsi="Arial" w:cs="Arial"/>
                <w:b/>
                <w:color w:val="000000"/>
              </w:rPr>
            </w:pPr>
            <w:r w:rsidRPr="002474B2">
              <w:rPr>
                <w:rFonts w:ascii="Arial" w:hAnsi="Arial" w:cs="Arial"/>
                <w:b/>
                <w:color w:val="000000"/>
              </w:rPr>
              <w:t>Danny Heller</w:t>
            </w:r>
          </w:p>
          <w:p w14:paraId="506433EE" w14:textId="77777777" w:rsidR="00B5544B" w:rsidRPr="002474B2" w:rsidRDefault="00B5544B" w:rsidP="00B5544B">
            <w:pPr>
              <w:rPr>
                <w:rFonts w:ascii="Arial" w:hAnsi="Arial" w:cs="Arial"/>
                <w:b/>
                <w:color w:val="000000"/>
              </w:rPr>
            </w:pPr>
            <w:r w:rsidRPr="002474B2">
              <w:rPr>
                <w:rFonts w:ascii="Arial" w:hAnsi="Arial" w:cs="Arial"/>
                <w:b/>
                <w:color w:val="000000"/>
              </w:rPr>
              <w:t>Manager, College and Career Readiness</w:t>
            </w:r>
          </w:p>
          <w:p w14:paraId="2F2911E5" w14:textId="77777777" w:rsidR="00B5544B" w:rsidRPr="002474B2" w:rsidRDefault="00B5544B" w:rsidP="00B5544B">
            <w:pPr>
              <w:rPr>
                <w:rFonts w:ascii="Arial" w:hAnsi="Arial" w:cs="Arial"/>
                <w:color w:val="000000"/>
              </w:rPr>
            </w:pPr>
            <w:r w:rsidRPr="002474B2">
              <w:rPr>
                <w:rFonts w:ascii="Arial" w:hAnsi="Arial" w:cs="Arial"/>
                <w:color w:val="000000"/>
              </w:rPr>
              <w:t>Office of Secondary Education Services</w:t>
            </w:r>
          </w:p>
          <w:p w14:paraId="55A04F43" w14:textId="77777777" w:rsidR="00B5544B" w:rsidRPr="002474B2" w:rsidRDefault="00B5544B" w:rsidP="00B5544B">
            <w:pPr>
              <w:rPr>
                <w:rFonts w:ascii="Arial" w:hAnsi="Arial" w:cs="Arial"/>
                <w:color w:val="000000"/>
              </w:rPr>
            </w:pPr>
            <w:r w:rsidRPr="002474B2">
              <w:rPr>
                <w:rFonts w:ascii="Arial" w:hAnsi="Arial" w:cs="Arial"/>
                <w:color w:val="000000"/>
              </w:rPr>
              <w:t>Baltimore City Public Schools</w:t>
            </w:r>
          </w:p>
          <w:p w14:paraId="020DABB7" w14:textId="77777777" w:rsidR="00B5544B" w:rsidRPr="002474B2" w:rsidRDefault="00B5544B" w:rsidP="00B5544B">
            <w:pPr>
              <w:rPr>
                <w:rFonts w:ascii="Arial" w:hAnsi="Arial" w:cs="Arial"/>
                <w:color w:val="000000"/>
              </w:rPr>
            </w:pPr>
            <w:r w:rsidRPr="002474B2">
              <w:rPr>
                <w:rFonts w:ascii="Arial" w:hAnsi="Arial" w:cs="Arial"/>
                <w:color w:val="000000"/>
              </w:rPr>
              <w:t xml:space="preserve">200 E. North Avenue </w:t>
            </w:r>
            <w:r w:rsidRPr="002474B2">
              <w:rPr>
                <w:rFonts w:ascii="Arial" w:hAnsi="Arial" w:cs="Arial"/>
                <w:color w:val="000000"/>
              </w:rPr>
              <w:br/>
              <w:t>Baltimore,</w:t>
            </w:r>
            <w:r>
              <w:rPr>
                <w:rFonts w:ascii="Arial" w:hAnsi="Arial" w:cs="Arial"/>
                <w:color w:val="000000"/>
              </w:rPr>
              <w:t xml:space="preserve"> MD 21202</w:t>
            </w:r>
            <w:r>
              <w:rPr>
                <w:rFonts w:ascii="Arial" w:hAnsi="Arial" w:cs="Arial"/>
                <w:color w:val="000000"/>
              </w:rPr>
              <w:br/>
              <w:t>Phone:  (443) 642-3928</w:t>
            </w:r>
          </w:p>
          <w:p w14:paraId="61812DF2" w14:textId="77777777" w:rsidR="00B5544B" w:rsidRPr="002474B2" w:rsidRDefault="00B5544B" w:rsidP="00B5544B">
            <w:pPr>
              <w:rPr>
                <w:rFonts w:ascii="Arial" w:hAnsi="Arial" w:cs="Arial"/>
                <w:color w:val="000000"/>
              </w:rPr>
            </w:pPr>
            <w:r w:rsidRPr="002474B2">
              <w:rPr>
                <w:rFonts w:ascii="Arial" w:hAnsi="Arial" w:cs="Arial"/>
                <w:color w:val="0000FF"/>
                <w:u w:val="single"/>
              </w:rPr>
              <w:t>deheller@bcps.k12.md.us</w:t>
            </w:r>
          </w:p>
          <w:p w14:paraId="33CC8C09" w14:textId="77777777" w:rsidR="00B5544B" w:rsidRPr="009B71B7" w:rsidRDefault="00B5544B" w:rsidP="00B5544B">
            <w:pPr>
              <w:rPr>
                <w:rFonts w:ascii="Arial" w:hAnsi="Arial" w:cs="Arial"/>
                <w:b/>
                <w:color w:val="000000"/>
              </w:rPr>
            </w:pPr>
          </w:p>
          <w:p w14:paraId="49250E0F" w14:textId="77777777" w:rsidR="00B5544B" w:rsidRPr="009B71B7" w:rsidRDefault="00B5544B" w:rsidP="00B5544B">
            <w:pPr>
              <w:rPr>
                <w:rFonts w:ascii="Arial" w:hAnsi="Arial" w:cs="Arial"/>
              </w:rPr>
            </w:pPr>
          </w:p>
        </w:tc>
      </w:tr>
      <w:tr w:rsidR="00B5544B" w:rsidRPr="009B71B7" w14:paraId="0328708D" w14:textId="77777777" w:rsidTr="00B5544B">
        <w:tc>
          <w:tcPr>
            <w:tcW w:w="3168" w:type="dxa"/>
          </w:tcPr>
          <w:p w14:paraId="6A1F4B63" w14:textId="77777777" w:rsidR="00B5544B" w:rsidRPr="009B71B7" w:rsidRDefault="00B5544B" w:rsidP="00B5544B">
            <w:pPr>
              <w:rPr>
                <w:rFonts w:ascii="Arial" w:hAnsi="Arial" w:cs="Arial"/>
              </w:rPr>
            </w:pPr>
          </w:p>
          <w:p w14:paraId="4D9C044F" w14:textId="77777777" w:rsidR="00B5544B" w:rsidRPr="009B71B7" w:rsidRDefault="00B5544B" w:rsidP="00B5544B">
            <w:pPr>
              <w:rPr>
                <w:rFonts w:ascii="Arial" w:hAnsi="Arial" w:cs="Arial"/>
              </w:rPr>
            </w:pPr>
            <w:r w:rsidRPr="009B71B7">
              <w:rPr>
                <w:rFonts w:ascii="Arial" w:hAnsi="Arial" w:cs="Arial"/>
              </w:rPr>
              <w:t xml:space="preserve">Dorchester County </w:t>
            </w:r>
          </w:p>
          <w:p w14:paraId="755E2163" w14:textId="77777777" w:rsidR="00B5544B" w:rsidRPr="009B71B7" w:rsidRDefault="00B5544B" w:rsidP="00B5544B">
            <w:pPr>
              <w:rPr>
                <w:rFonts w:ascii="Arial" w:hAnsi="Arial" w:cs="Arial"/>
              </w:rPr>
            </w:pPr>
            <w:r w:rsidRPr="009B71B7">
              <w:rPr>
                <w:rFonts w:ascii="Arial" w:hAnsi="Arial" w:cs="Arial"/>
              </w:rPr>
              <w:t>Public Schools</w:t>
            </w:r>
          </w:p>
          <w:p w14:paraId="3733D93D" w14:textId="77777777" w:rsidR="00B5544B" w:rsidRPr="009B71B7" w:rsidRDefault="00B5544B" w:rsidP="00B5544B">
            <w:pPr>
              <w:rPr>
                <w:rFonts w:ascii="Arial" w:hAnsi="Arial" w:cs="Arial"/>
              </w:rPr>
            </w:pPr>
          </w:p>
          <w:p w14:paraId="5B21BFD1" w14:textId="77777777" w:rsidR="00B5544B" w:rsidRPr="009B71B7" w:rsidRDefault="00B5544B" w:rsidP="00B5544B">
            <w:pPr>
              <w:rPr>
                <w:rFonts w:ascii="Arial" w:hAnsi="Arial" w:cs="Arial"/>
              </w:rPr>
            </w:pPr>
          </w:p>
          <w:p w14:paraId="38C899C8" w14:textId="77777777" w:rsidR="00B5544B" w:rsidRPr="009B71B7" w:rsidRDefault="00B5544B" w:rsidP="00B5544B">
            <w:pPr>
              <w:rPr>
                <w:rFonts w:ascii="Arial" w:hAnsi="Arial" w:cs="Arial"/>
              </w:rPr>
            </w:pPr>
          </w:p>
          <w:p w14:paraId="02C053DE" w14:textId="77777777" w:rsidR="00B5544B" w:rsidRPr="009B71B7" w:rsidRDefault="00B5544B" w:rsidP="00B5544B">
            <w:pPr>
              <w:rPr>
                <w:rFonts w:ascii="Arial" w:hAnsi="Arial" w:cs="Arial"/>
              </w:rPr>
            </w:pPr>
          </w:p>
        </w:tc>
        <w:tc>
          <w:tcPr>
            <w:tcW w:w="6210" w:type="dxa"/>
          </w:tcPr>
          <w:p w14:paraId="275E26B2" w14:textId="77777777" w:rsidR="00B5544B" w:rsidRPr="009B71B7" w:rsidRDefault="00B5544B" w:rsidP="00B5544B">
            <w:pPr>
              <w:rPr>
                <w:rFonts w:ascii="Arial" w:hAnsi="Arial" w:cs="Arial"/>
                <w:b/>
              </w:rPr>
            </w:pPr>
          </w:p>
          <w:p w14:paraId="61FF333C" w14:textId="77777777" w:rsidR="00B5544B" w:rsidRPr="009B71B7" w:rsidRDefault="00B5544B" w:rsidP="00B5544B">
            <w:pPr>
              <w:rPr>
                <w:rFonts w:ascii="Arial" w:hAnsi="Arial" w:cs="Arial"/>
                <w:b/>
              </w:rPr>
            </w:pPr>
            <w:r w:rsidRPr="009B71B7">
              <w:rPr>
                <w:rFonts w:ascii="Arial" w:hAnsi="Arial" w:cs="Arial"/>
                <w:b/>
              </w:rPr>
              <w:t>Richard Potter, College and Career Readiness Transition Specialist</w:t>
            </w:r>
          </w:p>
          <w:p w14:paraId="165D7AF6" w14:textId="77777777" w:rsidR="00B5544B" w:rsidRPr="009B71B7" w:rsidRDefault="00B5544B" w:rsidP="00B5544B">
            <w:pPr>
              <w:rPr>
                <w:rFonts w:ascii="Arial" w:hAnsi="Arial" w:cs="Arial"/>
              </w:rPr>
            </w:pPr>
            <w:r w:rsidRPr="009B71B7">
              <w:rPr>
                <w:rFonts w:ascii="Arial" w:hAnsi="Arial" w:cs="Arial"/>
              </w:rPr>
              <w:t>Dorchester County Public Schools</w:t>
            </w:r>
          </w:p>
          <w:p w14:paraId="1B42F401" w14:textId="77777777" w:rsidR="00B5544B" w:rsidRPr="009B71B7" w:rsidRDefault="00B5544B" w:rsidP="00B5544B">
            <w:pPr>
              <w:rPr>
                <w:rFonts w:ascii="Arial" w:hAnsi="Arial" w:cs="Arial"/>
              </w:rPr>
            </w:pPr>
            <w:r w:rsidRPr="009B71B7">
              <w:rPr>
                <w:rFonts w:ascii="Arial" w:hAnsi="Arial" w:cs="Arial"/>
              </w:rPr>
              <w:t>700 Glasgow Street – PO Box 619</w:t>
            </w:r>
          </w:p>
          <w:p w14:paraId="72978C86" w14:textId="77777777" w:rsidR="00B5544B" w:rsidRPr="009B71B7" w:rsidRDefault="00B5544B" w:rsidP="00B5544B">
            <w:pPr>
              <w:rPr>
                <w:rFonts w:ascii="Arial" w:hAnsi="Arial" w:cs="Arial"/>
              </w:rPr>
            </w:pPr>
            <w:r w:rsidRPr="009B71B7">
              <w:rPr>
                <w:rFonts w:ascii="Arial" w:hAnsi="Arial" w:cs="Arial"/>
              </w:rPr>
              <w:t>Cambridge, MD 21613</w:t>
            </w:r>
          </w:p>
          <w:p w14:paraId="3AF6D96E" w14:textId="77777777" w:rsidR="00B5544B" w:rsidRPr="009B71B7" w:rsidRDefault="00B5544B" w:rsidP="00B5544B">
            <w:pPr>
              <w:rPr>
                <w:rFonts w:ascii="Arial" w:hAnsi="Arial" w:cs="Arial"/>
              </w:rPr>
            </w:pPr>
            <w:r w:rsidRPr="009B71B7">
              <w:rPr>
                <w:rFonts w:ascii="Arial" w:hAnsi="Arial" w:cs="Arial"/>
              </w:rPr>
              <w:t>Phone:  410-901-6944 ext. 3614</w:t>
            </w:r>
          </w:p>
          <w:p w14:paraId="2B002841" w14:textId="77777777" w:rsidR="00B5544B" w:rsidRPr="009B71B7" w:rsidRDefault="00511ABD" w:rsidP="00B5544B">
            <w:pPr>
              <w:rPr>
                <w:rFonts w:ascii="Arial" w:hAnsi="Arial" w:cs="Arial"/>
              </w:rPr>
            </w:pPr>
            <w:hyperlink r:id="rId21" w:history="1">
              <w:r w:rsidR="00B5544B" w:rsidRPr="008942A7">
                <w:rPr>
                  <w:rStyle w:val="Hyperlink"/>
                  <w:rFonts w:ascii="Arial" w:hAnsi="Arial" w:cs="Arial"/>
                </w:rPr>
                <w:t>potterr@dcpsmd.org</w:t>
              </w:r>
            </w:hyperlink>
          </w:p>
          <w:p w14:paraId="4015108B" w14:textId="77777777" w:rsidR="00B5544B" w:rsidRPr="009B71B7" w:rsidRDefault="00B5544B" w:rsidP="00B5544B">
            <w:pPr>
              <w:rPr>
                <w:rFonts w:ascii="Arial" w:hAnsi="Arial" w:cs="Arial"/>
              </w:rPr>
            </w:pPr>
          </w:p>
        </w:tc>
      </w:tr>
      <w:tr w:rsidR="00B5544B" w:rsidRPr="009B71B7" w14:paraId="4A465B7E" w14:textId="77777777" w:rsidTr="00B5544B">
        <w:tc>
          <w:tcPr>
            <w:tcW w:w="3168" w:type="dxa"/>
          </w:tcPr>
          <w:p w14:paraId="417292B6" w14:textId="77777777" w:rsidR="00B5544B" w:rsidRPr="009B71B7" w:rsidRDefault="00B5544B" w:rsidP="00B5544B">
            <w:pPr>
              <w:rPr>
                <w:rFonts w:ascii="Arial" w:hAnsi="Arial" w:cs="Arial"/>
              </w:rPr>
            </w:pPr>
          </w:p>
          <w:p w14:paraId="63732084" w14:textId="77777777" w:rsidR="00B5544B" w:rsidRPr="009B71B7" w:rsidRDefault="00B5544B" w:rsidP="00B5544B">
            <w:pPr>
              <w:rPr>
                <w:rFonts w:ascii="Arial" w:hAnsi="Arial" w:cs="Arial"/>
              </w:rPr>
            </w:pPr>
            <w:r w:rsidRPr="009B71B7">
              <w:rPr>
                <w:rFonts w:ascii="Arial" w:hAnsi="Arial" w:cs="Arial"/>
              </w:rPr>
              <w:t xml:space="preserve">Wicomico County </w:t>
            </w:r>
          </w:p>
          <w:p w14:paraId="52B354F9" w14:textId="77777777" w:rsidR="00B5544B" w:rsidRPr="009B71B7" w:rsidRDefault="00B5544B" w:rsidP="00B5544B">
            <w:pPr>
              <w:rPr>
                <w:rFonts w:ascii="Arial" w:hAnsi="Arial" w:cs="Arial"/>
              </w:rPr>
            </w:pPr>
            <w:r w:rsidRPr="009B71B7">
              <w:rPr>
                <w:rFonts w:ascii="Arial" w:hAnsi="Arial" w:cs="Arial"/>
              </w:rPr>
              <w:t>Public Schools</w:t>
            </w:r>
          </w:p>
          <w:p w14:paraId="44CFB94F" w14:textId="77777777" w:rsidR="00B5544B" w:rsidRPr="009B71B7" w:rsidRDefault="00B5544B" w:rsidP="00B5544B">
            <w:pPr>
              <w:rPr>
                <w:rFonts w:ascii="Arial" w:hAnsi="Arial" w:cs="Arial"/>
                <w:highlight w:val="yellow"/>
              </w:rPr>
            </w:pPr>
          </w:p>
          <w:p w14:paraId="7004F845" w14:textId="77777777" w:rsidR="00B5544B" w:rsidRPr="009B71B7" w:rsidRDefault="00B5544B" w:rsidP="00B5544B">
            <w:pPr>
              <w:rPr>
                <w:rFonts w:ascii="Arial" w:eastAsia="Arial Unicode MS" w:hAnsi="Arial" w:cs="Arial"/>
                <w:color w:val="FF0000"/>
                <w:highlight w:val="yellow"/>
              </w:rPr>
            </w:pPr>
          </w:p>
        </w:tc>
        <w:tc>
          <w:tcPr>
            <w:tcW w:w="6210" w:type="dxa"/>
          </w:tcPr>
          <w:p w14:paraId="09B5507A" w14:textId="77777777" w:rsidR="00B5544B" w:rsidRPr="009B71B7" w:rsidRDefault="00B5544B" w:rsidP="00B5544B">
            <w:pPr>
              <w:rPr>
                <w:rFonts w:ascii="Arial" w:hAnsi="Arial" w:cs="Arial"/>
                <w:b/>
              </w:rPr>
            </w:pPr>
          </w:p>
          <w:p w14:paraId="0BDD10E5" w14:textId="77777777" w:rsidR="00B5544B" w:rsidRPr="009B71B7" w:rsidRDefault="00B5544B" w:rsidP="00B5544B">
            <w:pPr>
              <w:rPr>
                <w:rFonts w:ascii="Arial" w:hAnsi="Arial" w:cs="Arial"/>
                <w:b/>
              </w:rPr>
            </w:pPr>
            <w:r w:rsidRPr="009B71B7">
              <w:rPr>
                <w:rFonts w:ascii="Arial" w:hAnsi="Arial" w:cs="Arial"/>
                <w:b/>
              </w:rPr>
              <w:t>Jacqueline Leggett, GEAR UP Coordinator</w:t>
            </w:r>
          </w:p>
          <w:p w14:paraId="3ADDD9FD" w14:textId="77777777" w:rsidR="00B5544B" w:rsidRPr="009B71B7" w:rsidRDefault="00B5544B" w:rsidP="00B5544B">
            <w:pPr>
              <w:rPr>
                <w:rFonts w:ascii="Arial" w:hAnsi="Arial" w:cs="Arial"/>
              </w:rPr>
            </w:pPr>
            <w:r w:rsidRPr="009B71B7">
              <w:rPr>
                <w:rFonts w:ascii="Arial" w:hAnsi="Arial" w:cs="Arial"/>
              </w:rPr>
              <w:t>Wicomico County Public Schools</w:t>
            </w:r>
          </w:p>
          <w:p w14:paraId="6C008C9C" w14:textId="77777777" w:rsidR="00B5544B" w:rsidRPr="009B71B7" w:rsidRDefault="00B5544B" w:rsidP="00B5544B">
            <w:pPr>
              <w:rPr>
                <w:rFonts w:ascii="Arial" w:hAnsi="Arial" w:cs="Arial"/>
              </w:rPr>
            </w:pPr>
            <w:r w:rsidRPr="009B71B7">
              <w:rPr>
                <w:rFonts w:ascii="Arial" w:hAnsi="Arial" w:cs="Arial"/>
              </w:rPr>
              <w:t>P.O. Box 1538</w:t>
            </w:r>
          </w:p>
          <w:p w14:paraId="6C1F245F" w14:textId="77777777" w:rsidR="00B5544B" w:rsidRPr="009B71B7" w:rsidRDefault="00B5544B" w:rsidP="00B5544B">
            <w:pPr>
              <w:rPr>
                <w:rFonts w:ascii="Arial" w:hAnsi="Arial" w:cs="Arial"/>
              </w:rPr>
            </w:pPr>
            <w:r w:rsidRPr="009B71B7">
              <w:rPr>
                <w:rFonts w:ascii="Arial" w:hAnsi="Arial" w:cs="Arial"/>
              </w:rPr>
              <w:t>2424 Northgate Drive, Suite 100</w:t>
            </w:r>
          </w:p>
          <w:p w14:paraId="01C33957" w14:textId="77777777" w:rsidR="00B5544B" w:rsidRPr="009B71B7" w:rsidRDefault="00B5544B" w:rsidP="00B5544B">
            <w:pPr>
              <w:rPr>
                <w:rFonts w:ascii="Arial" w:hAnsi="Arial" w:cs="Arial"/>
              </w:rPr>
            </w:pPr>
            <w:r w:rsidRPr="009B71B7">
              <w:rPr>
                <w:rFonts w:ascii="Arial" w:hAnsi="Arial" w:cs="Arial"/>
              </w:rPr>
              <w:t>Salisbury, MD 21802</w:t>
            </w:r>
          </w:p>
          <w:p w14:paraId="397B7694" w14:textId="77777777" w:rsidR="00B5544B" w:rsidRPr="009B71B7" w:rsidRDefault="00B5544B" w:rsidP="00B5544B">
            <w:pPr>
              <w:rPr>
                <w:rFonts w:ascii="Arial" w:hAnsi="Arial" w:cs="Arial"/>
              </w:rPr>
            </w:pPr>
            <w:r w:rsidRPr="009B71B7">
              <w:rPr>
                <w:rFonts w:ascii="Arial" w:hAnsi="Arial" w:cs="Arial"/>
              </w:rPr>
              <w:t>(410) 677-5994 Ext. 4342</w:t>
            </w:r>
          </w:p>
          <w:p w14:paraId="5080D98B" w14:textId="77777777" w:rsidR="00B5544B" w:rsidRPr="009B71B7" w:rsidRDefault="00511ABD" w:rsidP="00B5544B">
            <w:pPr>
              <w:rPr>
                <w:rFonts w:ascii="Arial" w:hAnsi="Arial" w:cs="Arial"/>
              </w:rPr>
            </w:pPr>
            <w:hyperlink r:id="rId22" w:history="1">
              <w:r w:rsidR="00B5544B" w:rsidRPr="009B71B7">
                <w:rPr>
                  <w:rFonts w:ascii="Arial" w:hAnsi="Arial" w:cs="Arial"/>
                  <w:color w:val="0000FF"/>
                  <w:u w:val="single"/>
                </w:rPr>
                <w:t>jleggett@wcboe.org</w:t>
              </w:r>
            </w:hyperlink>
          </w:p>
          <w:p w14:paraId="7A2688CD" w14:textId="77777777" w:rsidR="00B5544B" w:rsidRPr="009B71B7" w:rsidRDefault="00B5544B" w:rsidP="00B5544B">
            <w:pPr>
              <w:rPr>
                <w:rFonts w:ascii="Arial" w:hAnsi="Arial" w:cs="Arial"/>
              </w:rPr>
            </w:pPr>
          </w:p>
          <w:p w14:paraId="335B2279" w14:textId="77777777" w:rsidR="00B5544B" w:rsidRPr="009B71B7" w:rsidRDefault="00B5544B" w:rsidP="00B5544B">
            <w:pPr>
              <w:rPr>
                <w:rFonts w:ascii="Arial" w:hAnsi="Arial" w:cs="Arial"/>
                <w:color w:val="0000FF"/>
                <w:highlight w:val="yellow"/>
                <w:u w:val="single"/>
              </w:rPr>
            </w:pPr>
          </w:p>
        </w:tc>
      </w:tr>
    </w:tbl>
    <w:p w14:paraId="0830BAF5" w14:textId="77777777" w:rsidR="00B5544B" w:rsidRPr="009B71B7" w:rsidRDefault="00B5544B" w:rsidP="00B5544B">
      <w:pPr>
        <w:rPr>
          <w:rFonts w:ascii="Arial" w:hAnsi="Arial" w:cs="Arial"/>
          <w:b/>
          <w:sz w:val="28"/>
          <w:szCs w:val="28"/>
        </w:rPr>
      </w:pPr>
    </w:p>
    <w:p w14:paraId="5080F5BC" w14:textId="15E746AE" w:rsidR="00B5544B" w:rsidRPr="0037101B" w:rsidRDefault="0037101B" w:rsidP="00B5544B">
      <w:pPr>
        <w:rPr>
          <w:rFonts w:ascii="Arial" w:hAnsi="Arial" w:cs="Arial"/>
        </w:rPr>
      </w:pPr>
      <w:r w:rsidRPr="0037101B">
        <w:rPr>
          <w:rFonts w:ascii="Arial" w:hAnsi="Arial" w:cs="Arial"/>
        </w:rPr>
        <w:t xml:space="preserve">For the FY 2018 funding cycle, </w:t>
      </w:r>
      <w:r w:rsidR="00B5544B" w:rsidRPr="0037101B">
        <w:rPr>
          <w:rFonts w:ascii="Arial" w:hAnsi="Arial" w:cs="Arial"/>
        </w:rPr>
        <w:t>Prince George’s County Schools (PGCS) met eligibility requirements. Applicants interested in partnering with PGCS should contact:</w:t>
      </w:r>
    </w:p>
    <w:p w14:paraId="7E6017FE" w14:textId="77777777" w:rsidR="00B5544B" w:rsidRPr="0037101B" w:rsidRDefault="00B5544B" w:rsidP="00B5544B">
      <w:pPr>
        <w:rPr>
          <w:rFonts w:ascii="Arial" w:hAnsi="Arial" w:cs="Arial"/>
          <w:i/>
        </w:rPr>
      </w:pPr>
    </w:p>
    <w:p w14:paraId="47855E4A" w14:textId="77777777" w:rsidR="00B5544B" w:rsidRPr="0037101B" w:rsidRDefault="00B5544B" w:rsidP="00B5544B">
      <w:pPr>
        <w:rPr>
          <w:rFonts w:ascii="Arial" w:hAnsi="Arial" w:cs="Arial"/>
          <w:b/>
        </w:rPr>
      </w:pPr>
      <w:r w:rsidRPr="0037101B">
        <w:rPr>
          <w:rFonts w:ascii="Arial" w:hAnsi="Arial" w:cs="Arial"/>
          <w:b/>
        </w:rPr>
        <w:t>Edrika Hall, Instructional Specialist</w:t>
      </w:r>
    </w:p>
    <w:p w14:paraId="627F0FD4" w14:textId="77777777" w:rsidR="00B5544B" w:rsidRPr="0037101B" w:rsidRDefault="00B5544B" w:rsidP="00B5544B">
      <w:pPr>
        <w:rPr>
          <w:rFonts w:ascii="Arial" w:hAnsi="Arial" w:cs="Arial"/>
        </w:rPr>
      </w:pPr>
      <w:r w:rsidRPr="0037101B">
        <w:rPr>
          <w:rFonts w:ascii="Arial" w:hAnsi="Arial" w:cs="Arial"/>
        </w:rPr>
        <w:t>Office of Advanced and Enriched Instruction</w:t>
      </w:r>
    </w:p>
    <w:p w14:paraId="3F8F14C7" w14:textId="77777777" w:rsidR="00B5544B" w:rsidRPr="0037101B" w:rsidRDefault="00B5544B" w:rsidP="00B5544B">
      <w:pPr>
        <w:rPr>
          <w:rFonts w:ascii="Arial" w:hAnsi="Arial" w:cs="Arial"/>
        </w:rPr>
      </w:pPr>
      <w:r w:rsidRPr="0037101B">
        <w:rPr>
          <w:rFonts w:ascii="Arial" w:hAnsi="Arial" w:cs="Arial"/>
        </w:rPr>
        <w:t>Prince George’s County Public Schools</w:t>
      </w:r>
    </w:p>
    <w:p w14:paraId="6F1CEB2F" w14:textId="77777777" w:rsidR="00B5544B" w:rsidRPr="0037101B" w:rsidRDefault="00B5544B" w:rsidP="00B5544B">
      <w:pPr>
        <w:rPr>
          <w:rFonts w:ascii="Arial" w:hAnsi="Arial" w:cs="Arial"/>
        </w:rPr>
      </w:pPr>
      <w:r w:rsidRPr="0037101B">
        <w:rPr>
          <w:rFonts w:ascii="Arial" w:hAnsi="Arial" w:cs="Arial"/>
        </w:rPr>
        <w:t>9201 Hampton Drive</w:t>
      </w:r>
    </w:p>
    <w:p w14:paraId="4377628F" w14:textId="77777777" w:rsidR="00B5544B" w:rsidRPr="0037101B" w:rsidRDefault="00B5544B" w:rsidP="00B5544B">
      <w:pPr>
        <w:rPr>
          <w:rFonts w:ascii="Arial" w:hAnsi="Arial" w:cs="Arial"/>
        </w:rPr>
      </w:pPr>
      <w:r w:rsidRPr="0037101B">
        <w:rPr>
          <w:rFonts w:ascii="Arial" w:hAnsi="Arial" w:cs="Arial"/>
        </w:rPr>
        <w:t>Capitol Heights, MD 20743</w:t>
      </w:r>
    </w:p>
    <w:p w14:paraId="560CE4C9" w14:textId="77777777" w:rsidR="00B5544B" w:rsidRPr="0037101B" w:rsidRDefault="00B5544B" w:rsidP="00B5544B">
      <w:pPr>
        <w:rPr>
          <w:rFonts w:ascii="Arial" w:hAnsi="Arial" w:cs="Arial"/>
        </w:rPr>
      </w:pPr>
      <w:r w:rsidRPr="0037101B">
        <w:rPr>
          <w:rFonts w:ascii="Arial" w:hAnsi="Arial" w:cs="Arial"/>
        </w:rPr>
        <w:t xml:space="preserve">Phone: 301-808-8275  </w:t>
      </w:r>
    </w:p>
    <w:p w14:paraId="2A3DFCA8" w14:textId="77777777" w:rsidR="00B5544B" w:rsidRDefault="00B5544B" w:rsidP="00B5544B">
      <w:pPr>
        <w:rPr>
          <w:rFonts w:ascii="Arial" w:hAnsi="Arial" w:cs="Arial"/>
        </w:rPr>
      </w:pPr>
    </w:p>
    <w:p w14:paraId="648F4A6A" w14:textId="77777777" w:rsidR="0037101B" w:rsidRDefault="0037101B" w:rsidP="00B5544B">
      <w:pPr>
        <w:rPr>
          <w:rFonts w:ascii="Arial" w:hAnsi="Arial" w:cs="Arial"/>
        </w:rPr>
      </w:pPr>
    </w:p>
    <w:p w14:paraId="6826B01A" w14:textId="77777777" w:rsidR="0037101B" w:rsidRDefault="0037101B" w:rsidP="00B5544B">
      <w:pPr>
        <w:rPr>
          <w:rFonts w:ascii="Arial" w:hAnsi="Arial" w:cs="Arial"/>
          <w:b/>
          <w:sz w:val="28"/>
          <w:szCs w:val="28"/>
        </w:rPr>
      </w:pPr>
    </w:p>
    <w:p w14:paraId="27129160" w14:textId="77777777" w:rsidR="00B5544B" w:rsidRDefault="00B5544B" w:rsidP="00B5544B">
      <w:pPr>
        <w:rPr>
          <w:rFonts w:ascii="Arial" w:hAnsi="Arial" w:cs="Arial"/>
          <w:b/>
          <w:sz w:val="28"/>
          <w:szCs w:val="28"/>
        </w:rPr>
      </w:pPr>
    </w:p>
    <w:p w14:paraId="0E5FC946" w14:textId="77777777" w:rsidR="00B5544B" w:rsidRPr="002A262B" w:rsidRDefault="00B5544B" w:rsidP="00B5544B">
      <w:pPr>
        <w:jc w:val="center"/>
        <w:rPr>
          <w:rFonts w:ascii="Arial" w:hAnsi="Arial" w:cs="Arial"/>
          <w:b/>
          <w:sz w:val="28"/>
          <w:szCs w:val="28"/>
        </w:rPr>
      </w:pPr>
      <w:r w:rsidRPr="002A262B">
        <w:rPr>
          <w:rFonts w:ascii="Arial" w:hAnsi="Arial" w:cs="Arial"/>
          <w:b/>
          <w:sz w:val="28"/>
          <w:szCs w:val="28"/>
        </w:rPr>
        <w:lastRenderedPageBreak/>
        <w:t xml:space="preserve">College Preparation and Intervention Program (CPIP) </w:t>
      </w:r>
    </w:p>
    <w:p w14:paraId="0BB93B27" w14:textId="77777777" w:rsidR="00B5544B" w:rsidRPr="002A262B" w:rsidRDefault="00B5544B" w:rsidP="00B5544B">
      <w:pPr>
        <w:jc w:val="center"/>
        <w:rPr>
          <w:rFonts w:ascii="Arial" w:hAnsi="Arial" w:cs="Arial"/>
          <w:b/>
          <w:sz w:val="28"/>
          <w:szCs w:val="28"/>
        </w:rPr>
      </w:pPr>
      <w:r w:rsidRPr="002A262B">
        <w:rPr>
          <w:rFonts w:ascii="Arial" w:hAnsi="Arial" w:cs="Arial"/>
          <w:b/>
          <w:sz w:val="28"/>
          <w:szCs w:val="28"/>
        </w:rPr>
        <w:t>Eligibility Requirements - FY 2018 Funding Cycle</w:t>
      </w:r>
    </w:p>
    <w:p w14:paraId="5C1F0DE6" w14:textId="77777777" w:rsidR="00B5544B" w:rsidRPr="00972B1A" w:rsidRDefault="00B5544B" w:rsidP="00B5544B">
      <w:pPr>
        <w:jc w:val="center"/>
        <w:rPr>
          <w:rFonts w:ascii="Arial" w:hAnsi="Arial" w:cs="Arial"/>
          <w:sz w:val="28"/>
          <w:szCs w:val="28"/>
        </w:rPr>
      </w:pPr>
      <w:r w:rsidRPr="002A262B">
        <w:rPr>
          <w:rFonts w:ascii="Arial" w:hAnsi="Arial" w:cs="Arial"/>
          <w:sz w:val="28"/>
          <w:szCs w:val="28"/>
        </w:rPr>
        <w:t>Table 1</w:t>
      </w:r>
    </w:p>
    <w:tbl>
      <w:tblPr>
        <w:tblStyle w:val="TableGrid"/>
        <w:tblW w:w="0" w:type="auto"/>
        <w:jc w:val="center"/>
        <w:tblInd w:w="-162" w:type="dxa"/>
        <w:tblLook w:val="04A0" w:firstRow="1" w:lastRow="0" w:firstColumn="1" w:lastColumn="0" w:noHBand="0" w:noVBand="1"/>
      </w:tblPr>
      <w:tblGrid>
        <w:gridCol w:w="1381"/>
        <w:gridCol w:w="1030"/>
        <w:gridCol w:w="1402"/>
        <w:gridCol w:w="1460"/>
        <w:gridCol w:w="1381"/>
        <w:gridCol w:w="1179"/>
        <w:gridCol w:w="1278"/>
      </w:tblGrid>
      <w:tr w:rsidR="00B5544B" w:rsidRPr="002A262B" w14:paraId="762AF65B" w14:textId="77777777" w:rsidTr="00B5544B">
        <w:trPr>
          <w:trHeight w:val="2491"/>
          <w:jc w:val="center"/>
        </w:trPr>
        <w:tc>
          <w:tcPr>
            <w:tcW w:w="1381" w:type="dxa"/>
            <w:tcBorders>
              <w:bottom w:val="single" w:sz="4" w:space="0" w:color="auto"/>
            </w:tcBorders>
            <w:shd w:val="clear" w:color="auto" w:fill="auto"/>
          </w:tcPr>
          <w:p w14:paraId="2E651C61" w14:textId="77777777" w:rsidR="00B5544B" w:rsidRDefault="00B5544B" w:rsidP="00B5544B">
            <w:pPr>
              <w:rPr>
                <w:rFonts w:ascii="Arial" w:hAnsi="Arial" w:cs="Arial"/>
                <w:b/>
                <w:sz w:val="18"/>
                <w:szCs w:val="18"/>
              </w:rPr>
            </w:pPr>
          </w:p>
          <w:p w14:paraId="77FE7752" w14:textId="77777777" w:rsidR="00B5544B" w:rsidRPr="002A262B" w:rsidRDefault="00B5544B" w:rsidP="00B5544B">
            <w:pPr>
              <w:rPr>
                <w:rFonts w:ascii="Arial" w:hAnsi="Arial" w:cs="Arial"/>
                <w:b/>
                <w:sz w:val="18"/>
                <w:szCs w:val="18"/>
              </w:rPr>
            </w:pPr>
            <w:r w:rsidRPr="002A262B">
              <w:rPr>
                <w:rFonts w:ascii="Arial" w:hAnsi="Arial" w:cs="Arial"/>
                <w:b/>
                <w:sz w:val="18"/>
                <w:szCs w:val="18"/>
              </w:rPr>
              <w:t>School District</w:t>
            </w:r>
          </w:p>
        </w:tc>
        <w:tc>
          <w:tcPr>
            <w:tcW w:w="1030" w:type="dxa"/>
            <w:tcBorders>
              <w:bottom w:val="single" w:sz="4" w:space="0" w:color="auto"/>
            </w:tcBorders>
            <w:shd w:val="clear" w:color="auto" w:fill="auto"/>
          </w:tcPr>
          <w:p w14:paraId="78348CEE" w14:textId="77777777" w:rsidR="00B5544B" w:rsidRDefault="00B5544B" w:rsidP="00B5544B">
            <w:pPr>
              <w:rPr>
                <w:rFonts w:ascii="Arial" w:hAnsi="Arial" w:cs="Arial"/>
                <w:b/>
                <w:sz w:val="18"/>
                <w:szCs w:val="18"/>
              </w:rPr>
            </w:pPr>
          </w:p>
          <w:p w14:paraId="130F8851" w14:textId="77777777" w:rsidR="00B5544B" w:rsidRPr="002A262B" w:rsidRDefault="00B5544B" w:rsidP="00B5544B">
            <w:pPr>
              <w:rPr>
                <w:rFonts w:ascii="Arial" w:hAnsi="Arial" w:cs="Arial"/>
                <w:b/>
                <w:sz w:val="18"/>
                <w:szCs w:val="18"/>
              </w:rPr>
            </w:pPr>
            <w:r w:rsidRPr="002A262B">
              <w:rPr>
                <w:rFonts w:ascii="Arial" w:hAnsi="Arial" w:cs="Arial"/>
                <w:b/>
                <w:sz w:val="18"/>
                <w:szCs w:val="18"/>
              </w:rPr>
              <w:t>% of FARM students in middle schools</w:t>
            </w:r>
          </w:p>
          <w:p w14:paraId="55ED36A9" w14:textId="77777777" w:rsidR="00B5544B" w:rsidRPr="002A262B" w:rsidRDefault="00B5544B" w:rsidP="00B5544B">
            <w:pPr>
              <w:rPr>
                <w:rFonts w:ascii="Arial" w:hAnsi="Arial" w:cs="Arial"/>
                <w:b/>
                <w:sz w:val="18"/>
                <w:szCs w:val="18"/>
              </w:rPr>
            </w:pPr>
            <w:r w:rsidRPr="002A262B">
              <w:rPr>
                <w:rFonts w:ascii="Arial" w:hAnsi="Arial" w:cs="Arial"/>
                <w:b/>
                <w:sz w:val="18"/>
                <w:szCs w:val="18"/>
              </w:rPr>
              <w:t>2017</w:t>
            </w:r>
          </w:p>
          <w:p w14:paraId="0856C3D2" w14:textId="77777777" w:rsidR="00B5544B" w:rsidRPr="002A262B" w:rsidRDefault="00B5544B" w:rsidP="00B5544B">
            <w:pPr>
              <w:rPr>
                <w:rFonts w:ascii="Arial" w:hAnsi="Arial" w:cs="Arial"/>
                <w:b/>
                <w:i/>
                <w:color w:val="FF0000"/>
                <w:sz w:val="18"/>
                <w:szCs w:val="18"/>
              </w:rPr>
            </w:pPr>
            <w:r w:rsidRPr="002A262B">
              <w:rPr>
                <w:rFonts w:ascii="Arial" w:hAnsi="Arial" w:cs="Arial"/>
                <w:b/>
                <w:i/>
                <w:sz w:val="18"/>
                <w:szCs w:val="18"/>
                <w:u w:val="single"/>
              </w:rPr>
              <w:t>&gt;</w:t>
            </w:r>
            <w:r w:rsidRPr="002A262B">
              <w:rPr>
                <w:rFonts w:ascii="Arial" w:hAnsi="Arial" w:cs="Arial"/>
                <w:b/>
                <w:i/>
                <w:sz w:val="18"/>
                <w:szCs w:val="18"/>
              </w:rPr>
              <w:t xml:space="preserve">41.6% </w:t>
            </w:r>
          </w:p>
        </w:tc>
        <w:tc>
          <w:tcPr>
            <w:tcW w:w="1402" w:type="dxa"/>
            <w:tcBorders>
              <w:bottom w:val="single" w:sz="4" w:space="0" w:color="auto"/>
            </w:tcBorders>
          </w:tcPr>
          <w:p w14:paraId="03A2FB47" w14:textId="77777777" w:rsidR="00B5544B" w:rsidRDefault="00B5544B" w:rsidP="00B5544B">
            <w:pPr>
              <w:rPr>
                <w:rFonts w:ascii="Arial" w:hAnsi="Arial" w:cs="Arial"/>
                <w:b/>
                <w:sz w:val="18"/>
                <w:szCs w:val="18"/>
              </w:rPr>
            </w:pPr>
          </w:p>
          <w:p w14:paraId="1E8E77CF" w14:textId="77777777" w:rsidR="00B5544B" w:rsidRPr="002A262B" w:rsidRDefault="00B5544B" w:rsidP="00B5544B">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w:t>
            </w:r>
            <w:r w:rsidRPr="002A262B">
              <w:rPr>
                <w:rFonts w:ascii="Arial" w:hAnsi="Arial" w:cs="Arial"/>
                <w:b/>
                <w:sz w:val="18"/>
                <w:szCs w:val="18"/>
              </w:rPr>
              <w:t xml:space="preserve"> expectations in Algebra 1 Mathematics PARCC 2017</w:t>
            </w:r>
          </w:p>
          <w:p w14:paraId="5A970FB2" w14:textId="77777777" w:rsidR="00B5544B" w:rsidRPr="002A262B" w:rsidRDefault="00B5544B" w:rsidP="00B5544B">
            <w:pPr>
              <w:rPr>
                <w:rFonts w:ascii="Arial" w:hAnsi="Arial" w:cs="Arial"/>
                <w:b/>
                <w:i/>
                <w:sz w:val="18"/>
                <w:szCs w:val="18"/>
              </w:rPr>
            </w:pPr>
            <w:r>
              <w:rPr>
                <w:rFonts w:ascii="Arial" w:hAnsi="Arial" w:cs="Arial"/>
                <w:b/>
                <w:i/>
                <w:sz w:val="18"/>
                <w:szCs w:val="18"/>
              </w:rPr>
              <w:t>≤ 16.6</w:t>
            </w:r>
            <w:r w:rsidRPr="002A262B">
              <w:rPr>
                <w:rFonts w:ascii="Arial" w:hAnsi="Arial" w:cs="Arial"/>
                <w:b/>
                <w:i/>
                <w:sz w:val="18"/>
                <w:szCs w:val="18"/>
              </w:rPr>
              <w:t>%</w:t>
            </w:r>
          </w:p>
          <w:p w14:paraId="70421526" w14:textId="77777777" w:rsidR="00B5544B" w:rsidRPr="002A262B" w:rsidRDefault="00B5544B" w:rsidP="00B5544B">
            <w:pPr>
              <w:rPr>
                <w:rFonts w:ascii="Arial" w:hAnsi="Arial" w:cs="Arial"/>
                <w:b/>
                <w:i/>
                <w:sz w:val="18"/>
                <w:szCs w:val="18"/>
              </w:rPr>
            </w:pPr>
          </w:p>
          <w:p w14:paraId="32324BD1" w14:textId="77777777" w:rsidR="00B5544B" w:rsidRPr="002A262B" w:rsidRDefault="00B5544B" w:rsidP="00B5544B">
            <w:pPr>
              <w:rPr>
                <w:rFonts w:ascii="Arial" w:hAnsi="Arial" w:cs="Arial"/>
                <w:b/>
                <w:i/>
                <w:color w:val="FF0000"/>
                <w:sz w:val="18"/>
                <w:szCs w:val="18"/>
              </w:rPr>
            </w:pPr>
          </w:p>
        </w:tc>
        <w:tc>
          <w:tcPr>
            <w:tcW w:w="1460" w:type="dxa"/>
            <w:tcBorders>
              <w:left w:val="single" w:sz="4" w:space="0" w:color="auto"/>
              <w:bottom w:val="single" w:sz="4" w:space="0" w:color="auto"/>
              <w:right w:val="single" w:sz="4" w:space="0" w:color="auto"/>
            </w:tcBorders>
            <w:shd w:val="clear" w:color="auto" w:fill="auto"/>
          </w:tcPr>
          <w:p w14:paraId="4E9351E3" w14:textId="77777777" w:rsidR="00B5544B" w:rsidRDefault="00B5544B" w:rsidP="00B5544B">
            <w:pPr>
              <w:rPr>
                <w:rFonts w:ascii="Arial" w:hAnsi="Arial" w:cs="Arial"/>
                <w:b/>
                <w:sz w:val="18"/>
                <w:szCs w:val="18"/>
              </w:rPr>
            </w:pPr>
          </w:p>
          <w:p w14:paraId="04B95DD1" w14:textId="77777777" w:rsidR="00B5544B" w:rsidRPr="002A262B" w:rsidRDefault="00B5544B" w:rsidP="00B5544B">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w:t>
            </w:r>
            <w:r w:rsidRPr="002A262B">
              <w:rPr>
                <w:rFonts w:ascii="Arial" w:hAnsi="Arial" w:cs="Arial"/>
                <w:b/>
                <w:sz w:val="18"/>
                <w:szCs w:val="18"/>
              </w:rPr>
              <w:t xml:space="preserve"> expectations in 10</w:t>
            </w:r>
            <w:r w:rsidRPr="002A262B">
              <w:rPr>
                <w:rFonts w:ascii="Arial" w:hAnsi="Arial" w:cs="Arial"/>
                <w:b/>
                <w:sz w:val="18"/>
                <w:szCs w:val="18"/>
                <w:vertAlign w:val="superscript"/>
              </w:rPr>
              <w:t>th</w:t>
            </w:r>
            <w:r w:rsidRPr="002A262B">
              <w:rPr>
                <w:rFonts w:ascii="Arial" w:hAnsi="Arial" w:cs="Arial"/>
                <w:b/>
                <w:sz w:val="18"/>
                <w:szCs w:val="18"/>
              </w:rPr>
              <w:t xml:space="preserve"> gr. ELA Arts</w:t>
            </w:r>
          </w:p>
          <w:p w14:paraId="5650C110" w14:textId="77777777" w:rsidR="00B5544B" w:rsidRPr="002A262B" w:rsidRDefault="00B5544B" w:rsidP="00B5544B">
            <w:pPr>
              <w:rPr>
                <w:rFonts w:ascii="Arial" w:hAnsi="Arial" w:cs="Arial"/>
                <w:b/>
                <w:sz w:val="18"/>
                <w:szCs w:val="18"/>
              </w:rPr>
            </w:pPr>
            <w:r w:rsidRPr="002A262B">
              <w:rPr>
                <w:rFonts w:ascii="Arial" w:hAnsi="Arial" w:cs="Arial"/>
                <w:b/>
                <w:sz w:val="18"/>
                <w:szCs w:val="18"/>
              </w:rPr>
              <w:t>PARCC 2017</w:t>
            </w:r>
          </w:p>
          <w:p w14:paraId="730B6E1B" w14:textId="77777777" w:rsidR="00B5544B" w:rsidRPr="002A262B" w:rsidRDefault="00B5544B" w:rsidP="00B5544B">
            <w:pPr>
              <w:rPr>
                <w:rFonts w:ascii="Arial" w:hAnsi="Arial" w:cs="Arial"/>
                <w:b/>
                <w:i/>
                <w:sz w:val="18"/>
                <w:szCs w:val="18"/>
              </w:rPr>
            </w:pPr>
            <w:r>
              <w:rPr>
                <w:rFonts w:ascii="Arial" w:hAnsi="Arial" w:cs="Arial"/>
                <w:b/>
                <w:i/>
                <w:sz w:val="18"/>
                <w:szCs w:val="18"/>
              </w:rPr>
              <w:t>≤ 27.6</w:t>
            </w:r>
            <w:r w:rsidRPr="002A262B">
              <w:rPr>
                <w:rFonts w:ascii="Arial" w:hAnsi="Arial" w:cs="Arial"/>
                <w:b/>
                <w:i/>
                <w:sz w:val="18"/>
                <w:szCs w:val="18"/>
              </w:rPr>
              <w:t>%</w:t>
            </w:r>
          </w:p>
          <w:p w14:paraId="188C0636" w14:textId="77777777" w:rsidR="00B5544B" w:rsidRPr="002A262B" w:rsidRDefault="00B5544B" w:rsidP="00B5544B">
            <w:pPr>
              <w:rPr>
                <w:rFonts w:ascii="Arial" w:hAnsi="Arial" w:cs="Arial"/>
                <w:b/>
                <w:i/>
                <w:color w:val="FF0000"/>
                <w:sz w:val="18"/>
                <w:szCs w:val="18"/>
              </w:rPr>
            </w:pPr>
          </w:p>
        </w:tc>
        <w:tc>
          <w:tcPr>
            <w:tcW w:w="1381" w:type="dxa"/>
            <w:tcBorders>
              <w:left w:val="single" w:sz="4" w:space="0" w:color="auto"/>
              <w:bottom w:val="single" w:sz="4" w:space="0" w:color="auto"/>
            </w:tcBorders>
            <w:shd w:val="clear" w:color="auto" w:fill="auto"/>
          </w:tcPr>
          <w:p w14:paraId="4ED6F798" w14:textId="77777777" w:rsidR="00B5544B" w:rsidRDefault="00B5544B" w:rsidP="00B5544B">
            <w:pPr>
              <w:rPr>
                <w:rFonts w:ascii="Arial" w:hAnsi="Arial" w:cs="Arial"/>
                <w:b/>
                <w:sz w:val="18"/>
                <w:szCs w:val="18"/>
              </w:rPr>
            </w:pPr>
          </w:p>
          <w:p w14:paraId="27E561FB" w14:textId="77777777" w:rsidR="00B5544B" w:rsidRPr="002A262B" w:rsidRDefault="00B5544B" w:rsidP="00B5544B">
            <w:pPr>
              <w:rPr>
                <w:rFonts w:ascii="Arial" w:hAnsi="Arial" w:cs="Arial"/>
                <w:b/>
                <w:sz w:val="18"/>
                <w:szCs w:val="18"/>
              </w:rPr>
            </w:pPr>
            <w:r w:rsidRPr="002A262B">
              <w:rPr>
                <w:rFonts w:ascii="Arial" w:hAnsi="Arial" w:cs="Arial"/>
                <w:b/>
                <w:sz w:val="18"/>
                <w:szCs w:val="18"/>
              </w:rPr>
              <w:t>% College Remediation Rates of Recent High School Graduates by Place of residence  2013-2014</w:t>
            </w:r>
          </w:p>
          <w:p w14:paraId="25EC92E8" w14:textId="77777777" w:rsidR="00B5544B" w:rsidRPr="002A262B" w:rsidRDefault="00B5544B" w:rsidP="00B5544B">
            <w:pPr>
              <w:rPr>
                <w:rFonts w:ascii="Arial" w:hAnsi="Arial" w:cs="Arial"/>
                <w:b/>
                <w:i/>
                <w:color w:val="FF0000"/>
                <w:sz w:val="18"/>
                <w:szCs w:val="18"/>
              </w:rPr>
            </w:pPr>
            <w:r w:rsidRPr="002A262B">
              <w:rPr>
                <w:rFonts w:ascii="Arial" w:hAnsi="Arial" w:cs="Arial"/>
                <w:b/>
                <w:sz w:val="18"/>
                <w:szCs w:val="18"/>
              </w:rPr>
              <w:t xml:space="preserve"> </w:t>
            </w:r>
            <w:r w:rsidRPr="002A262B">
              <w:rPr>
                <w:rFonts w:ascii="Arial" w:hAnsi="Arial" w:cs="Arial"/>
                <w:b/>
                <w:i/>
                <w:sz w:val="18"/>
                <w:szCs w:val="18"/>
              </w:rPr>
              <w:t>≥52.3%</w:t>
            </w:r>
          </w:p>
        </w:tc>
        <w:tc>
          <w:tcPr>
            <w:tcW w:w="1179" w:type="dxa"/>
            <w:tcBorders>
              <w:bottom w:val="single" w:sz="4" w:space="0" w:color="auto"/>
            </w:tcBorders>
          </w:tcPr>
          <w:p w14:paraId="7FCC9503" w14:textId="77777777" w:rsidR="00B5544B" w:rsidRDefault="00B5544B" w:rsidP="00B5544B">
            <w:pPr>
              <w:rPr>
                <w:rFonts w:ascii="Arial" w:hAnsi="Arial" w:cs="Arial"/>
                <w:b/>
                <w:color w:val="000000"/>
                <w:sz w:val="18"/>
                <w:szCs w:val="18"/>
              </w:rPr>
            </w:pPr>
          </w:p>
          <w:p w14:paraId="667D7FE9" w14:textId="77777777" w:rsidR="00B5544B" w:rsidRPr="002A262B" w:rsidRDefault="00B5544B" w:rsidP="00B5544B">
            <w:pPr>
              <w:rPr>
                <w:rFonts w:ascii="Arial" w:hAnsi="Arial" w:cs="Arial"/>
                <w:b/>
                <w:color w:val="000000"/>
                <w:sz w:val="18"/>
                <w:szCs w:val="18"/>
              </w:rPr>
            </w:pPr>
            <w:r w:rsidRPr="002A262B">
              <w:rPr>
                <w:rFonts w:ascii="Arial" w:hAnsi="Arial" w:cs="Arial"/>
                <w:b/>
                <w:color w:val="000000"/>
                <w:sz w:val="18"/>
                <w:szCs w:val="18"/>
              </w:rPr>
              <w:t>% High School Graduates or higher (Persons age 25+ 2012-2016)</w:t>
            </w:r>
          </w:p>
          <w:p w14:paraId="77A0F62B" w14:textId="77777777" w:rsidR="00B5544B" w:rsidRPr="002A262B" w:rsidRDefault="00B5544B" w:rsidP="00B5544B">
            <w:pPr>
              <w:rPr>
                <w:rFonts w:ascii="Arial" w:hAnsi="Arial" w:cs="Arial"/>
                <w:b/>
                <w:color w:val="000000"/>
                <w:sz w:val="18"/>
                <w:szCs w:val="18"/>
              </w:rPr>
            </w:pPr>
            <w:r w:rsidRPr="002A262B">
              <w:rPr>
                <w:rFonts w:ascii="Arial" w:hAnsi="Arial" w:cs="Arial"/>
                <w:b/>
                <w:color w:val="000000"/>
                <w:sz w:val="18"/>
                <w:szCs w:val="18"/>
                <w:u w:val="single"/>
              </w:rPr>
              <w:t>&lt;</w:t>
            </w:r>
            <w:r w:rsidRPr="002A262B">
              <w:rPr>
                <w:rFonts w:ascii="Arial" w:hAnsi="Arial" w:cs="Arial"/>
                <w:b/>
                <w:color w:val="000000"/>
                <w:sz w:val="18"/>
                <w:szCs w:val="18"/>
              </w:rPr>
              <w:t xml:space="preserve"> 89.4%</w:t>
            </w:r>
          </w:p>
        </w:tc>
        <w:tc>
          <w:tcPr>
            <w:tcW w:w="1278" w:type="dxa"/>
            <w:tcBorders>
              <w:bottom w:val="single" w:sz="4" w:space="0" w:color="auto"/>
            </w:tcBorders>
            <w:shd w:val="clear" w:color="auto" w:fill="auto"/>
          </w:tcPr>
          <w:p w14:paraId="7510B85E" w14:textId="77777777" w:rsidR="00B5544B" w:rsidRDefault="00B5544B" w:rsidP="00B5544B">
            <w:pPr>
              <w:rPr>
                <w:rFonts w:ascii="Arial" w:hAnsi="Arial" w:cs="Arial"/>
                <w:b/>
                <w:color w:val="000000"/>
                <w:sz w:val="18"/>
                <w:szCs w:val="18"/>
              </w:rPr>
            </w:pPr>
          </w:p>
          <w:p w14:paraId="1D7DEBCE" w14:textId="77777777" w:rsidR="00B5544B" w:rsidRPr="002A262B" w:rsidRDefault="00B5544B" w:rsidP="00B5544B">
            <w:pPr>
              <w:rPr>
                <w:rFonts w:ascii="Arial" w:hAnsi="Arial" w:cs="Arial"/>
                <w:b/>
                <w:bCs/>
                <w:color w:val="000000"/>
                <w:kern w:val="36"/>
                <w:sz w:val="18"/>
                <w:szCs w:val="18"/>
              </w:rPr>
            </w:pPr>
            <w:r>
              <w:rPr>
                <w:rFonts w:ascii="Arial" w:hAnsi="Arial" w:cs="Arial"/>
                <w:b/>
                <w:color w:val="000000"/>
                <w:sz w:val="18"/>
                <w:szCs w:val="18"/>
              </w:rPr>
              <w:t xml:space="preserve">% </w:t>
            </w:r>
            <w:r w:rsidRPr="002A262B">
              <w:rPr>
                <w:rFonts w:ascii="Arial" w:hAnsi="Arial" w:cs="Arial"/>
                <w:b/>
                <w:sz w:val="18"/>
                <w:szCs w:val="18"/>
              </w:rPr>
              <w:t xml:space="preserve">Bachelor's degree or higher, </w:t>
            </w:r>
            <w:r w:rsidRPr="002A262B">
              <w:rPr>
                <w:rFonts w:ascii="Arial" w:hAnsi="Arial" w:cs="Arial"/>
                <w:b/>
                <w:bCs/>
                <w:color w:val="000000"/>
                <w:kern w:val="36"/>
                <w:sz w:val="18"/>
                <w:szCs w:val="18"/>
              </w:rPr>
              <w:t>(Persons age 25+ 2012-2016)</w:t>
            </w:r>
          </w:p>
          <w:p w14:paraId="02CC08D8" w14:textId="77777777" w:rsidR="00B5544B" w:rsidRPr="002A262B" w:rsidRDefault="00B5544B" w:rsidP="00B5544B">
            <w:pPr>
              <w:rPr>
                <w:rFonts w:ascii="Arial" w:hAnsi="Arial" w:cs="Arial"/>
                <w:b/>
                <w:bCs/>
                <w:i/>
                <w:kern w:val="36"/>
                <w:sz w:val="18"/>
                <w:szCs w:val="18"/>
              </w:rPr>
            </w:pPr>
            <w:r w:rsidRPr="002A262B">
              <w:rPr>
                <w:rFonts w:ascii="Arial" w:hAnsi="Arial" w:cs="Arial"/>
                <w:b/>
                <w:bCs/>
                <w:i/>
                <w:kern w:val="36"/>
                <w:sz w:val="18"/>
                <w:szCs w:val="18"/>
                <w:u w:val="single"/>
              </w:rPr>
              <w:t>&lt;</w:t>
            </w:r>
            <w:r w:rsidRPr="002A262B">
              <w:rPr>
                <w:rFonts w:ascii="Arial" w:hAnsi="Arial" w:cs="Arial"/>
                <w:b/>
                <w:bCs/>
                <w:i/>
                <w:kern w:val="36"/>
                <w:sz w:val="18"/>
                <w:szCs w:val="18"/>
              </w:rPr>
              <w:t>38.4%</w:t>
            </w:r>
          </w:p>
          <w:p w14:paraId="687BF320" w14:textId="77777777" w:rsidR="00B5544B" w:rsidRPr="002A262B" w:rsidRDefault="00B5544B" w:rsidP="00B5544B">
            <w:pPr>
              <w:rPr>
                <w:rFonts w:ascii="Arial" w:hAnsi="Arial" w:cs="Arial"/>
                <w:b/>
                <w:i/>
                <w:color w:val="FF0000"/>
                <w:sz w:val="18"/>
                <w:szCs w:val="18"/>
              </w:rPr>
            </w:pPr>
          </w:p>
        </w:tc>
      </w:tr>
      <w:tr w:rsidR="00B5544B" w:rsidRPr="002A262B" w14:paraId="23B48020" w14:textId="77777777" w:rsidTr="00B5544B">
        <w:trPr>
          <w:trHeight w:val="623"/>
          <w:jc w:val="center"/>
        </w:trPr>
        <w:tc>
          <w:tcPr>
            <w:tcW w:w="1381" w:type="dxa"/>
            <w:tcBorders>
              <w:bottom w:val="single" w:sz="4" w:space="0" w:color="auto"/>
            </w:tcBorders>
            <w:shd w:val="clear" w:color="auto" w:fill="BFBFBF" w:themeFill="background1" w:themeFillShade="BF"/>
          </w:tcPr>
          <w:p w14:paraId="6939E8D5" w14:textId="77777777" w:rsidR="00B5544B" w:rsidRPr="002A262B" w:rsidRDefault="00B5544B" w:rsidP="00B5544B">
            <w:pPr>
              <w:rPr>
                <w:rFonts w:ascii="Arial" w:hAnsi="Arial" w:cs="Arial"/>
                <w:b/>
                <w:sz w:val="18"/>
                <w:szCs w:val="18"/>
              </w:rPr>
            </w:pPr>
            <w:r w:rsidRPr="002A262B">
              <w:rPr>
                <w:rFonts w:ascii="Arial" w:hAnsi="Arial" w:cs="Arial"/>
                <w:b/>
                <w:sz w:val="18"/>
                <w:szCs w:val="18"/>
              </w:rPr>
              <w:t>Maryland State Average</w:t>
            </w:r>
          </w:p>
        </w:tc>
        <w:tc>
          <w:tcPr>
            <w:tcW w:w="1030" w:type="dxa"/>
            <w:tcBorders>
              <w:bottom w:val="single" w:sz="4" w:space="0" w:color="auto"/>
            </w:tcBorders>
            <w:shd w:val="clear" w:color="auto" w:fill="BFBFBF" w:themeFill="background1" w:themeFillShade="BF"/>
          </w:tcPr>
          <w:p w14:paraId="6DA6233F" w14:textId="77777777" w:rsidR="00B5544B" w:rsidRPr="002A262B" w:rsidRDefault="00B5544B" w:rsidP="00B5544B">
            <w:pPr>
              <w:rPr>
                <w:rFonts w:ascii="Arial" w:hAnsi="Arial" w:cs="Arial"/>
                <w:b/>
                <w:sz w:val="18"/>
                <w:szCs w:val="18"/>
              </w:rPr>
            </w:pPr>
            <w:r w:rsidRPr="002A262B">
              <w:rPr>
                <w:rFonts w:ascii="Arial" w:hAnsi="Arial" w:cs="Arial"/>
                <w:b/>
                <w:sz w:val="18"/>
                <w:szCs w:val="18"/>
              </w:rPr>
              <w:t>41.6</w:t>
            </w:r>
          </w:p>
        </w:tc>
        <w:tc>
          <w:tcPr>
            <w:tcW w:w="1402" w:type="dxa"/>
            <w:tcBorders>
              <w:bottom w:val="single" w:sz="4" w:space="0" w:color="auto"/>
            </w:tcBorders>
            <w:shd w:val="clear" w:color="auto" w:fill="BFBFBF" w:themeFill="background1" w:themeFillShade="BF"/>
          </w:tcPr>
          <w:p w14:paraId="19A308FF" w14:textId="77777777" w:rsidR="00B5544B" w:rsidRPr="002A262B" w:rsidRDefault="00B5544B" w:rsidP="00B5544B">
            <w:pPr>
              <w:rPr>
                <w:rFonts w:ascii="Arial" w:hAnsi="Arial" w:cs="Arial"/>
                <w:b/>
                <w:sz w:val="18"/>
                <w:szCs w:val="18"/>
              </w:rPr>
            </w:pPr>
            <w:r>
              <w:rPr>
                <w:rFonts w:ascii="Arial" w:hAnsi="Arial" w:cs="Arial"/>
                <w:b/>
                <w:sz w:val="18"/>
                <w:szCs w:val="18"/>
              </w:rPr>
              <w:t>16.6</w:t>
            </w:r>
          </w:p>
        </w:tc>
        <w:tc>
          <w:tcPr>
            <w:tcW w:w="1460" w:type="dxa"/>
            <w:tcBorders>
              <w:left w:val="single" w:sz="4" w:space="0" w:color="auto"/>
              <w:bottom w:val="single" w:sz="4" w:space="0" w:color="auto"/>
              <w:right w:val="single" w:sz="4" w:space="0" w:color="auto"/>
            </w:tcBorders>
            <w:shd w:val="clear" w:color="auto" w:fill="BFBFBF" w:themeFill="background1" w:themeFillShade="BF"/>
          </w:tcPr>
          <w:p w14:paraId="1E9CE1B3" w14:textId="77777777" w:rsidR="00B5544B" w:rsidRPr="002A262B" w:rsidRDefault="00B5544B" w:rsidP="00B5544B">
            <w:pPr>
              <w:rPr>
                <w:rFonts w:ascii="Arial" w:hAnsi="Arial" w:cs="Arial"/>
                <w:b/>
                <w:sz w:val="18"/>
                <w:szCs w:val="18"/>
              </w:rPr>
            </w:pPr>
            <w:r>
              <w:rPr>
                <w:rFonts w:ascii="Arial" w:hAnsi="Arial" w:cs="Arial"/>
                <w:b/>
                <w:sz w:val="18"/>
                <w:szCs w:val="18"/>
              </w:rPr>
              <w:t>27.6</w:t>
            </w:r>
          </w:p>
        </w:tc>
        <w:tc>
          <w:tcPr>
            <w:tcW w:w="1381" w:type="dxa"/>
            <w:tcBorders>
              <w:left w:val="single" w:sz="4" w:space="0" w:color="auto"/>
              <w:bottom w:val="single" w:sz="4" w:space="0" w:color="auto"/>
            </w:tcBorders>
            <w:shd w:val="clear" w:color="auto" w:fill="BFBFBF" w:themeFill="background1" w:themeFillShade="BF"/>
          </w:tcPr>
          <w:p w14:paraId="038B5950" w14:textId="77777777" w:rsidR="00B5544B" w:rsidRPr="002A262B" w:rsidRDefault="00B5544B" w:rsidP="00B5544B">
            <w:pPr>
              <w:rPr>
                <w:rFonts w:ascii="Arial" w:hAnsi="Arial" w:cs="Arial"/>
                <w:b/>
                <w:sz w:val="18"/>
                <w:szCs w:val="18"/>
              </w:rPr>
            </w:pPr>
            <w:r w:rsidRPr="002A262B">
              <w:rPr>
                <w:rFonts w:ascii="Arial" w:hAnsi="Arial" w:cs="Arial"/>
                <w:b/>
                <w:sz w:val="18"/>
                <w:szCs w:val="18"/>
              </w:rPr>
              <w:t>52.3</w:t>
            </w:r>
          </w:p>
        </w:tc>
        <w:tc>
          <w:tcPr>
            <w:tcW w:w="1179" w:type="dxa"/>
            <w:tcBorders>
              <w:bottom w:val="single" w:sz="4" w:space="0" w:color="auto"/>
            </w:tcBorders>
            <w:shd w:val="clear" w:color="auto" w:fill="BFBFBF" w:themeFill="background1" w:themeFillShade="BF"/>
          </w:tcPr>
          <w:p w14:paraId="13EDF7E8" w14:textId="77777777" w:rsidR="00B5544B" w:rsidRPr="002A262B" w:rsidRDefault="00B5544B" w:rsidP="00B5544B">
            <w:pPr>
              <w:rPr>
                <w:rFonts w:ascii="Arial" w:hAnsi="Arial" w:cs="Arial"/>
                <w:b/>
                <w:sz w:val="18"/>
                <w:szCs w:val="18"/>
              </w:rPr>
            </w:pPr>
            <w:r w:rsidRPr="002A262B">
              <w:rPr>
                <w:rFonts w:ascii="Arial" w:hAnsi="Arial" w:cs="Arial"/>
                <w:b/>
                <w:sz w:val="18"/>
                <w:szCs w:val="18"/>
              </w:rPr>
              <w:t>89.6</w:t>
            </w:r>
          </w:p>
        </w:tc>
        <w:tc>
          <w:tcPr>
            <w:tcW w:w="1278" w:type="dxa"/>
            <w:tcBorders>
              <w:bottom w:val="single" w:sz="4" w:space="0" w:color="auto"/>
            </w:tcBorders>
            <w:shd w:val="clear" w:color="auto" w:fill="BFBFBF" w:themeFill="background1" w:themeFillShade="BF"/>
          </w:tcPr>
          <w:p w14:paraId="2B4C2858" w14:textId="77777777" w:rsidR="00B5544B" w:rsidRPr="002A262B" w:rsidRDefault="00B5544B" w:rsidP="00B5544B">
            <w:pPr>
              <w:rPr>
                <w:rFonts w:ascii="Arial" w:hAnsi="Arial" w:cs="Arial"/>
                <w:b/>
                <w:sz w:val="18"/>
                <w:szCs w:val="18"/>
              </w:rPr>
            </w:pPr>
            <w:r w:rsidRPr="002A262B">
              <w:rPr>
                <w:rFonts w:ascii="Arial" w:hAnsi="Arial" w:cs="Arial"/>
                <w:b/>
                <w:sz w:val="18"/>
                <w:szCs w:val="18"/>
              </w:rPr>
              <w:t>38.4</w:t>
            </w:r>
          </w:p>
        </w:tc>
      </w:tr>
      <w:tr w:rsidR="00B5544B" w:rsidRPr="002A262B" w14:paraId="0D409787" w14:textId="77777777" w:rsidTr="00B5544B">
        <w:trPr>
          <w:trHeight w:val="202"/>
          <w:jc w:val="center"/>
        </w:trPr>
        <w:tc>
          <w:tcPr>
            <w:tcW w:w="1381" w:type="dxa"/>
            <w:shd w:val="clear" w:color="auto" w:fill="auto"/>
          </w:tcPr>
          <w:p w14:paraId="5EA42264" w14:textId="77777777" w:rsidR="00B5544B" w:rsidRPr="002A262B" w:rsidRDefault="00B5544B" w:rsidP="00B5544B">
            <w:pPr>
              <w:rPr>
                <w:rFonts w:ascii="Arial" w:hAnsi="Arial" w:cs="Arial"/>
                <w:b/>
                <w:sz w:val="18"/>
                <w:szCs w:val="18"/>
              </w:rPr>
            </w:pPr>
            <w:r w:rsidRPr="002A262B">
              <w:rPr>
                <w:rFonts w:ascii="Arial" w:hAnsi="Arial" w:cs="Arial"/>
                <w:b/>
                <w:sz w:val="18"/>
                <w:szCs w:val="18"/>
              </w:rPr>
              <w:t>Allegany</w:t>
            </w:r>
          </w:p>
        </w:tc>
        <w:tc>
          <w:tcPr>
            <w:tcW w:w="1030" w:type="dxa"/>
            <w:shd w:val="clear" w:color="auto" w:fill="auto"/>
          </w:tcPr>
          <w:p w14:paraId="59C83D34" w14:textId="77777777" w:rsidR="00B5544B" w:rsidRPr="002A262B" w:rsidRDefault="00B5544B" w:rsidP="00B5544B">
            <w:pPr>
              <w:rPr>
                <w:rFonts w:ascii="Arial" w:hAnsi="Arial" w:cs="Arial"/>
                <w:sz w:val="18"/>
                <w:szCs w:val="18"/>
              </w:rPr>
            </w:pPr>
            <w:r w:rsidRPr="002A262B">
              <w:rPr>
                <w:rFonts w:ascii="Arial" w:hAnsi="Arial" w:cs="Arial"/>
                <w:sz w:val="18"/>
                <w:szCs w:val="18"/>
              </w:rPr>
              <w:t>55.6</w:t>
            </w:r>
          </w:p>
        </w:tc>
        <w:tc>
          <w:tcPr>
            <w:tcW w:w="1402" w:type="dxa"/>
            <w:shd w:val="clear" w:color="auto" w:fill="auto"/>
          </w:tcPr>
          <w:p w14:paraId="71E0DCCA" w14:textId="77777777" w:rsidR="00B5544B" w:rsidRPr="002A262B" w:rsidRDefault="00B5544B" w:rsidP="00B5544B">
            <w:pPr>
              <w:rPr>
                <w:rFonts w:ascii="Arial" w:hAnsi="Arial" w:cs="Arial"/>
                <w:sz w:val="18"/>
                <w:szCs w:val="18"/>
              </w:rPr>
            </w:pPr>
            <w:r>
              <w:rPr>
                <w:rFonts w:ascii="Arial" w:hAnsi="Arial" w:cs="Arial"/>
                <w:sz w:val="18"/>
                <w:szCs w:val="18"/>
              </w:rPr>
              <w:t>22.3</w:t>
            </w:r>
          </w:p>
        </w:tc>
        <w:tc>
          <w:tcPr>
            <w:tcW w:w="1460" w:type="dxa"/>
            <w:tcBorders>
              <w:left w:val="single" w:sz="4" w:space="0" w:color="auto"/>
              <w:right w:val="single" w:sz="4" w:space="0" w:color="auto"/>
            </w:tcBorders>
            <w:shd w:val="clear" w:color="auto" w:fill="auto"/>
          </w:tcPr>
          <w:p w14:paraId="5A83169C" w14:textId="77777777" w:rsidR="00B5544B" w:rsidRPr="002A262B" w:rsidRDefault="00B5544B" w:rsidP="00B5544B">
            <w:pPr>
              <w:rPr>
                <w:rFonts w:ascii="Arial" w:hAnsi="Arial" w:cs="Arial"/>
                <w:sz w:val="18"/>
                <w:szCs w:val="18"/>
              </w:rPr>
            </w:pPr>
            <w:r>
              <w:rPr>
                <w:rFonts w:ascii="Arial" w:hAnsi="Arial" w:cs="Arial"/>
                <w:sz w:val="18"/>
                <w:szCs w:val="18"/>
              </w:rPr>
              <w:t>34</w:t>
            </w:r>
          </w:p>
        </w:tc>
        <w:tc>
          <w:tcPr>
            <w:tcW w:w="1381" w:type="dxa"/>
            <w:tcBorders>
              <w:left w:val="single" w:sz="4" w:space="0" w:color="auto"/>
            </w:tcBorders>
            <w:shd w:val="clear" w:color="auto" w:fill="auto"/>
          </w:tcPr>
          <w:p w14:paraId="720747CB" w14:textId="77777777" w:rsidR="00B5544B" w:rsidRPr="002A262B" w:rsidRDefault="00B5544B" w:rsidP="00B5544B">
            <w:pPr>
              <w:rPr>
                <w:rFonts w:ascii="Arial" w:hAnsi="Arial" w:cs="Arial"/>
                <w:sz w:val="18"/>
                <w:szCs w:val="18"/>
              </w:rPr>
            </w:pPr>
            <w:r w:rsidRPr="002A262B">
              <w:rPr>
                <w:rFonts w:ascii="Arial" w:hAnsi="Arial" w:cs="Arial"/>
                <w:sz w:val="18"/>
                <w:szCs w:val="18"/>
              </w:rPr>
              <w:t>60.6</w:t>
            </w:r>
          </w:p>
        </w:tc>
        <w:tc>
          <w:tcPr>
            <w:tcW w:w="1179" w:type="dxa"/>
            <w:shd w:val="clear" w:color="auto" w:fill="auto"/>
          </w:tcPr>
          <w:p w14:paraId="1C5A30E2" w14:textId="77777777" w:rsidR="00B5544B" w:rsidRPr="002A262B" w:rsidRDefault="00B5544B" w:rsidP="00B5544B">
            <w:pPr>
              <w:rPr>
                <w:rFonts w:ascii="Arial" w:hAnsi="Arial" w:cs="Arial"/>
                <w:sz w:val="18"/>
                <w:szCs w:val="18"/>
              </w:rPr>
            </w:pPr>
            <w:r w:rsidRPr="002A262B">
              <w:rPr>
                <w:rFonts w:ascii="Arial" w:hAnsi="Arial" w:cs="Arial"/>
                <w:sz w:val="18"/>
                <w:szCs w:val="18"/>
              </w:rPr>
              <w:t>89.1</w:t>
            </w:r>
          </w:p>
        </w:tc>
        <w:tc>
          <w:tcPr>
            <w:tcW w:w="1278" w:type="dxa"/>
            <w:shd w:val="clear" w:color="auto" w:fill="auto"/>
          </w:tcPr>
          <w:p w14:paraId="4B12046D" w14:textId="77777777" w:rsidR="00B5544B" w:rsidRPr="002A262B" w:rsidRDefault="00B5544B" w:rsidP="00B5544B">
            <w:pPr>
              <w:rPr>
                <w:rFonts w:ascii="Arial" w:hAnsi="Arial" w:cs="Arial"/>
                <w:sz w:val="18"/>
                <w:szCs w:val="18"/>
              </w:rPr>
            </w:pPr>
            <w:r w:rsidRPr="002A262B">
              <w:rPr>
                <w:rFonts w:ascii="Arial" w:hAnsi="Arial" w:cs="Arial"/>
                <w:sz w:val="18"/>
                <w:szCs w:val="18"/>
              </w:rPr>
              <w:t>18.0</w:t>
            </w:r>
          </w:p>
        </w:tc>
      </w:tr>
      <w:tr w:rsidR="00B5544B" w:rsidRPr="002A262B" w14:paraId="57134D73" w14:textId="77777777" w:rsidTr="00B5544B">
        <w:trPr>
          <w:trHeight w:val="404"/>
          <w:jc w:val="center"/>
        </w:trPr>
        <w:tc>
          <w:tcPr>
            <w:tcW w:w="1381" w:type="dxa"/>
            <w:tcBorders>
              <w:bottom w:val="single" w:sz="4" w:space="0" w:color="auto"/>
            </w:tcBorders>
            <w:shd w:val="clear" w:color="auto" w:fill="auto"/>
          </w:tcPr>
          <w:p w14:paraId="0201C5ED" w14:textId="77777777" w:rsidR="00B5544B" w:rsidRPr="002A262B" w:rsidRDefault="00B5544B" w:rsidP="00B5544B">
            <w:pPr>
              <w:rPr>
                <w:rFonts w:ascii="Arial" w:hAnsi="Arial" w:cs="Arial"/>
                <w:b/>
                <w:sz w:val="18"/>
                <w:szCs w:val="18"/>
              </w:rPr>
            </w:pPr>
            <w:r w:rsidRPr="002A262B">
              <w:rPr>
                <w:rFonts w:ascii="Arial" w:hAnsi="Arial" w:cs="Arial"/>
                <w:b/>
                <w:sz w:val="18"/>
                <w:szCs w:val="18"/>
              </w:rPr>
              <w:t>Anne Arundel</w:t>
            </w:r>
          </w:p>
        </w:tc>
        <w:tc>
          <w:tcPr>
            <w:tcW w:w="1030" w:type="dxa"/>
            <w:tcBorders>
              <w:bottom w:val="single" w:sz="4" w:space="0" w:color="auto"/>
            </w:tcBorders>
            <w:shd w:val="clear" w:color="auto" w:fill="auto"/>
          </w:tcPr>
          <w:p w14:paraId="1912CB33" w14:textId="77777777" w:rsidR="00B5544B" w:rsidRPr="002A262B" w:rsidRDefault="00B5544B" w:rsidP="00B5544B">
            <w:pPr>
              <w:rPr>
                <w:rFonts w:ascii="Arial" w:hAnsi="Arial" w:cs="Arial"/>
                <w:sz w:val="18"/>
                <w:szCs w:val="18"/>
                <w:highlight w:val="yellow"/>
              </w:rPr>
            </w:pPr>
            <w:r w:rsidRPr="002A262B">
              <w:rPr>
                <w:rFonts w:ascii="Arial" w:hAnsi="Arial" w:cs="Arial"/>
                <w:sz w:val="18"/>
                <w:szCs w:val="18"/>
              </w:rPr>
              <w:t>31.8</w:t>
            </w:r>
          </w:p>
        </w:tc>
        <w:tc>
          <w:tcPr>
            <w:tcW w:w="1402" w:type="dxa"/>
            <w:tcBorders>
              <w:bottom w:val="single" w:sz="4" w:space="0" w:color="auto"/>
            </w:tcBorders>
            <w:shd w:val="clear" w:color="auto" w:fill="auto"/>
          </w:tcPr>
          <w:p w14:paraId="010A1C8E" w14:textId="77777777" w:rsidR="00B5544B" w:rsidRPr="002A262B" w:rsidRDefault="00B5544B" w:rsidP="00B5544B">
            <w:pPr>
              <w:rPr>
                <w:rFonts w:ascii="Arial" w:hAnsi="Arial" w:cs="Arial"/>
                <w:sz w:val="18"/>
                <w:szCs w:val="18"/>
              </w:rPr>
            </w:pPr>
            <w:r>
              <w:rPr>
                <w:rFonts w:ascii="Arial" w:hAnsi="Arial" w:cs="Arial"/>
                <w:sz w:val="18"/>
                <w:szCs w:val="18"/>
              </w:rPr>
              <w:t>20.3</w:t>
            </w:r>
          </w:p>
        </w:tc>
        <w:tc>
          <w:tcPr>
            <w:tcW w:w="1460" w:type="dxa"/>
            <w:tcBorders>
              <w:left w:val="single" w:sz="4" w:space="0" w:color="auto"/>
              <w:bottom w:val="single" w:sz="4" w:space="0" w:color="auto"/>
              <w:right w:val="single" w:sz="4" w:space="0" w:color="auto"/>
            </w:tcBorders>
            <w:shd w:val="clear" w:color="auto" w:fill="auto"/>
          </w:tcPr>
          <w:p w14:paraId="7BF62077" w14:textId="77777777" w:rsidR="00B5544B" w:rsidRPr="002A262B" w:rsidRDefault="00B5544B" w:rsidP="00B5544B">
            <w:pPr>
              <w:rPr>
                <w:rFonts w:ascii="Arial" w:hAnsi="Arial" w:cs="Arial"/>
                <w:sz w:val="18"/>
                <w:szCs w:val="18"/>
              </w:rPr>
            </w:pPr>
            <w:r>
              <w:rPr>
                <w:rFonts w:ascii="Arial" w:hAnsi="Arial" w:cs="Arial"/>
                <w:sz w:val="18"/>
                <w:szCs w:val="18"/>
              </w:rPr>
              <w:t>30.3</w:t>
            </w:r>
          </w:p>
        </w:tc>
        <w:tc>
          <w:tcPr>
            <w:tcW w:w="1381" w:type="dxa"/>
            <w:tcBorders>
              <w:left w:val="single" w:sz="4" w:space="0" w:color="auto"/>
              <w:bottom w:val="single" w:sz="4" w:space="0" w:color="auto"/>
            </w:tcBorders>
            <w:shd w:val="clear" w:color="auto" w:fill="auto"/>
          </w:tcPr>
          <w:p w14:paraId="2C486DDE" w14:textId="77777777" w:rsidR="00B5544B" w:rsidRPr="002A262B" w:rsidRDefault="00B5544B" w:rsidP="00B5544B">
            <w:pPr>
              <w:rPr>
                <w:rFonts w:ascii="Arial" w:hAnsi="Arial" w:cs="Arial"/>
                <w:sz w:val="18"/>
                <w:szCs w:val="18"/>
              </w:rPr>
            </w:pPr>
            <w:r w:rsidRPr="002A262B">
              <w:rPr>
                <w:rFonts w:ascii="Arial" w:hAnsi="Arial" w:cs="Arial"/>
                <w:sz w:val="18"/>
                <w:szCs w:val="18"/>
              </w:rPr>
              <w:t>52.1</w:t>
            </w:r>
          </w:p>
        </w:tc>
        <w:tc>
          <w:tcPr>
            <w:tcW w:w="1179" w:type="dxa"/>
            <w:tcBorders>
              <w:bottom w:val="single" w:sz="4" w:space="0" w:color="auto"/>
            </w:tcBorders>
            <w:shd w:val="clear" w:color="auto" w:fill="auto"/>
          </w:tcPr>
          <w:p w14:paraId="71ABAD98" w14:textId="77777777" w:rsidR="00B5544B" w:rsidRPr="002A262B" w:rsidRDefault="00B5544B" w:rsidP="00B5544B">
            <w:pPr>
              <w:rPr>
                <w:rFonts w:ascii="Arial" w:hAnsi="Arial" w:cs="Arial"/>
                <w:sz w:val="18"/>
                <w:szCs w:val="18"/>
              </w:rPr>
            </w:pPr>
            <w:r w:rsidRPr="002A262B">
              <w:rPr>
                <w:rFonts w:ascii="Arial" w:hAnsi="Arial" w:cs="Arial"/>
                <w:sz w:val="18"/>
                <w:szCs w:val="18"/>
              </w:rPr>
              <w:t>91.9</w:t>
            </w:r>
          </w:p>
        </w:tc>
        <w:tc>
          <w:tcPr>
            <w:tcW w:w="1278" w:type="dxa"/>
            <w:tcBorders>
              <w:bottom w:val="single" w:sz="4" w:space="0" w:color="auto"/>
            </w:tcBorders>
            <w:shd w:val="clear" w:color="auto" w:fill="auto"/>
          </w:tcPr>
          <w:p w14:paraId="622F9927" w14:textId="77777777" w:rsidR="00B5544B" w:rsidRPr="002A262B" w:rsidRDefault="00B5544B" w:rsidP="00B5544B">
            <w:pPr>
              <w:rPr>
                <w:rFonts w:ascii="Arial" w:hAnsi="Arial" w:cs="Arial"/>
                <w:sz w:val="18"/>
                <w:szCs w:val="18"/>
              </w:rPr>
            </w:pPr>
            <w:r w:rsidRPr="002A262B">
              <w:rPr>
                <w:rFonts w:ascii="Arial" w:hAnsi="Arial" w:cs="Arial"/>
                <w:sz w:val="18"/>
                <w:szCs w:val="18"/>
              </w:rPr>
              <w:t>39.4</w:t>
            </w:r>
          </w:p>
        </w:tc>
      </w:tr>
      <w:tr w:rsidR="00B5544B" w:rsidRPr="00EE541D" w14:paraId="11FB4F4C" w14:textId="77777777" w:rsidTr="00EE541D">
        <w:trPr>
          <w:trHeight w:val="404"/>
          <w:jc w:val="center"/>
        </w:trPr>
        <w:tc>
          <w:tcPr>
            <w:tcW w:w="1381" w:type="dxa"/>
            <w:shd w:val="clear" w:color="auto" w:fill="auto"/>
          </w:tcPr>
          <w:p w14:paraId="1A8F1E47" w14:textId="77777777" w:rsidR="00B5544B" w:rsidRPr="00EE541D" w:rsidRDefault="00B5544B" w:rsidP="00B5544B">
            <w:pPr>
              <w:rPr>
                <w:rFonts w:ascii="Arial" w:hAnsi="Arial" w:cs="Arial"/>
                <w:b/>
                <w:sz w:val="18"/>
                <w:szCs w:val="18"/>
              </w:rPr>
            </w:pPr>
            <w:r w:rsidRPr="00EE541D">
              <w:rPr>
                <w:rFonts w:ascii="Arial" w:hAnsi="Arial" w:cs="Arial"/>
                <w:b/>
                <w:sz w:val="18"/>
                <w:szCs w:val="18"/>
              </w:rPr>
              <w:t>Baltimore City*</w:t>
            </w:r>
          </w:p>
        </w:tc>
        <w:tc>
          <w:tcPr>
            <w:tcW w:w="1030" w:type="dxa"/>
            <w:tcBorders>
              <w:bottom w:val="single" w:sz="4" w:space="0" w:color="auto"/>
            </w:tcBorders>
            <w:shd w:val="clear" w:color="auto" w:fill="auto"/>
          </w:tcPr>
          <w:p w14:paraId="7F895A0A" w14:textId="77777777" w:rsidR="00B5544B" w:rsidRPr="00EE541D" w:rsidRDefault="00B5544B" w:rsidP="00B5544B">
            <w:pPr>
              <w:rPr>
                <w:rFonts w:ascii="Arial" w:hAnsi="Arial" w:cs="Arial"/>
                <w:sz w:val="18"/>
                <w:szCs w:val="18"/>
              </w:rPr>
            </w:pPr>
            <w:r w:rsidRPr="00EE541D">
              <w:rPr>
                <w:rFonts w:ascii="Arial" w:hAnsi="Arial" w:cs="Arial"/>
                <w:sz w:val="18"/>
                <w:szCs w:val="18"/>
              </w:rPr>
              <w:t>60.2</w:t>
            </w:r>
          </w:p>
        </w:tc>
        <w:tc>
          <w:tcPr>
            <w:tcW w:w="1402" w:type="dxa"/>
            <w:tcBorders>
              <w:bottom w:val="single" w:sz="4" w:space="0" w:color="auto"/>
            </w:tcBorders>
            <w:shd w:val="clear" w:color="auto" w:fill="auto"/>
          </w:tcPr>
          <w:p w14:paraId="53502014" w14:textId="77777777" w:rsidR="00B5544B" w:rsidRPr="00EE541D" w:rsidRDefault="00B5544B" w:rsidP="00B5544B">
            <w:pPr>
              <w:rPr>
                <w:rFonts w:ascii="Arial" w:hAnsi="Arial" w:cs="Arial"/>
                <w:sz w:val="18"/>
                <w:szCs w:val="18"/>
              </w:rPr>
            </w:pPr>
            <w:r w:rsidRPr="00EE541D">
              <w:rPr>
                <w:rFonts w:ascii="Arial" w:hAnsi="Arial" w:cs="Arial"/>
                <w:sz w:val="18"/>
                <w:szCs w:val="18"/>
              </w:rPr>
              <w:t>5.8</w:t>
            </w:r>
          </w:p>
        </w:tc>
        <w:tc>
          <w:tcPr>
            <w:tcW w:w="1460" w:type="dxa"/>
            <w:tcBorders>
              <w:left w:val="single" w:sz="4" w:space="0" w:color="auto"/>
              <w:bottom w:val="single" w:sz="4" w:space="0" w:color="auto"/>
              <w:right w:val="single" w:sz="4" w:space="0" w:color="auto"/>
            </w:tcBorders>
            <w:shd w:val="clear" w:color="auto" w:fill="auto"/>
          </w:tcPr>
          <w:p w14:paraId="43EB6F10" w14:textId="77777777" w:rsidR="00B5544B" w:rsidRPr="00EE541D" w:rsidRDefault="00B5544B" w:rsidP="00B5544B">
            <w:pPr>
              <w:rPr>
                <w:rFonts w:ascii="Arial" w:hAnsi="Arial" w:cs="Arial"/>
                <w:sz w:val="18"/>
                <w:szCs w:val="18"/>
              </w:rPr>
            </w:pPr>
            <w:r w:rsidRPr="00EE541D">
              <w:rPr>
                <w:rFonts w:ascii="Arial" w:hAnsi="Arial" w:cs="Arial"/>
                <w:sz w:val="18"/>
                <w:szCs w:val="18"/>
              </w:rPr>
              <w:t>9.3</w:t>
            </w:r>
          </w:p>
        </w:tc>
        <w:tc>
          <w:tcPr>
            <w:tcW w:w="1381" w:type="dxa"/>
            <w:tcBorders>
              <w:left w:val="single" w:sz="4" w:space="0" w:color="auto"/>
              <w:bottom w:val="single" w:sz="4" w:space="0" w:color="auto"/>
            </w:tcBorders>
            <w:shd w:val="clear" w:color="auto" w:fill="auto"/>
          </w:tcPr>
          <w:p w14:paraId="3A10A3D0" w14:textId="77777777" w:rsidR="00B5544B" w:rsidRPr="00EE541D" w:rsidRDefault="00B5544B" w:rsidP="00B5544B">
            <w:pPr>
              <w:rPr>
                <w:rFonts w:ascii="Arial" w:hAnsi="Arial" w:cs="Arial"/>
                <w:sz w:val="18"/>
                <w:szCs w:val="18"/>
              </w:rPr>
            </w:pPr>
            <w:r w:rsidRPr="00EE541D">
              <w:rPr>
                <w:rFonts w:ascii="Arial" w:hAnsi="Arial" w:cs="Arial"/>
                <w:sz w:val="18"/>
                <w:szCs w:val="18"/>
              </w:rPr>
              <w:t>70.2</w:t>
            </w:r>
          </w:p>
        </w:tc>
        <w:tc>
          <w:tcPr>
            <w:tcW w:w="1179" w:type="dxa"/>
            <w:tcBorders>
              <w:bottom w:val="single" w:sz="4" w:space="0" w:color="auto"/>
            </w:tcBorders>
            <w:shd w:val="clear" w:color="auto" w:fill="auto"/>
          </w:tcPr>
          <w:p w14:paraId="2B6924BA" w14:textId="77777777" w:rsidR="00B5544B" w:rsidRPr="00EE541D" w:rsidRDefault="00B5544B" w:rsidP="00B5544B">
            <w:pPr>
              <w:rPr>
                <w:rFonts w:ascii="Arial" w:hAnsi="Arial" w:cs="Arial"/>
                <w:sz w:val="18"/>
                <w:szCs w:val="18"/>
              </w:rPr>
            </w:pPr>
            <w:r w:rsidRPr="00EE541D">
              <w:rPr>
                <w:rFonts w:ascii="Arial" w:hAnsi="Arial" w:cs="Arial"/>
                <w:sz w:val="18"/>
                <w:szCs w:val="18"/>
              </w:rPr>
              <w:t>83.5</w:t>
            </w:r>
          </w:p>
        </w:tc>
        <w:tc>
          <w:tcPr>
            <w:tcW w:w="1278" w:type="dxa"/>
            <w:tcBorders>
              <w:bottom w:val="single" w:sz="4" w:space="0" w:color="auto"/>
            </w:tcBorders>
            <w:shd w:val="clear" w:color="auto" w:fill="auto"/>
          </w:tcPr>
          <w:p w14:paraId="7BB2B5F4" w14:textId="77777777" w:rsidR="00B5544B" w:rsidRPr="00EE541D" w:rsidRDefault="00B5544B" w:rsidP="00B5544B">
            <w:pPr>
              <w:rPr>
                <w:rFonts w:ascii="Arial" w:hAnsi="Arial" w:cs="Arial"/>
                <w:sz w:val="18"/>
                <w:szCs w:val="18"/>
              </w:rPr>
            </w:pPr>
            <w:r w:rsidRPr="00EE541D">
              <w:rPr>
                <w:rFonts w:ascii="Arial" w:hAnsi="Arial" w:cs="Arial"/>
                <w:sz w:val="18"/>
                <w:szCs w:val="18"/>
              </w:rPr>
              <w:t>29.7</w:t>
            </w:r>
          </w:p>
        </w:tc>
      </w:tr>
      <w:tr w:rsidR="00B5544B" w:rsidRPr="002A262B" w14:paraId="6341EED3" w14:textId="77777777" w:rsidTr="00B5544B">
        <w:trPr>
          <w:trHeight w:val="421"/>
          <w:jc w:val="center"/>
        </w:trPr>
        <w:tc>
          <w:tcPr>
            <w:tcW w:w="1381" w:type="dxa"/>
            <w:shd w:val="clear" w:color="auto" w:fill="auto"/>
          </w:tcPr>
          <w:p w14:paraId="711DE19C" w14:textId="77777777" w:rsidR="00B5544B" w:rsidRPr="002A262B" w:rsidRDefault="00B5544B" w:rsidP="00B5544B">
            <w:pPr>
              <w:rPr>
                <w:rFonts w:ascii="Arial" w:hAnsi="Arial" w:cs="Arial"/>
                <w:b/>
                <w:sz w:val="18"/>
                <w:szCs w:val="18"/>
              </w:rPr>
            </w:pPr>
            <w:r w:rsidRPr="002A262B">
              <w:rPr>
                <w:rFonts w:ascii="Arial" w:hAnsi="Arial" w:cs="Arial"/>
                <w:b/>
                <w:sz w:val="18"/>
                <w:szCs w:val="18"/>
              </w:rPr>
              <w:t>Baltimore County</w:t>
            </w:r>
          </w:p>
        </w:tc>
        <w:tc>
          <w:tcPr>
            <w:tcW w:w="1030" w:type="dxa"/>
            <w:shd w:val="clear" w:color="auto" w:fill="auto"/>
          </w:tcPr>
          <w:p w14:paraId="2265170F" w14:textId="77777777" w:rsidR="00B5544B" w:rsidRPr="002A262B" w:rsidRDefault="00B5544B" w:rsidP="00B5544B">
            <w:pPr>
              <w:rPr>
                <w:rFonts w:ascii="Arial" w:hAnsi="Arial" w:cs="Arial"/>
                <w:sz w:val="18"/>
                <w:szCs w:val="18"/>
              </w:rPr>
            </w:pPr>
            <w:r w:rsidRPr="002A262B">
              <w:rPr>
                <w:rFonts w:ascii="Arial" w:hAnsi="Arial" w:cs="Arial"/>
                <w:sz w:val="18"/>
                <w:szCs w:val="18"/>
              </w:rPr>
              <w:t>47.5</w:t>
            </w:r>
          </w:p>
        </w:tc>
        <w:tc>
          <w:tcPr>
            <w:tcW w:w="1402" w:type="dxa"/>
            <w:shd w:val="clear" w:color="auto" w:fill="auto"/>
          </w:tcPr>
          <w:p w14:paraId="1B3257D1" w14:textId="77777777" w:rsidR="00B5544B" w:rsidRPr="002A262B" w:rsidRDefault="00B5544B" w:rsidP="00B5544B">
            <w:pPr>
              <w:rPr>
                <w:rFonts w:ascii="Arial" w:hAnsi="Arial" w:cs="Arial"/>
                <w:sz w:val="18"/>
                <w:szCs w:val="18"/>
              </w:rPr>
            </w:pPr>
            <w:r>
              <w:rPr>
                <w:rFonts w:ascii="Arial" w:hAnsi="Arial" w:cs="Arial"/>
                <w:sz w:val="18"/>
                <w:szCs w:val="18"/>
              </w:rPr>
              <w:t>9.5</w:t>
            </w:r>
          </w:p>
        </w:tc>
        <w:tc>
          <w:tcPr>
            <w:tcW w:w="1460" w:type="dxa"/>
            <w:tcBorders>
              <w:left w:val="single" w:sz="4" w:space="0" w:color="auto"/>
              <w:right w:val="single" w:sz="4" w:space="0" w:color="auto"/>
            </w:tcBorders>
            <w:shd w:val="clear" w:color="auto" w:fill="auto"/>
          </w:tcPr>
          <w:p w14:paraId="755FBDB2" w14:textId="77777777" w:rsidR="00B5544B" w:rsidRPr="002A262B" w:rsidRDefault="00B5544B" w:rsidP="00B5544B">
            <w:pPr>
              <w:rPr>
                <w:rFonts w:ascii="Arial" w:hAnsi="Arial" w:cs="Arial"/>
                <w:sz w:val="18"/>
                <w:szCs w:val="18"/>
              </w:rPr>
            </w:pPr>
            <w:r>
              <w:rPr>
                <w:rFonts w:ascii="Arial" w:hAnsi="Arial" w:cs="Arial"/>
                <w:sz w:val="18"/>
                <w:szCs w:val="18"/>
              </w:rPr>
              <w:t>29.4</w:t>
            </w:r>
          </w:p>
        </w:tc>
        <w:tc>
          <w:tcPr>
            <w:tcW w:w="1381" w:type="dxa"/>
            <w:tcBorders>
              <w:left w:val="single" w:sz="4" w:space="0" w:color="auto"/>
            </w:tcBorders>
            <w:shd w:val="clear" w:color="auto" w:fill="auto"/>
          </w:tcPr>
          <w:p w14:paraId="74FD4E85" w14:textId="77777777" w:rsidR="00B5544B" w:rsidRPr="002A262B" w:rsidRDefault="00B5544B" w:rsidP="00B5544B">
            <w:pPr>
              <w:rPr>
                <w:rFonts w:ascii="Arial" w:hAnsi="Arial" w:cs="Arial"/>
                <w:sz w:val="18"/>
                <w:szCs w:val="18"/>
                <w:highlight w:val="yellow"/>
              </w:rPr>
            </w:pPr>
            <w:r w:rsidRPr="002A262B">
              <w:rPr>
                <w:rFonts w:ascii="Arial" w:hAnsi="Arial" w:cs="Arial"/>
                <w:sz w:val="18"/>
                <w:szCs w:val="18"/>
              </w:rPr>
              <w:t xml:space="preserve"> 56.2</w:t>
            </w:r>
          </w:p>
        </w:tc>
        <w:tc>
          <w:tcPr>
            <w:tcW w:w="1179" w:type="dxa"/>
            <w:shd w:val="clear" w:color="auto" w:fill="auto"/>
          </w:tcPr>
          <w:p w14:paraId="34BA4412" w14:textId="77777777" w:rsidR="00B5544B" w:rsidRPr="002A262B" w:rsidRDefault="00B5544B" w:rsidP="00B5544B">
            <w:pPr>
              <w:rPr>
                <w:rFonts w:ascii="Arial" w:hAnsi="Arial" w:cs="Arial"/>
                <w:sz w:val="18"/>
                <w:szCs w:val="18"/>
              </w:rPr>
            </w:pPr>
            <w:r w:rsidRPr="002A262B">
              <w:rPr>
                <w:rFonts w:ascii="Arial" w:hAnsi="Arial" w:cs="Arial"/>
                <w:sz w:val="18"/>
                <w:szCs w:val="18"/>
              </w:rPr>
              <w:t>91.0</w:t>
            </w:r>
          </w:p>
        </w:tc>
        <w:tc>
          <w:tcPr>
            <w:tcW w:w="1278" w:type="dxa"/>
            <w:shd w:val="clear" w:color="auto" w:fill="auto"/>
          </w:tcPr>
          <w:p w14:paraId="68D234D6" w14:textId="77777777" w:rsidR="00B5544B" w:rsidRPr="002A262B" w:rsidRDefault="00B5544B" w:rsidP="00B5544B">
            <w:pPr>
              <w:rPr>
                <w:rFonts w:ascii="Arial" w:hAnsi="Arial" w:cs="Arial"/>
                <w:sz w:val="18"/>
                <w:szCs w:val="18"/>
              </w:rPr>
            </w:pPr>
            <w:r w:rsidRPr="002A262B">
              <w:rPr>
                <w:rFonts w:ascii="Arial" w:hAnsi="Arial" w:cs="Arial"/>
                <w:sz w:val="18"/>
                <w:szCs w:val="18"/>
              </w:rPr>
              <w:t>37.2</w:t>
            </w:r>
          </w:p>
        </w:tc>
      </w:tr>
      <w:tr w:rsidR="00B5544B" w:rsidRPr="002A262B" w14:paraId="46B35AD3" w14:textId="77777777" w:rsidTr="00B5544B">
        <w:trPr>
          <w:trHeight w:val="202"/>
          <w:jc w:val="center"/>
        </w:trPr>
        <w:tc>
          <w:tcPr>
            <w:tcW w:w="1381" w:type="dxa"/>
            <w:tcBorders>
              <w:bottom w:val="single" w:sz="4" w:space="0" w:color="auto"/>
            </w:tcBorders>
            <w:shd w:val="clear" w:color="auto" w:fill="auto"/>
          </w:tcPr>
          <w:p w14:paraId="737402DE" w14:textId="77777777" w:rsidR="00B5544B" w:rsidRPr="002A262B" w:rsidRDefault="00B5544B" w:rsidP="00B5544B">
            <w:pPr>
              <w:rPr>
                <w:rFonts w:ascii="Arial" w:hAnsi="Arial" w:cs="Arial"/>
                <w:b/>
                <w:sz w:val="18"/>
                <w:szCs w:val="18"/>
              </w:rPr>
            </w:pPr>
            <w:r w:rsidRPr="002A262B">
              <w:rPr>
                <w:rFonts w:ascii="Arial" w:hAnsi="Arial" w:cs="Arial"/>
                <w:b/>
                <w:sz w:val="18"/>
                <w:szCs w:val="18"/>
              </w:rPr>
              <w:t xml:space="preserve">Calvert </w:t>
            </w:r>
          </w:p>
        </w:tc>
        <w:tc>
          <w:tcPr>
            <w:tcW w:w="1030" w:type="dxa"/>
            <w:tcBorders>
              <w:bottom w:val="single" w:sz="4" w:space="0" w:color="auto"/>
            </w:tcBorders>
            <w:shd w:val="clear" w:color="auto" w:fill="auto"/>
          </w:tcPr>
          <w:p w14:paraId="449F0645" w14:textId="77777777" w:rsidR="00B5544B" w:rsidRPr="002A262B" w:rsidRDefault="00B5544B" w:rsidP="00B5544B">
            <w:pPr>
              <w:rPr>
                <w:rFonts w:ascii="Arial" w:hAnsi="Arial" w:cs="Arial"/>
                <w:sz w:val="18"/>
                <w:szCs w:val="18"/>
              </w:rPr>
            </w:pPr>
            <w:r w:rsidRPr="002A262B">
              <w:rPr>
                <w:rFonts w:ascii="Arial" w:hAnsi="Arial" w:cs="Arial"/>
                <w:sz w:val="18"/>
                <w:szCs w:val="18"/>
              </w:rPr>
              <w:t>20.1</w:t>
            </w:r>
          </w:p>
        </w:tc>
        <w:tc>
          <w:tcPr>
            <w:tcW w:w="1402" w:type="dxa"/>
            <w:tcBorders>
              <w:bottom w:val="single" w:sz="4" w:space="0" w:color="auto"/>
            </w:tcBorders>
            <w:shd w:val="clear" w:color="auto" w:fill="auto"/>
          </w:tcPr>
          <w:p w14:paraId="23C05611" w14:textId="77777777" w:rsidR="00B5544B" w:rsidRPr="002A262B" w:rsidRDefault="00B5544B" w:rsidP="00B5544B">
            <w:pPr>
              <w:rPr>
                <w:rFonts w:ascii="Arial" w:hAnsi="Arial" w:cs="Arial"/>
                <w:sz w:val="18"/>
                <w:szCs w:val="18"/>
              </w:rPr>
            </w:pPr>
            <w:r>
              <w:rPr>
                <w:rFonts w:ascii="Arial" w:hAnsi="Arial" w:cs="Arial"/>
                <w:sz w:val="18"/>
                <w:szCs w:val="18"/>
              </w:rPr>
              <w:t>27.0</w:t>
            </w:r>
          </w:p>
        </w:tc>
        <w:tc>
          <w:tcPr>
            <w:tcW w:w="1460" w:type="dxa"/>
            <w:tcBorders>
              <w:left w:val="single" w:sz="4" w:space="0" w:color="auto"/>
              <w:bottom w:val="single" w:sz="4" w:space="0" w:color="auto"/>
              <w:right w:val="single" w:sz="4" w:space="0" w:color="auto"/>
            </w:tcBorders>
            <w:shd w:val="clear" w:color="auto" w:fill="auto"/>
          </w:tcPr>
          <w:p w14:paraId="24B28B37" w14:textId="77777777" w:rsidR="00B5544B" w:rsidRPr="002A262B" w:rsidRDefault="00B5544B" w:rsidP="00B5544B">
            <w:pPr>
              <w:rPr>
                <w:rFonts w:ascii="Arial" w:hAnsi="Arial" w:cs="Arial"/>
                <w:sz w:val="18"/>
                <w:szCs w:val="18"/>
              </w:rPr>
            </w:pPr>
            <w:r>
              <w:rPr>
                <w:rFonts w:ascii="Arial" w:hAnsi="Arial" w:cs="Arial"/>
                <w:sz w:val="18"/>
                <w:szCs w:val="18"/>
              </w:rPr>
              <w:t>35.3</w:t>
            </w:r>
          </w:p>
        </w:tc>
        <w:tc>
          <w:tcPr>
            <w:tcW w:w="1381" w:type="dxa"/>
            <w:tcBorders>
              <w:left w:val="single" w:sz="4" w:space="0" w:color="auto"/>
              <w:bottom w:val="single" w:sz="4" w:space="0" w:color="auto"/>
            </w:tcBorders>
            <w:shd w:val="clear" w:color="auto" w:fill="auto"/>
          </w:tcPr>
          <w:p w14:paraId="709389EE" w14:textId="77777777" w:rsidR="00B5544B" w:rsidRPr="002A262B" w:rsidRDefault="00B5544B" w:rsidP="00B5544B">
            <w:pPr>
              <w:rPr>
                <w:rFonts w:ascii="Arial" w:hAnsi="Arial" w:cs="Arial"/>
                <w:sz w:val="18"/>
                <w:szCs w:val="18"/>
              </w:rPr>
            </w:pPr>
            <w:r w:rsidRPr="002A262B">
              <w:rPr>
                <w:rFonts w:ascii="Arial" w:hAnsi="Arial" w:cs="Arial"/>
                <w:sz w:val="18"/>
                <w:szCs w:val="18"/>
              </w:rPr>
              <w:t>47.0</w:t>
            </w:r>
          </w:p>
        </w:tc>
        <w:tc>
          <w:tcPr>
            <w:tcW w:w="1179" w:type="dxa"/>
            <w:tcBorders>
              <w:bottom w:val="single" w:sz="4" w:space="0" w:color="auto"/>
            </w:tcBorders>
            <w:shd w:val="clear" w:color="auto" w:fill="auto"/>
          </w:tcPr>
          <w:p w14:paraId="671F5E34" w14:textId="77777777" w:rsidR="00B5544B" w:rsidRPr="002A262B" w:rsidRDefault="00B5544B" w:rsidP="00B5544B">
            <w:pPr>
              <w:rPr>
                <w:rFonts w:ascii="Arial" w:hAnsi="Arial" w:cs="Arial"/>
                <w:sz w:val="18"/>
                <w:szCs w:val="18"/>
              </w:rPr>
            </w:pPr>
            <w:r w:rsidRPr="002A262B">
              <w:rPr>
                <w:rFonts w:ascii="Arial" w:hAnsi="Arial" w:cs="Arial"/>
                <w:sz w:val="18"/>
                <w:szCs w:val="18"/>
              </w:rPr>
              <w:t>93.3</w:t>
            </w:r>
          </w:p>
        </w:tc>
        <w:tc>
          <w:tcPr>
            <w:tcW w:w="1278" w:type="dxa"/>
            <w:tcBorders>
              <w:bottom w:val="single" w:sz="4" w:space="0" w:color="auto"/>
            </w:tcBorders>
            <w:shd w:val="clear" w:color="auto" w:fill="auto"/>
          </w:tcPr>
          <w:p w14:paraId="396DDC90" w14:textId="77777777" w:rsidR="00B5544B" w:rsidRPr="002A262B" w:rsidRDefault="00B5544B" w:rsidP="00B5544B">
            <w:pPr>
              <w:rPr>
                <w:rFonts w:ascii="Arial" w:hAnsi="Arial" w:cs="Arial"/>
                <w:sz w:val="18"/>
                <w:szCs w:val="18"/>
              </w:rPr>
            </w:pPr>
            <w:r w:rsidRPr="002A262B">
              <w:rPr>
                <w:rFonts w:ascii="Arial" w:hAnsi="Arial" w:cs="Arial"/>
                <w:sz w:val="18"/>
                <w:szCs w:val="18"/>
              </w:rPr>
              <w:t>29.3</w:t>
            </w:r>
          </w:p>
        </w:tc>
      </w:tr>
      <w:tr w:rsidR="00B5544B" w:rsidRPr="002A262B" w14:paraId="24BA7322" w14:textId="77777777" w:rsidTr="00B5544B">
        <w:trPr>
          <w:trHeight w:val="202"/>
          <w:jc w:val="center"/>
        </w:trPr>
        <w:tc>
          <w:tcPr>
            <w:tcW w:w="1381" w:type="dxa"/>
            <w:shd w:val="clear" w:color="auto" w:fill="auto"/>
          </w:tcPr>
          <w:p w14:paraId="69B03AAC" w14:textId="77777777" w:rsidR="00B5544B" w:rsidRPr="002A262B" w:rsidRDefault="00B5544B" w:rsidP="00B5544B">
            <w:pPr>
              <w:rPr>
                <w:rFonts w:ascii="Arial" w:hAnsi="Arial" w:cs="Arial"/>
                <w:b/>
                <w:sz w:val="18"/>
                <w:szCs w:val="18"/>
              </w:rPr>
            </w:pPr>
            <w:r w:rsidRPr="002A262B">
              <w:rPr>
                <w:rFonts w:ascii="Arial" w:hAnsi="Arial" w:cs="Arial"/>
                <w:b/>
                <w:sz w:val="18"/>
                <w:szCs w:val="18"/>
              </w:rPr>
              <w:t>Caroline</w:t>
            </w:r>
          </w:p>
        </w:tc>
        <w:tc>
          <w:tcPr>
            <w:tcW w:w="1030" w:type="dxa"/>
            <w:shd w:val="clear" w:color="auto" w:fill="auto"/>
          </w:tcPr>
          <w:p w14:paraId="28C7D983" w14:textId="77777777" w:rsidR="00B5544B" w:rsidRPr="002A262B" w:rsidRDefault="00B5544B" w:rsidP="00B5544B">
            <w:pPr>
              <w:rPr>
                <w:rFonts w:ascii="Arial" w:hAnsi="Arial" w:cs="Arial"/>
                <w:sz w:val="18"/>
                <w:szCs w:val="18"/>
              </w:rPr>
            </w:pPr>
            <w:r w:rsidRPr="002A262B">
              <w:rPr>
                <w:rFonts w:ascii="Arial" w:hAnsi="Arial" w:cs="Arial"/>
                <w:sz w:val="18"/>
                <w:szCs w:val="18"/>
              </w:rPr>
              <w:t>52.3</w:t>
            </w:r>
          </w:p>
        </w:tc>
        <w:tc>
          <w:tcPr>
            <w:tcW w:w="1402" w:type="dxa"/>
            <w:shd w:val="clear" w:color="auto" w:fill="auto"/>
          </w:tcPr>
          <w:p w14:paraId="15F04831" w14:textId="77777777" w:rsidR="00B5544B" w:rsidRPr="002A262B" w:rsidRDefault="00B5544B" w:rsidP="00B5544B">
            <w:pPr>
              <w:rPr>
                <w:rFonts w:ascii="Arial" w:hAnsi="Arial" w:cs="Arial"/>
                <w:sz w:val="18"/>
                <w:szCs w:val="18"/>
              </w:rPr>
            </w:pPr>
            <w:r>
              <w:rPr>
                <w:rFonts w:ascii="Arial" w:hAnsi="Arial" w:cs="Arial"/>
                <w:sz w:val="18"/>
                <w:szCs w:val="18"/>
              </w:rPr>
              <w:t>28.1</w:t>
            </w:r>
          </w:p>
        </w:tc>
        <w:tc>
          <w:tcPr>
            <w:tcW w:w="1460" w:type="dxa"/>
            <w:tcBorders>
              <w:left w:val="single" w:sz="4" w:space="0" w:color="auto"/>
              <w:right w:val="single" w:sz="4" w:space="0" w:color="auto"/>
            </w:tcBorders>
            <w:shd w:val="clear" w:color="auto" w:fill="auto"/>
          </w:tcPr>
          <w:p w14:paraId="3E0E2BDC" w14:textId="77777777" w:rsidR="00B5544B" w:rsidRPr="002A262B" w:rsidRDefault="00B5544B" w:rsidP="00B5544B">
            <w:pPr>
              <w:rPr>
                <w:rFonts w:ascii="Arial" w:hAnsi="Arial" w:cs="Arial"/>
                <w:sz w:val="18"/>
                <w:szCs w:val="18"/>
              </w:rPr>
            </w:pPr>
            <w:r>
              <w:rPr>
                <w:rFonts w:ascii="Arial" w:hAnsi="Arial" w:cs="Arial"/>
                <w:sz w:val="18"/>
                <w:szCs w:val="18"/>
              </w:rPr>
              <w:t>23.0</w:t>
            </w:r>
          </w:p>
        </w:tc>
        <w:tc>
          <w:tcPr>
            <w:tcW w:w="1381" w:type="dxa"/>
            <w:tcBorders>
              <w:left w:val="single" w:sz="4" w:space="0" w:color="auto"/>
            </w:tcBorders>
            <w:shd w:val="clear" w:color="auto" w:fill="auto"/>
          </w:tcPr>
          <w:p w14:paraId="40B56945" w14:textId="77777777" w:rsidR="00B5544B" w:rsidRPr="002A262B" w:rsidRDefault="00B5544B" w:rsidP="00B5544B">
            <w:pPr>
              <w:rPr>
                <w:rFonts w:ascii="Arial" w:hAnsi="Arial" w:cs="Arial"/>
                <w:sz w:val="18"/>
                <w:szCs w:val="18"/>
                <w:highlight w:val="yellow"/>
              </w:rPr>
            </w:pPr>
            <w:r w:rsidRPr="002A262B">
              <w:rPr>
                <w:rFonts w:ascii="Arial" w:hAnsi="Arial" w:cs="Arial"/>
                <w:sz w:val="18"/>
                <w:szCs w:val="18"/>
              </w:rPr>
              <w:t>58.9</w:t>
            </w:r>
          </w:p>
        </w:tc>
        <w:tc>
          <w:tcPr>
            <w:tcW w:w="1179" w:type="dxa"/>
            <w:shd w:val="clear" w:color="auto" w:fill="auto"/>
          </w:tcPr>
          <w:p w14:paraId="0A944773" w14:textId="77777777" w:rsidR="00B5544B" w:rsidRPr="002A262B" w:rsidRDefault="00B5544B" w:rsidP="00B5544B">
            <w:pPr>
              <w:rPr>
                <w:rFonts w:ascii="Arial" w:hAnsi="Arial" w:cs="Arial"/>
                <w:sz w:val="18"/>
                <w:szCs w:val="18"/>
              </w:rPr>
            </w:pPr>
            <w:r w:rsidRPr="002A262B">
              <w:rPr>
                <w:rFonts w:ascii="Arial" w:hAnsi="Arial" w:cs="Arial"/>
                <w:sz w:val="18"/>
                <w:szCs w:val="18"/>
              </w:rPr>
              <w:t>83.3</w:t>
            </w:r>
          </w:p>
        </w:tc>
        <w:tc>
          <w:tcPr>
            <w:tcW w:w="1278" w:type="dxa"/>
            <w:shd w:val="clear" w:color="auto" w:fill="auto"/>
          </w:tcPr>
          <w:p w14:paraId="7585AFE9" w14:textId="77777777" w:rsidR="00B5544B" w:rsidRPr="002A262B" w:rsidRDefault="00B5544B" w:rsidP="00B5544B">
            <w:pPr>
              <w:rPr>
                <w:rFonts w:ascii="Arial" w:hAnsi="Arial" w:cs="Arial"/>
                <w:sz w:val="18"/>
                <w:szCs w:val="18"/>
              </w:rPr>
            </w:pPr>
            <w:r w:rsidRPr="002A262B">
              <w:rPr>
                <w:rFonts w:ascii="Arial" w:hAnsi="Arial" w:cs="Arial"/>
                <w:sz w:val="18"/>
                <w:szCs w:val="18"/>
              </w:rPr>
              <w:t>15.3</w:t>
            </w:r>
          </w:p>
        </w:tc>
      </w:tr>
      <w:tr w:rsidR="00B5544B" w:rsidRPr="002A262B" w14:paraId="3B560EB3" w14:textId="77777777" w:rsidTr="00B5544B">
        <w:trPr>
          <w:trHeight w:val="202"/>
          <w:jc w:val="center"/>
        </w:trPr>
        <w:tc>
          <w:tcPr>
            <w:tcW w:w="1381" w:type="dxa"/>
            <w:shd w:val="clear" w:color="auto" w:fill="auto"/>
          </w:tcPr>
          <w:p w14:paraId="1FDFB200" w14:textId="77777777" w:rsidR="00B5544B" w:rsidRPr="002A262B" w:rsidRDefault="00B5544B" w:rsidP="00B5544B">
            <w:pPr>
              <w:rPr>
                <w:rFonts w:ascii="Arial" w:hAnsi="Arial" w:cs="Arial"/>
                <w:b/>
                <w:sz w:val="18"/>
                <w:szCs w:val="18"/>
              </w:rPr>
            </w:pPr>
            <w:r w:rsidRPr="002A262B">
              <w:rPr>
                <w:rFonts w:ascii="Arial" w:hAnsi="Arial" w:cs="Arial"/>
                <w:b/>
                <w:sz w:val="18"/>
                <w:szCs w:val="18"/>
              </w:rPr>
              <w:t>Carroll</w:t>
            </w:r>
          </w:p>
        </w:tc>
        <w:tc>
          <w:tcPr>
            <w:tcW w:w="1030" w:type="dxa"/>
            <w:shd w:val="clear" w:color="auto" w:fill="auto"/>
          </w:tcPr>
          <w:p w14:paraId="63BC6AE3" w14:textId="77777777" w:rsidR="00B5544B" w:rsidRPr="002A262B" w:rsidRDefault="00B5544B" w:rsidP="00B5544B">
            <w:pPr>
              <w:rPr>
                <w:rFonts w:ascii="Arial" w:hAnsi="Arial" w:cs="Arial"/>
                <w:sz w:val="18"/>
                <w:szCs w:val="18"/>
              </w:rPr>
            </w:pPr>
            <w:r w:rsidRPr="002A262B">
              <w:rPr>
                <w:rFonts w:ascii="Arial" w:hAnsi="Arial" w:cs="Arial"/>
                <w:sz w:val="18"/>
                <w:szCs w:val="18"/>
              </w:rPr>
              <w:t>18.6</w:t>
            </w:r>
          </w:p>
        </w:tc>
        <w:tc>
          <w:tcPr>
            <w:tcW w:w="1402" w:type="dxa"/>
            <w:shd w:val="clear" w:color="auto" w:fill="auto"/>
          </w:tcPr>
          <w:p w14:paraId="4E5D6BD8" w14:textId="77777777" w:rsidR="00B5544B" w:rsidRPr="002A262B" w:rsidRDefault="00B5544B" w:rsidP="00B5544B">
            <w:pPr>
              <w:rPr>
                <w:rFonts w:ascii="Arial" w:hAnsi="Arial" w:cs="Arial"/>
                <w:sz w:val="18"/>
                <w:szCs w:val="18"/>
              </w:rPr>
            </w:pPr>
            <w:r>
              <w:rPr>
                <w:rFonts w:ascii="Arial" w:hAnsi="Arial" w:cs="Arial"/>
                <w:sz w:val="18"/>
                <w:szCs w:val="18"/>
              </w:rPr>
              <w:t>33.5</w:t>
            </w:r>
          </w:p>
        </w:tc>
        <w:tc>
          <w:tcPr>
            <w:tcW w:w="1460" w:type="dxa"/>
            <w:tcBorders>
              <w:left w:val="single" w:sz="4" w:space="0" w:color="auto"/>
              <w:right w:val="single" w:sz="4" w:space="0" w:color="auto"/>
            </w:tcBorders>
            <w:shd w:val="clear" w:color="auto" w:fill="auto"/>
          </w:tcPr>
          <w:p w14:paraId="70FF0E17" w14:textId="77777777" w:rsidR="00B5544B" w:rsidRPr="002A262B" w:rsidRDefault="00B5544B" w:rsidP="00B5544B">
            <w:pPr>
              <w:rPr>
                <w:rFonts w:ascii="Arial" w:hAnsi="Arial" w:cs="Arial"/>
                <w:sz w:val="18"/>
                <w:szCs w:val="18"/>
              </w:rPr>
            </w:pPr>
            <w:r>
              <w:rPr>
                <w:rFonts w:ascii="Arial" w:hAnsi="Arial" w:cs="Arial"/>
                <w:sz w:val="18"/>
                <w:szCs w:val="18"/>
              </w:rPr>
              <w:t>37</w:t>
            </w:r>
          </w:p>
        </w:tc>
        <w:tc>
          <w:tcPr>
            <w:tcW w:w="1381" w:type="dxa"/>
            <w:tcBorders>
              <w:left w:val="single" w:sz="4" w:space="0" w:color="auto"/>
            </w:tcBorders>
            <w:shd w:val="clear" w:color="auto" w:fill="auto"/>
          </w:tcPr>
          <w:p w14:paraId="03CC7348" w14:textId="77777777" w:rsidR="00B5544B" w:rsidRPr="002A262B" w:rsidRDefault="00B5544B" w:rsidP="00B5544B">
            <w:pPr>
              <w:rPr>
                <w:rFonts w:ascii="Arial" w:hAnsi="Arial" w:cs="Arial"/>
                <w:sz w:val="18"/>
                <w:szCs w:val="18"/>
                <w:highlight w:val="yellow"/>
              </w:rPr>
            </w:pPr>
            <w:r w:rsidRPr="002A262B">
              <w:rPr>
                <w:rFonts w:ascii="Arial" w:hAnsi="Arial" w:cs="Arial"/>
                <w:sz w:val="18"/>
                <w:szCs w:val="18"/>
              </w:rPr>
              <w:t>49.9</w:t>
            </w:r>
          </w:p>
        </w:tc>
        <w:tc>
          <w:tcPr>
            <w:tcW w:w="1179" w:type="dxa"/>
            <w:shd w:val="clear" w:color="auto" w:fill="auto"/>
          </w:tcPr>
          <w:p w14:paraId="556F4C6C" w14:textId="77777777" w:rsidR="00B5544B" w:rsidRPr="002A262B" w:rsidRDefault="00B5544B" w:rsidP="00B5544B">
            <w:pPr>
              <w:rPr>
                <w:rFonts w:ascii="Arial" w:hAnsi="Arial" w:cs="Arial"/>
                <w:sz w:val="18"/>
                <w:szCs w:val="18"/>
              </w:rPr>
            </w:pPr>
            <w:r w:rsidRPr="002A262B">
              <w:rPr>
                <w:rFonts w:ascii="Arial" w:hAnsi="Arial" w:cs="Arial"/>
                <w:sz w:val="18"/>
                <w:szCs w:val="18"/>
              </w:rPr>
              <w:t>92.1</w:t>
            </w:r>
          </w:p>
        </w:tc>
        <w:tc>
          <w:tcPr>
            <w:tcW w:w="1278" w:type="dxa"/>
            <w:shd w:val="clear" w:color="auto" w:fill="auto"/>
          </w:tcPr>
          <w:p w14:paraId="29D3BF13" w14:textId="77777777" w:rsidR="00B5544B" w:rsidRPr="002A262B" w:rsidRDefault="00B5544B" w:rsidP="00B5544B">
            <w:pPr>
              <w:rPr>
                <w:rFonts w:ascii="Arial" w:hAnsi="Arial" w:cs="Arial"/>
                <w:sz w:val="18"/>
                <w:szCs w:val="18"/>
              </w:rPr>
            </w:pPr>
            <w:r w:rsidRPr="002A262B">
              <w:rPr>
                <w:rFonts w:ascii="Arial" w:hAnsi="Arial" w:cs="Arial"/>
                <w:sz w:val="18"/>
                <w:szCs w:val="18"/>
              </w:rPr>
              <w:t>33.7</w:t>
            </w:r>
          </w:p>
        </w:tc>
      </w:tr>
      <w:tr w:rsidR="00B5544B" w:rsidRPr="002A262B" w14:paraId="4F7F7A32" w14:textId="77777777" w:rsidTr="00B5544B">
        <w:trPr>
          <w:trHeight w:val="202"/>
          <w:jc w:val="center"/>
        </w:trPr>
        <w:tc>
          <w:tcPr>
            <w:tcW w:w="1381" w:type="dxa"/>
            <w:shd w:val="clear" w:color="auto" w:fill="auto"/>
          </w:tcPr>
          <w:p w14:paraId="6F7EB7D9" w14:textId="77777777" w:rsidR="00B5544B" w:rsidRPr="002A262B" w:rsidRDefault="00B5544B" w:rsidP="00B5544B">
            <w:pPr>
              <w:tabs>
                <w:tab w:val="left" w:pos="990"/>
              </w:tabs>
              <w:rPr>
                <w:rFonts w:ascii="Arial" w:hAnsi="Arial" w:cs="Arial"/>
                <w:b/>
                <w:sz w:val="18"/>
                <w:szCs w:val="18"/>
              </w:rPr>
            </w:pPr>
            <w:r w:rsidRPr="002A262B">
              <w:rPr>
                <w:rFonts w:ascii="Arial" w:hAnsi="Arial" w:cs="Arial"/>
                <w:b/>
                <w:sz w:val="18"/>
                <w:szCs w:val="18"/>
              </w:rPr>
              <w:t>Cecil</w:t>
            </w:r>
            <w:r w:rsidRPr="002A262B">
              <w:rPr>
                <w:rFonts w:ascii="Arial" w:hAnsi="Arial" w:cs="Arial"/>
                <w:b/>
                <w:sz w:val="18"/>
                <w:szCs w:val="18"/>
              </w:rPr>
              <w:tab/>
            </w:r>
          </w:p>
        </w:tc>
        <w:tc>
          <w:tcPr>
            <w:tcW w:w="1030" w:type="dxa"/>
            <w:shd w:val="clear" w:color="auto" w:fill="auto"/>
          </w:tcPr>
          <w:p w14:paraId="6B600354" w14:textId="77777777" w:rsidR="00B5544B" w:rsidRPr="002A262B" w:rsidRDefault="00B5544B" w:rsidP="00B5544B">
            <w:pPr>
              <w:rPr>
                <w:rFonts w:ascii="Arial" w:hAnsi="Arial" w:cs="Arial"/>
                <w:sz w:val="18"/>
                <w:szCs w:val="18"/>
              </w:rPr>
            </w:pPr>
            <w:r w:rsidRPr="002A262B">
              <w:rPr>
                <w:rFonts w:ascii="Arial" w:hAnsi="Arial" w:cs="Arial"/>
                <w:sz w:val="18"/>
                <w:szCs w:val="18"/>
              </w:rPr>
              <w:t>44.8</w:t>
            </w:r>
          </w:p>
        </w:tc>
        <w:tc>
          <w:tcPr>
            <w:tcW w:w="1402" w:type="dxa"/>
            <w:shd w:val="clear" w:color="auto" w:fill="auto"/>
          </w:tcPr>
          <w:p w14:paraId="5D6CA553" w14:textId="77777777" w:rsidR="00B5544B" w:rsidRPr="002A262B" w:rsidRDefault="00B5544B" w:rsidP="00B5544B">
            <w:pPr>
              <w:rPr>
                <w:rFonts w:ascii="Arial" w:hAnsi="Arial" w:cs="Arial"/>
                <w:sz w:val="18"/>
                <w:szCs w:val="18"/>
              </w:rPr>
            </w:pPr>
            <w:r>
              <w:rPr>
                <w:rFonts w:ascii="Arial" w:hAnsi="Arial" w:cs="Arial"/>
                <w:sz w:val="18"/>
                <w:szCs w:val="18"/>
              </w:rPr>
              <w:t>31.1</w:t>
            </w:r>
          </w:p>
        </w:tc>
        <w:tc>
          <w:tcPr>
            <w:tcW w:w="1460" w:type="dxa"/>
            <w:tcBorders>
              <w:left w:val="single" w:sz="4" w:space="0" w:color="auto"/>
              <w:right w:val="single" w:sz="4" w:space="0" w:color="auto"/>
            </w:tcBorders>
            <w:shd w:val="clear" w:color="auto" w:fill="auto"/>
          </w:tcPr>
          <w:p w14:paraId="2C0F4C14" w14:textId="77777777" w:rsidR="00B5544B" w:rsidRPr="002A262B" w:rsidRDefault="00B5544B" w:rsidP="00B5544B">
            <w:pPr>
              <w:rPr>
                <w:rFonts w:ascii="Arial" w:hAnsi="Arial" w:cs="Arial"/>
                <w:sz w:val="18"/>
                <w:szCs w:val="18"/>
              </w:rPr>
            </w:pPr>
            <w:r>
              <w:rPr>
                <w:rFonts w:ascii="Arial" w:hAnsi="Arial" w:cs="Arial"/>
                <w:sz w:val="18"/>
                <w:szCs w:val="18"/>
              </w:rPr>
              <w:t>33.8</w:t>
            </w:r>
          </w:p>
        </w:tc>
        <w:tc>
          <w:tcPr>
            <w:tcW w:w="1381" w:type="dxa"/>
            <w:tcBorders>
              <w:left w:val="single" w:sz="4" w:space="0" w:color="auto"/>
            </w:tcBorders>
            <w:shd w:val="clear" w:color="auto" w:fill="auto"/>
          </w:tcPr>
          <w:p w14:paraId="61E65675" w14:textId="77777777" w:rsidR="00B5544B" w:rsidRPr="002A262B" w:rsidRDefault="00B5544B" w:rsidP="00B5544B">
            <w:pPr>
              <w:rPr>
                <w:rFonts w:ascii="Arial" w:hAnsi="Arial" w:cs="Arial"/>
                <w:sz w:val="18"/>
                <w:szCs w:val="18"/>
                <w:highlight w:val="yellow"/>
              </w:rPr>
            </w:pPr>
            <w:r w:rsidRPr="002A262B">
              <w:rPr>
                <w:rFonts w:ascii="Arial" w:hAnsi="Arial" w:cs="Arial"/>
                <w:sz w:val="18"/>
                <w:szCs w:val="18"/>
              </w:rPr>
              <w:t>51.3</w:t>
            </w:r>
          </w:p>
        </w:tc>
        <w:tc>
          <w:tcPr>
            <w:tcW w:w="1179" w:type="dxa"/>
            <w:shd w:val="clear" w:color="auto" w:fill="auto"/>
          </w:tcPr>
          <w:p w14:paraId="5C8FB360" w14:textId="77777777" w:rsidR="00B5544B" w:rsidRPr="002A262B" w:rsidRDefault="00B5544B" w:rsidP="00B5544B">
            <w:pPr>
              <w:rPr>
                <w:rFonts w:ascii="Arial" w:hAnsi="Arial" w:cs="Arial"/>
                <w:sz w:val="18"/>
                <w:szCs w:val="18"/>
              </w:rPr>
            </w:pPr>
            <w:r w:rsidRPr="002A262B">
              <w:rPr>
                <w:rFonts w:ascii="Arial" w:hAnsi="Arial" w:cs="Arial"/>
                <w:sz w:val="18"/>
                <w:szCs w:val="18"/>
              </w:rPr>
              <w:t>88.1</w:t>
            </w:r>
          </w:p>
        </w:tc>
        <w:tc>
          <w:tcPr>
            <w:tcW w:w="1278" w:type="dxa"/>
            <w:shd w:val="clear" w:color="auto" w:fill="auto"/>
          </w:tcPr>
          <w:p w14:paraId="0FE140CC" w14:textId="77777777" w:rsidR="00B5544B" w:rsidRPr="002A262B" w:rsidRDefault="00B5544B" w:rsidP="00B5544B">
            <w:pPr>
              <w:rPr>
                <w:rFonts w:ascii="Arial" w:hAnsi="Arial" w:cs="Arial"/>
                <w:sz w:val="18"/>
                <w:szCs w:val="18"/>
              </w:rPr>
            </w:pPr>
            <w:r w:rsidRPr="002A262B">
              <w:rPr>
                <w:rFonts w:ascii="Arial" w:hAnsi="Arial" w:cs="Arial"/>
                <w:sz w:val="18"/>
                <w:szCs w:val="18"/>
              </w:rPr>
              <w:t>22.5</w:t>
            </w:r>
          </w:p>
        </w:tc>
      </w:tr>
      <w:tr w:rsidR="00B5544B" w:rsidRPr="002A262B" w14:paraId="29F1FD7F" w14:textId="77777777" w:rsidTr="00B5544B">
        <w:trPr>
          <w:trHeight w:val="185"/>
          <w:jc w:val="center"/>
        </w:trPr>
        <w:tc>
          <w:tcPr>
            <w:tcW w:w="1381" w:type="dxa"/>
            <w:tcBorders>
              <w:bottom w:val="single" w:sz="4" w:space="0" w:color="auto"/>
            </w:tcBorders>
            <w:shd w:val="clear" w:color="auto" w:fill="auto"/>
          </w:tcPr>
          <w:p w14:paraId="687FB0D2" w14:textId="77777777" w:rsidR="00B5544B" w:rsidRPr="002A262B" w:rsidRDefault="00B5544B" w:rsidP="00B5544B">
            <w:pPr>
              <w:rPr>
                <w:rFonts w:ascii="Arial" w:hAnsi="Arial" w:cs="Arial"/>
                <w:b/>
                <w:sz w:val="18"/>
                <w:szCs w:val="18"/>
              </w:rPr>
            </w:pPr>
            <w:r w:rsidRPr="002A262B">
              <w:rPr>
                <w:rFonts w:ascii="Arial" w:hAnsi="Arial" w:cs="Arial"/>
                <w:b/>
                <w:sz w:val="18"/>
                <w:szCs w:val="18"/>
              </w:rPr>
              <w:t>Charles</w:t>
            </w:r>
          </w:p>
        </w:tc>
        <w:tc>
          <w:tcPr>
            <w:tcW w:w="1030" w:type="dxa"/>
            <w:tcBorders>
              <w:bottom w:val="single" w:sz="4" w:space="0" w:color="auto"/>
            </w:tcBorders>
            <w:shd w:val="clear" w:color="auto" w:fill="auto"/>
          </w:tcPr>
          <w:p w14:paraId="05AF4E45" w14:textId="77777777" w:rsidR="00B5544B" w:rsidRPr="002A262B" w:rsidRDefault="00B5544B" w:rsidP="00B5544B">
            <w:pPr>
              <w:rPr>
                <w:rFonts w:ascii="Arial" w:hAnsi="Arial" w:cs="Arial"/>
                <w:sz w:val="18"/>
                <w:szCs w:val="18"/>
              </w:rPr>
            </w:pPr>
            <w:r w:rsidRPr="002A262B">
              <w:rPr>
                <w:rFonts w:ascii="Arial" w:hAnsi="Arial" w:cs="Arial"/>
                <w:sz w:val="18"/>
                <w:szCs w:val="18"/>
              </w:rPr>
              <w:t>36.4</w:t>
            </w:r>
          </w:p>
        </w:tc>
        <w:tc>
          <w:tcPr>
            <w:tcW w:w="1402" w:type="dxa"/>
            <w:tcBorders>
              <w:bottom w:val="single" w:sz="4" w:space="0" w:color="auto"/>
            </w:tcBorders>
            <w:shd w:val="clear" w:color="auto" w:fill="auto"/>
          </w:tcPr>
          <w:p w14:paraId="315A68B6" w14:textId="77777777" w:rsidR="00B5544B" w:rsidRPr="002A262B" w:rsidRDefault="00B5544B" w:rsidP="00B5544B">
            <w:pPr>
              <w:rPr>
                <w:rFonts w:ascii="Arial" w:hAnsi="Arial" w:cs="Arial"/>
                <w:sz w:val="18"/>
                <w:szCs w:val="18"/>
              </w:rPr>
            </w:pPr>
            <w:r>
              <w:rPr>
                <w:rFonts w:ascii="Arial" w:hAnsi="Arial" w:cs="Arial"/>
                <w:sz w:val="18"/>
                <w:szCs w:val="18"/>
              </w:rPr>
              <w:t>17.9</w:t>
            </w:r>
          </w:p>
        </w:tc>
        <w:tc>
          <w:tcPr>
            <w:tcW w:w="1460" w:type="dxa"/>
            <w:tcBorders>
              <w:left w:val="single" w:sz="4" w:space="0" w:color="auto"/>
              <w:bottom w:val="single" w:sz="4" w:space="0" w:color="auto"/>
              <w:right w:val="single" w:sz="4" w:space="0" w:color="auto"/>
            </w:tcBorders>
            <w:shd w:val="clear" w:color="auto" w:fill="auto"/>
          </w:tcPr>
          <w:p w14:paraId="746FD812" w14:textId="77777777" w:rsidR="00B5544B" w:rsidRPr="002A262B" w:rsidRDefault="00B5544B" w:rsidP="00B5544B">
            <w:pPr>
              <w:rPr>
                <w:rFonts w:ascii="Arial" w:hAnsi="Arial" w:cs="Arial"/>
                <w:sz w:val="18"/>
                <w:szCs w:val="18"/>
              </w:rPr>
            </w:pPr>
            <w:r>
              <w:rPr>
                <w:rFonts w:ascii="Arial" w:hAnsi="Arial" w:cs="Arial"/>
                <w:sz w:val="18"/>
                <w:szCs w:val="18"/>
              </w:rPr>
              <w:t>19.9</w:t>
            </w:r>
          </w:p>
        </w:tc>
        <w:tc>
          <w:tcPr>
            <w:tcW w:w="1381" w:type="dxa"/>
            <w:tcBorders>
              <w:left w:val="single" w:sz="4" w:space="0" w:color="auto"/>
              <w:bottom w:val="single" w:sz="4" w:space="0" w:color="auto"/>
            </w:tcBorders>
            <w:shd w:val="clear" w:color="auto" w:fill="auto"/>
          </w:tcPr>
          <w:p w14:paraId="01C10F19" w14:textId="77777777" w:rsidR="00B5544B" w:rsidRPr="002A262B" w:rsidRDefault="00B5544B" w:rsidP="00B5544B">
            <w:pPr>
              <w:rPr>
                <w:rFonts w:ascii="Arial" w:hAnsi="Arial" w:cs="Arial"/>
                <w:sz w:val="18"/>
                <w:szCs w:val="18"/>
              </w:rPr>
            </w:pPr>
            <w:r w:rsidRPr="002A262B">
              <w:rPr>
                <w:rFonts w:ascii="Arial" w:hAnsi="Arial" w:cs="Arial"/>
                <w:sz w:val="18"/>
                <w:szCs w:val="18"/>
              </w:rPr>
              <w:t>60.8</w:t>
            </w:r>
          </w:p>
        </w:tc>
        <w:tc>
          <w:tcPr>
            <w:tcW w:w="1179" w:type="dxa"/>
            <w:tcBorders>
              <w:bottom w:val="single" w:sz="4" w:space="0" w:color="auto"/>
            </w:tcBorders>
            <w:shd w:val="clear" w:color="auto" w:fill="auto"/>
          </w:tcPr>
          <w:p w14:paraId="666CDC6A" w14:textId="77777777" w:rsidR="00B5544B" w:rsidRPr="002A262B" w:rsidRDefault="00B5544B" w:rsidP="00B5544B">
            <w:pPr>
              <w:rPr>
                <w:rFonts w:ascii="Arial" w:hAnsi="Arial" w:cs="Arial"/>
                <w:sz w:val="18"/>
                <w:szCs w:val="18"/>
              </w:rPr>
            </w:pPr>
            <w:r w:rsidRPr="002A262B">
              <w:rPr>
                <w:rFonts w:ascii="Arial" w:hAnsi="Arial" w:cs="Arial"/>
                <w:sz w:val="18"/>
                <w:szCs w:val="18"/>
              </w:rPr>
              <w:t>92.8</w:t>
            </w:r>
          </w:p>
        </w:tc>
        <w:tc>
          <w:tcPr>
            <w:tcW w:w="1278" w:type="dxa"/>
            <w:tcBorders>
              <w:bottom w:val="single" w:sz="4" w:space="0" w:color="auto"/>
            </w:tcBorders>
            <w:shd w:val="clear" w:color="auto" w:fill="auto"/>
          </w:tcPr>
          <w:p w14:paraId="7950C066" w14:textId="77777777" w:rsidR="00B5544B" w:rsidRPr="002A262B" w:rsidRDefault="00B5544B" w:rsidP="00B5544B">
            <w:pPr>
              <w:rPr>
                <w:rFonts w:ascii="Arial" w:hAnsi="Arial" w:cs="Arial"/>
                <w:sz w:val="18"/>
                <w:szCs w:val="18"/>
              </w:rPr>
            </w:pPr>
            <w:r w:rsidRPr="002A262B">
              <w:rPr>
                <w:rFonts w:ascii="Arial" w:hAnsi="Arial" w:cs="Arial"/>
                <w:sz w:val="18"/>
                <w:szCs w:val="18"/>
              </w:rPr>
              <w:t>27.4</w:t>
            </w:r>
          </w:p>
        </w:tc>
      </w:tr>
      <w:tr w:rsidR="00B5544B" w:rsidRPr="002A262B" w14:paraId="4C0B58AC" w14:textId="77777777" w:rsidTr="00B5544B">
        <w:trPr>
          <w:trHeight w:val="202"/>
          <w:jc w:val="center"/>
        </w:trPr>
        <w:tc>
          <w:tcPr>
            <w:tcW w:w="1381" w:type="dxa"/>
            <w:shd w:val="clear" w:color="auto" w:fill="auto"/>
          </w:tcPr>
          <w:p w14:paraId="4396AEF4" w14:textId="77777777" w:rsidR="00B5544B" w:rsidRPr="002A262B" w:rsidRDefault="00B5544B" w:rsidP="00B5544B">
            <w:pPr>
              <w:rPr>
                <w:rFonts w:ascii="Arial" w:hAnsi="Arial" w:cs="Arial"/>
                <w:b/>
                <w:sz w:val="18"/>
                <w:szCs w:val="18"/>
              </w:rPr>
            </w:pPr>
            <w:r w:rsidRPr="002A262B">
              <w:rPr>
                <w:rFonts w:ascii="Arial" w:hAnsi="Arial" w:cs="Arial"/>
                <w:b/>
                <w:sz w:val="18"/>
                <w:szCs w:val="18"/>
              </w:rPr>
              <w:t>Dorchester*</w:t>
            </w:r>
          </w:p>
        </w:tc>
        <w:tc>
          <w:tcPr>
            <w:tcW w:w="1030" w:type="dxa"/>
            <w:tcBorders>
              <w:bottom w:val="single" w:sz="4" w:space="0" w:color="auto"/>
            </w:tcBorders>
            <w:shd w:val="clear" w:color="auto" w:fill="auto"/>
          </w:tcPr>
          <w:p w14:paraId="06C29ADD" w14:textId="77777777" w:rsidR="00B5544B" w:rsidRPr="002A262B" w:rsidRDefault="00B5544B" w:rsidP="00B5544B">
            <w:pPr>
              <w:rPr>
                <w:rFonts w:ascii="Arial" w:hAnsi="Arial" w:cs="Arial"/>
                <w:sz w:val="18"/>
                <w:szCs w:val="18"/>
              </w:rPr>
            </w:pPr>
            <w:r w:rsidRPr="002A262B">
              <w:rPr>
                <w:rFonts w:ascii="Arial" w:hAnsi="Arial" w:cs="Arial"/>
                <w:sz w:val="18"/>
                <w:szCs w:val="18"/>
              </w:rPr>
              <w:t>65.1</w:t>
            </w:r>
          </w:p>
        </w:tc>
        <w:tc>
          <w:tcPr>
            <w:tcW w:w="1402" w:type="dxa"/>
            <w:tcBorders>
              <w:bottom w:val="single" w:sz="4" w:space="0" w:color="auto"/>
            </w:tcBorders>
            <w:shd w:val="clear" w:color="auto" w:fill="auto"/>
          </w:tcPr>
          <w:p w14:paraId="72BBCA0D" w14:textId="77777777" w:rsidR="00B5544B" w:rsidRPr="002A262B" w:rsidRDefault="00B5544B" w:rsidP="00B5544B">
            <w:pPr>
              <w:rPr>
                <w:rFonts w:ascii="Arial" w:hAnsi="Arial" w:cs="Arial"/>
                <w:sz w:val="18"/>
                <w:szCs w:val="18"/>
              </w:rPr>
            </w:pPr>
            <w:r>
              <w:rPr>
                <w:rFonts w:ascii="Arial" w:hAnsi="Arial" w:cs="Arial"/>
                <w:sz w:val="18"/>
                <w:szCs w:val="18"/>
              </w:rPr>
              <w:t>16.0</w:t>
            </w:r>
          </w:p>
        </w:tc>
        <w:tc>
          <w:tcPr>
            <w:tcW w:w="1460" w:type="dxa"/>
            <w:tcBorders>
              <w:left w:val="single" w:sz="4" w:space="0" w:color="auto"/>
              <w:bottom w:val="single" w:sz="4" w:space="0" w:color="auto"/>
              <w:right w:val="single" w:sz="4" w:space="0" w:color="auto"/>
            </w:tcBorders>
            <w:shd w:val="clear" w:color="auto" w:fill="auto"/>
          </w:tcPr>
          <w:p w14:paraId="294356A6" w14:textId="77777777" w:rsidR="00B5544B" w:rsidRPr="002A262B" w:rsidRDefault="00B5544B" w:rsidP="00B5544B">
            <w:pPr>
              <w:rPr>
                <w:rFonts w:ascii="Arial" w:hAnsi="Arial" w:cs="Arial"/>
                <w:sz w:val="18"/>
                <w:szCs w:val="18"/>
              </w:rPr>
            </w:pPr>
            <w:r>
              <w:rPr>
                <w:rFonts w:ascii="Arial" w:hAnsi="Arial" w:cs="Arial"/>
                <w:sz w:val="18"/>
                <w:szCs w:val="18"/>
              </w:rPr>
              <w:t>28.1</w:t>
            </w:r>
          </w:p>
        </w:tc>
        <w:tc>
          <w:tcPr>
            <w:tcW w:w="1381" w:type="dxa"/>
            <w:tcBorders>
              <w:left w:val="single" w:sz="4" w:space="0" w:color="auto"/>
              <w:bottom w:val="single" w:sz="4" w:space="0" w:color="auto"/>
            </w:tcBorders>
            <w:shd w:val="clear" w:color="auto" w:fill="auto"/>
          </w:tcPr>
          <w:p w14:paraId="175FF6CC" w14:textId="77777777" w:rsidR="00B5544B" w:rsidRPr="002A262B" w:rsidRDefault="00B5544B" w:rsidP="00B5544B">
            <w:pPr>
              <w:rPr>
                <w:rFonts w:ascii="Arial" w:hAnsi="Arial" w:cs="Arial"/>
                <w:sz w:val="18"/>
                <w:szCs w:val="18"/>
              </w:rPr>
            </w:pPr>
            <w:r w:rsidRPr="002A262B">
              <w:rPr>
                <w:rFonts w:ascii="Arial" w:hAnsi="Arial" w:cs="Arial"/>
                <w:sz w:val="18"/>
                <w:szCs w:val="18"/>
              </w:rPr>
              <w:t xml:space="preserve">  64.4</w:t>
            </w:r>
          </w:p>
        </w:tc>
        <w:tc>
          <w:tcPr>
            <w:tcW w:w="1179" w:type="dxa"/>
            <w:tcBorders>
              <w:bottom w:val="single" w:sz="4" w:space="0" w:color="auto"/>
            </w:tcBorders>
            <w:shd w:val="clear" w:color="auto" w:fill="auto"/>
          </w:tcPr>
          <w:p w14:paraId="578BB771" w14:textId="77777777" w:rsidR="00B5544B" w:rsidRPr="002A262B" w:rsidRDefault="00B5544B" w:rsidP="00B5544B">
            <w:pPr>
              <w:rPr>
                <w:rFonts w:ascii="Arial" w:hAnsi="Arial" w:cs="Arial"/>
                <w:sz w:val="18"/>
                <w:szCs w:val="18"/>
              </w:rPr>
            </w:pPr>
            <w:r w:rsidRPr="002A262B">
              <w:rPr>
                <w:rFonts w:ascii="Arial" w:hAnsi="Arial" w:cs="Arial"/>
                <w:sz w:val="18"/>
                <w:szCs w:val="18"/>
              </w:rPr>
              <w:t>85.0</w:t>
            </w:r>
          </w:p>
        </w:tc>
        <w:tc>
          <w:tcPr>
            <w:tcW w:w="1278" w:type="dxa"/>
            <w:tcBorders>
              <w:bottom w:val="single" w:sz="4" w:space="0" w:color="auto"/>
            </w:tcBorders>
            <w:shd w:val="clear" w:color="auto" w:fill="auto"/>
          </w:tcPr>
          <w:p w14:paraId="260940E5" w14:textId="77777777" w:rsidR="00B5544B" w:rsidRPr="002A262B" w:rsidRDefault="00B5544B" w:rsidP="00B5544B">
            <w:pPr>
              <w:rPr>
                <w:rFonts w:ascii="Arial" w:hAnsi="Arial" w:cs="Arial"/>
                <w:sz w:val="18"/>
                <w:szCs w:val="18"/>
              </w:rPr>
            </w:pPr>
            <w:r w:rsidRPr="002A262B">
              <w:rPr>
                <w:rFonts w:ascii="Arial" w:hAnsi="Arial" w:cs="Arial"/>
                <w:sz w:val="18"/>
                <w:szCs w:val="18"/>
              </w:rPr>
              <w:t>20.8</w:t>
            </w:r>
          </w:p>
        </w:tc>
      </w:tr>
      <w:tr w:rsidR="00B5544B" w:rsidRPr="002A262B" w14:paraId="4708BF5B" w14:textId="77777777" w:rsidTr="00B5544B">
        <w:trPr>
          <w:trHeight w:val="202"/>
          <w:jc w:val="center"/>
        </w:trPr>
        <w:tc>
          <w:tcPr>
            <w:tcW w:w="1381" w:type="dxa"/>
            <w:tcBorders>
              <w:bottom w:val="single" w:sz="4" w:space="0" w:color="auto"/>
            </w:tcBorders>
            <w:shd w:val="clear" w:color="auto" w:fill="auto"/>
          </w:tcPr>
          <w:p w14:paraId="6A55A343" w14:textId="77777777" w:rsidR="00B5544B" w:rsidRPr="002A262B" w:rsidRDefault="00B5544B" w:rsidP="00B5544B">
            <w:pPr>
              <w:rPr>
                <w:rFonts w:ascii="Arial" w:hAnsi="Arial" w:cs="Arial"/>
                <w:b/>
                <w:sz w:val="18"/>
                <w:szCs w:val="18"/>
              </w:rPr>
            </w:pPr>
            <w:r w:rsidRPr="002A262B">
              <w:rPr>
                <w:rFonts w:ascii="Arial" w:hAnsi="Arial" w:cs="Arial"/>
                <w:b/>
                <w:sz w:val="18"/>
                <w:szCs w:val="18"/>
              </w:rPr>
              <w:t>Frederick</w:t>
            </w:r>
          </w:p>
        </w:tc>
        <w:tc>
          <w:tcPr>
            <w:tcW w:w="1030" w:type="dxa"/>
            <w:tcBorders>
              <w:bottom w:val="single" w:sz="4" w:space="0" w:color="auto"/>
            </w:tcBorders>
            <w:shd w:val="clear" w:color="auto" w:fill="auto"/>
          </w:tcPr>
          <w:p w14:paraId="726526F1" w14:textId="77777777" w:rsidR="00B5544B" w:rsidRPr="002A262B" w:rsidRDefault="00B5544B" w:rsidP="00B5544B">
            <w:pPr>
              <w:rPr>
                <w:rFonts w:ascii="Arial" w:hAnsi="Arial" w:cs="Arial"/>
                <w:sz w:val="18"/>
                <w:szCs w:val="18"/>
              </w:rPr>
            </w:pPr>
            <w:r w:rsidRPr="002A262B">
              <w:rPr>
                <w:rFonts w:ascii="Arial" w:hAnsi="Arial" w:cs="Arial"/>
                <w:sz w:val="18"/>
                <w:szCs w:val="18"/>
              </w:rPr>
              <w:t>24.9</w:t>
            </w:r>
          </w:p>
        </w:tc>
        <w:tc>
          <w:tcPr>
            <w:tcW w:w="1402" w:type="dxa"/>
            <w:tcBorders>
              <w:bottom w:val="single" w:sz="4" w:space="0" w:color="auto"/>
            </w:tcBorders>
            <w:shd w:val="clear" w:color="auto" w:fill="auto"/>
          </w:tcPr>
          <w:p w14:paraId="2D93D114" w14:textId="77777777" w:rsidR="00B5544B" w:rsidRPr="002A262B" w:rsidRDefault="00B5544B" w:rsidP="00B5544B">
            <w:pPr>
              <w:rPr>
                <w:rFonts w:ascii="Arial" w:hAnsi="Arial" w:cs="Arial"/>
                <w:sz w:val="18"/>
                <w:szCs w:val="18"/>
              </w:rPr>
            </w:pPr>
            <w:r>
              <w:rPr>
                <w:rFonts w:ascii="Arial" w:hAnsi="Arial" w:cs="Arial"/>
                <w:sz w:val="18"/>
                <w:szCs w:val="18"/>
              </w:rPr>
              <w:t>29.9</w:t>
            </w:r>
          </w:p>
        </w:tc>
        <w:tc>
          <w:tcPr>
            <w:tcW w:w="1460" w:type="dxa"/>
            <w:tcBorders>
              <w:left w:val="single" w:sz="4" w:space="0" w:color="auto"/>
              <w:bottom w:val="single" w:sz="4" w:space="0" w:color="auto"/>
              <w:right w:val="single" w:sz="4" w:space="0" w:color="auto"/>
            </w:tcBorders>
            <w:shd w:val="clear" w:color="auto" w:fill="auto"/>
          </w:tcPr>
          <w:p w14:paraId="1AC8CAE7" w14:textId="77777777" w:rsidR="00B5544B" w:rsidRPr="002A262B" w:rsidRDefault="00B5544B" w:rsidP="00B5544B">
            <w:pPr>
              <w:rPr>
                <w:rFonts w:ascii="Arial" w:hAnsi="Arial" w:cs="Arial"/>
                <w:sz w:val="18"/>
                <w:szCs w:val="18"/>
              </w:rPr>
            </w:pPr>
            <w:r>
              <w:rPr>
                <w:rFonts w:ascii="Arial" w:hAnsi="Arial" w:cs="Arial"/>
                <w:sz w:val="18"/>
                <w:szCs w:val="18"/>
              </w:rPr>
              <w:t>35.2</w:t>
            </w:r>
          </w:p>
        </w:tc>
        <w:tc>
          <w:tcPr>
            <w:tcW w:w="1381" w:type="dxa"/>
            <w:tcBorders>
              <w:left w:val="single" w:sz="4" w:space="0" w:color="auto"/>
              <w:bottom w:val="single" w:sz="4" w:space="0" w:color="auto"/>
            </w:tcBorders>
            <w:shd w:val="clear" w:color="auto" w:fill="auto"/>
          </w:tcPr>
          <w:p w14:paraId="241CC335" w14:textId="77777777" w:rsidR="00B5544B" w:rsidRPr="002A262B" w:rsidRDefault="00B5544B" w:rsidP="00B5544B">
            <w:pPr>
              <w:rPr>
                <w:rFonts w:ascii="Arial" w:hAnsi="Arial" w:cs="Arial"/>
                <w:sz w:val="18"/>
                <w:szCs w:val="18"/>
              </w:rPr>
            </w:pPr>
            <w:r w:rsidRPr="002A262B">
              <w:rPr>
                <w:rFonts w:ascii="Arial" w:hAnsi="Arial" w:cs="Arial"/>
                <w:sz w:val="18"/>
                <w:szCs w:val="18"/>
              </w:rPr>
              <w:t>44.2</w:t>
            </w:r>
          </w:p>
        </w:tc>
        <w:tc>
          <w:tcPr>
            <w:tcW w:w="1179" w:type="dxa"/>
            <w:tcBorders>
              <w:bottom w:val="single" w:sz="4" w:space="0" w:color="auto"/>
            </w:tcBorders>
            <w:shd w:val="clear" w:color="auto" w:fill="auto"/>
          </w:tcPr>
          <w:p w14:paraId="7E798012" w14:textId="77777777" w:rsidR="00B5544B" w:rsidRPr="002A262B" w:rsidRDefault="00B5544B" w:rsidP="00B5544B">
            <w:pPr>
              <w:rPr>
                <w:rFonts w:ascii="Arial" w:hAnsi="Arial" w:cs="Arial"/>
                <w:sz w:val="18"/>
                <w:szCs w:val="18"/>
              </w:rPr>
            </w:pPr>
            <w:r w:rsidRPr="002A262B">
              <w:rPr>
                <w:rFonts w:ascii="Arial" w:hAnsi="Arial" w:cs="Arial"/>
                <w:sz w:val="18"/>
                <w:szCs w:val="18"/>
              </w:rPr>
              <w:t>92.6</w:t>
            </w:r>
          </w:p>
        </w:tc>
        <w:tc>
          <w:tcPr>
            <w:tcW w:w="1278" w:type="dxa"/>
            <w:tcBorders>
              <w:bottom w:val="single" w:sz="4" w:space="0" w:color="auto"/>
            </w:tcBorders>
            <w:shd w:val="clear" w:color="auto" w:fill="auto"/>
          </w:tcPr>
          <w:p w14:paraId="16333F1B" w14:textId="77777777" w:rsidR="00B5544B" w:rsidRPr="002A262B" w:rsidRDefault="00B5544B" w:rsidP="00B5544B">
            <w:pPr>
              <w:rPr>
                <w:rFonts w:ascii="Arial" w:hAnsi="Arial" w:cs="Arial"/>
                <w:sz w:val="18"/>
                <w:szCs w:val="18"/>
              </w:rPr>
            </w:pPr>
            <w:r w:rsidRPr="002A262B">
              <w:rPr>
                <w:rFonts w:ascii="Arial" w:hAnsi="Arial" w:cs="Arial"/>
                <w:sz w:val="18"/>
                <w:szCs w:val="18"/>
              </w:rPr>
              <w:t>39.7</w:t>
            </w:r>
          </w:p>
        </w:tc>
      </w:tr>
      <w:tr w:rsidR="00B5544B" w:rsidRPr="002A262B" w14:paraId="1293B5E5" w14:textId="77777777" w:rsidTr="00B5544B">
        <w:trPr>
          <w:trHeight w:val="202"/>
          <w:jc w:val="center"/>
        </w:trPr>
        <w:tc>
          <w:tcPr>
            <w:tcW w:w="1381" w:type="dxa"/>
            <w:shd w:val="clear" w:color="auto" w:fill="auto"/>
          </w:tcPr>
          <w:p w14:paraId="35A1EA04" w14:textId="77777777" w:rsidR="00B5544B" w:rsidRPr="002A262B" w:rsidRDefault="00B5544B" w:rsidP="00B5544B">
            <w:pPr>
              <w:rPr>
                <w:rFonts w:ascii="Arial" w:hAnsi="Arial" w:cs="Arial"/>
                <w:b/>
                <w:sz w:val="18"/>
                <w:szCs w:val="18"/>
              </w:rPr>
            </w:pPr>
            <w:r w:rsidRPr="002A262B">
              <w:rPr>
                <w:rFonts w:ascii="Arial" w:hAnsi="Arial" w:cs="Arial"/>
                <w:b/>
                <w:sz w:val="18"/>
                <w:szCs w:val="18"/>
              </w:rPr>
              <w:t>Garrett</w:t>
            </w:r>
          </w:p>
        </w:tc>
        <w:tc>
          <w:tcPr>
            <w:tcW w:w="1030" w:type="dxa"/>
            <w:shd w:val="clear" w:color="auto" w:fill="auto"/>
          </w:tcPr>
          <w:p w14:paraId="1F9B5AC5" w14:textId="77777777" w:rsidR="00B5544B" w:rsidRPr="002A262B" w:rsidRDefault="00B5544B" w:rsidP="00B5544B">
            <w:pPr>
              <w:rPr>
                <w:rFonts w:ascii="Arial" w:hAnsi="Arial" w:cs="Arial"/>
                <w:sz w:val="18"/>
                <w:szCs w:val="18"/>
              </w:rPr>
            </w:pPr>
            <w:r w:rsidRPr="002A262B">
              <w:rPr>
                <w:rFonts w:ascii="Arial" w:hAnsi="Arial" w:cs="Arial"/>
                <w:sz w:val="18"/>
                <w:szCs w:val="18"/>
              </w:rPr>
              <w:t>46.6</w:t>
            </w:r>
          </w:p>
        </w:tc>
        <w:tc>
          <w:tcPr>
            <w:tcW w:w="1402" w:type="dxa"/>
            <w:shd w:val="clear" w:color="auto" w:fill="auto"/>
          </w:tcPr>
          <w:p w14:paraId="25F5FDB4" w14:textId="77777777" w:rsidR="00B5544B" w:rsidRPr="002A262B" w:rsidRDefault="00B5544B" w:rsidP="00B5544B">
            <w:pPr>
              <w:rPr>
                <w:rFonts w:ascii="Arial" w:hAnsi="Arial" w:cs="Arial"/>
                <w:sz w:val="18"/>
                <w:szCs w:val="18"/>
              </w:rPr>
            </w:pPr>
            <w:r>
              <w:rPr>
                <w:rFonts w:ascii="Arial" w:hAnsi="Arial" w:cs="Arial"/>
                <w:sz w:val="18"/>
                <w:szCs w:val="18"/>
              </w:rPr>
              <w:t>28.9</w:t>
            </w:r>
          </w:p>
        </w:tc>
        <w:tc>
          <w:tcPr>
            <w:tcW w:w="1460" w:type="dxa"/>
            <w:tcBorders>
              <w:left w:val="single" w:sz="4" w:space="0" w:color="auto"/>
              <w:right w:val="single" w:sz="4" w:space="0" w:color="auto"/>
            </w:tcBorders>
            <w:shd w:val="clear" w:color="auto" w:fill="auto"/>
          </w:tcPr>
          <w:p w14:paraId="69129677" w14:textId="77777777" w:rsidR="00B5544B" w:rsidRPr="002A262B" w:rsidRDefault="00B5544B" w:rsidP="00B5544B">
            <w:pPr>
              <w:rPr>
                <w:rFonts w:ascii="Arial" w:hAnsi="Arial" w:cs="Arial"/>
                <w:sz w:val="18"/>
                <w:szCs w:val="18"/>
              </w:rPr>
            </w:pPr>
            <w:r>
              <w:rPr>
                <w:rFonts w:ascii="Arial" w:hAnsi="Arial" w:cs="Arial"/>
                <w:sz w:val="18"/>
                <w:szCs w:val="18"/>
              </w:rPr>
              <w:t>30.7</w:t>
            </w:r>
          </w:p>
        </w:tc>
        <w:tc>
          <w:tcPr>
            <w:tcW w:w="1381" w:type="dxa"/>
            <w:tcBorders>
              <w:left w:val="single" w:sz="4" w:space="0" w:color="auto"/>
            </w:tcBorders>
            <w:shd w:val="clear" w:color="auto" w:fill="auto"/>
          </w:tcPr>
          <w:p w14:paraId="0923364A" w14:textId="77777777" w:rsidR="00B5544B" w:rsidRPr="002A262B" w:rsidRDefault="00B5544B" w:rsidP="00B5544B">
            <w:pPr>
              <w:rPr>
                <w:rFonts w:ascii="Arial" w:hAnsi="Arial" w:cs="Arial"/>
                <w:sz w:val="18"/>
                <w:szCs w:val="18"/>
              </w:rPr>
            </w:pPr>
            <w:r w:rsidRPr="002A262B">
              <w:rPr>
                <w:rFonts w:ascii="Arial" w:hAnsi="Arial" w:cs="Arial"/>
                <w:sz w:val="18"/>
                <w:szCs w:val="18"/>
              </w:rPr>
              <w:t>56.3</w:t>
            </w:r>
          </w:p>
        </w:tc>
        <w:tc>
          <w:tcPr>
            <w:tcW w:w="1179" w:type="dxa"/>
            <w:shd w:val="clear" w:color="auto" w:fill="auto"/>
          </w:tcPr>
          <w:p w14:paraId="26E66D4E" w14:textId="77777777" w:rsidR="00B5544B" w:rsidRPr="002A262B" w:rsidRDefault="00B5544B" w:rsidP="00B5544B">
            <w:pPr>
              <w:rPr>
                <w:rFonts w:ascii="Arial" w:hAnsi="Arial" w:cs="Arial"/>
                <w:sz w:val="18"/>
                <w:szCs w:val="18"/>
              </w:rPr>
            </w:pPr>
            <w:r w:rsidRPr="002A262B">
              <w:rPr>
                <w:rFonts w:ascii="Arial" w:hAnsi="Arial" w:cs="Arial"/>
                <w:sz w:val="18"/>
                <w:szCs w:val="18"/>
              </w:rPr>
              <w:t>88.5</w:t>
            </w:r>
          </w:p>
        </w:tc>
        <w:tc>
          <w:tcPr>
            <w:tcW w:w="1278" w:type="dxa"/>
            <w:shd w:val="clear" w:color="auto" w:fill="auto"/>
          </w:tcPr>
          <w:p w14:paraId="70FC1A8E" w14:textId="77777777" w:rsidR="00B5544B" w:rsidRPr="002A262B" w:rsidRDefault="00B5544B" w:rsidP="00B5544B">
            <w:pPr>
              <w:rPr>
                <w:rFonts w:ascii="Arial" w:hAnsi="Arial" w:cs="Arial"/>
                <w:sz w:val="18"/>
                <w:szCs w:val="18"/>
              </w:rPr>
            </w:pPr>
            <w:r w:rsidRPr="002A262B">
              <w:rPr>
                <w:rFonts w:ascii="Arial" w:hAnsi="Arial" w:cs="Arial"/>
                <w:sz w:val="18"/>
                <w:szCs w:val="18"/>
              </w:rPr>
              <w:t>19.2</w:t>
            </w:r>
          </w:p>
        </w:tc>
      </w:tr>
      <w:tr w:rsidR="00B5544B" w:rsidRPr="002A262B" w14:paraId="156955AA" w14:textId="77777777" w:rsidTr="00B5544B">
        <w:trPr>
          <w:trHeight w:val="202"/>
          <w:jc w:val="center"/>
        </w:trPr>
        <w:tc>
          <w:tcPr>
            <w:tcW w:w="1381" w:type="dxa"/>
            <w:shd w:val="clear" w:color="auto" w:fill="auto"/>
          </w:tcPr>
          <w:p w14:paraId="47B5D2DB" w14:textId="77777777" w:rsidR="00B5544B" w:rsidRPr="002A262B" w:rsidRDefault="00B5544B" w:rsidP="00B5544B">
            <w:pPr>
              <w:rPr>
                <w:rFonts w:ascii="Arial" w:hAnsi="Arial" w:cs="Arial"/>
                <w:b/>
                <w:sz w:val="18"/>
                <w:szCs w:val="18"/>
              </w:rPr>
            </w:pPr>
            <w:r w:rsidRPr="002A262B">
              <w:rPr>
                <w:rFonts w:ascii="Arial" w:hAnsi="Arial" w:cs="Arial"/>
                <w:b/>
                <w:sz w:val="18"/>
                <w:szCs w:val="18"/>
              </w:rPr>
              <w:t>Harford</w:t>
            </w:r>
          </w:p>
        </w:tc>
        <w:tc>
          <w:tcPr>
            <w:tcW w:w="1030" w:type="dxa"/>
            <w:shd w:val="clear" w:color="auto" w:fill="auto"/>
          </w:tcPr>
          <w:p w14:paraId="2566EC09" w14:textId="77777777" w:rsidR="00B5544B" w:rsidRPr="002A262B" w:rsidRDefault="00B5544B" w:rsidP="00B5544B">
            <w:pPr>
              <w:rPr>
                <w:rFonts w:ascii="Arial" w:hAnsi="Arial" w:cs="Arial"/>
                <w:sz w:val="18"/>
                <w:szCs w:val="18"/>
              </w:rPr>
            </w:pPr>
            <w:r w:rsidRPr="002A262B">
              <w:rPr>
                <w:rFonts w:ascii="Arial" w:hAnsi="Arial" w:cs="Arial"/>
                <w:sz w:val="18"/>
                <w:szCs w:val="18"/>
              </w:rPr>
              <w:t>31.9</w:t>
            </w:r>
          </w:p>
        </w:tc>
        <w:tc>
          <w:tcPr>
            <w:tcW w:w="1402" w:type="dxa"/>
            <w:shd w:val="clear" w:color="auto" w:fill="auto"/>
          </w:tcPr>
          <w:p w14:paraId="7879CBE4" w14:textId="77777777" w:rsidR="00B5544B" w:rsidRPr="002A262B" w:rsidRDefault="00B5544B" w:rsidP="00B5544B">
            <w:pPr>
              <w:rPr>
                <w:rFonts w:ascii="Arial" w:hAnsi="Arial" w:cs="Arial"/>
                <w:sz w:val="18"/>
                <w:szCs w:val="18"/>
              </w:rPr>
            </w:pPr>
            <w:r>
              <w:rPr>
                <w:rFonts w:ascii="Arial" w:hAnsi="Arial" w:cs="Arial"/>
                <w:sz w:val="18"/>
                <w:szCs w:val="18"/>
              </w:rPr>
              <w:t>25.8</w:t>
            </w:r>
          </w:p>
        </w:tc>
        <w:tc>
          <w:tcPr>
            <w:tcW w:w="1460" w:type="dxa"/>
            <w:tcBorders>
              <w:left w:val="single" w:sz="4" w:space="0" w:color="auto"/>
              <w:right w:val="single" w:sz="4" w:space="0" w:color="auto"/>
            </w:tcBorders>
            <w:shd w:val="clear" w:color="auto" w:fill="auto"/>
          </w:tcPr>
          <w:p w14:paraId="738FD3A0" w14:textId="77777777" w:rsidR="00B5544B" w:rsidRPr="002A262B" w:rsidRDefault="00B5544B" w:rsidP="00B5544B">
            <w:pPr>
              <w:rPr>
                <w:rFonts w:ascii="Arial" w:hAnsi="Arial" w:cs="Arial"/>
                <w:sz w:val="18"/>
                <w:szCs w:val="18"/>
              </w:rPr>
            </w:pPr>
            <w:r>
              <w:rPr>
                <w:rFonts w:ascii="Arial" w:hAnsi="Arial" w:cs="Arial"/>
                <w:sz w:val="18"/>
                <w:szCs w:val="18"/>
              </w:rPr>
              <w:t>35.9</w:t>
            </w:r>
          </w:p>
        </w:tc>
        <w:tc>
          <w:tcPr>
            <w:tcW w:w="1381" w:type="dxa"/>
            <w:tcBorders>
              <w:left w:val="single" w:sz="4" w:space="0" w:color="auto"/>
            </w:tcBorders>
            <w:shd w:val="clear" w:color="auto" w:fill="auto"/>
          </w:tcPr>
          <w:p w14:paraId="6FB68D3E" w14:textId="77777777" w:rsidR="00B5544B" w:rsidRPr="002A262B" w:rsidRDefault="00B5544B" w:rsidP="00B5544B">
            <w:pPr>
              <w:rPr>
                <w:rFonts w:ascii="Arial" w:hAnsi="Arial" w:cs="Arial"/>
                <w:sz w:val="18"/>
                <w:szCs w:val="18"/>
              </w:rPr>
            </w:pPr>
            <w:r w:rsidRPr="002A262B">
              <w:rPr>
                <w:rFonts w:ascii="Arial" w:hAnsi="Arial" w:cs="Arial"/>
                <w:sz w:val="18"/>
                <w:szCs w:val="18"/>
              </w:rPr>
              <w:t>43.4</w:t>
            </w:r>
          </w:p>
        </w:tc>
        <w:tc>
          <w:tcPr>
            <w:tcW w:w="1179" w:type="dxa"/>
            <w:shd w:val="clear" w:color="auto" w:fill="auto"/>
          </w:tcPr>
          <w:p w14:paraId="495587EC" w14:textId="77777777" w:rsidR="00B5544B" w:rsidRPr="002A262B" w:rsidRDefault="00B5544B" w:rsidP="00B5544B">
            <w:pPr>
              <w:rPr>
                <w:rFonts w:ascii="Arial" w:hAnsi="Arial" w:cs="Arial"/>
                <w:sz w:val="18"/>
                <w:szCs w:val="18"/>
              </w:rPr>
            </w:pPr>
            <w:r w:rsidRPr="002A262B">
              <w:rPr>
                <w:rFonts w:ascii="Arial" w:hAnsi="Arial" w:cs="Arial"/>
                <w:sz w:val="18"/>
                <w:szCs w:val="18"/>
              </w:rPr>
              <w:t>92.8</w:t>
            </w:r>
          </w:p>
        </w:tc>
        <w:tc>
          <w:tcPr>
            <w:tcW w:w="1278" w:type="dxa"/>
            <w:shd w:val="clear" w:color="auto" w:fill="auto"/>
          </w:tcPr>
          <w:p w14:paraId="714C4112" w14:textId="77777777" w:rsidR="00B5544B" w:rsidRPr="002A262B" w:rsidRDefault="00B5544B" w:rsidP="00B5544B">
            <w:pPr>
              <w:rPr>
                <w:rFonts w:ascii="Arial" w:hAnsi="Arial" w:cs="Arial"/>
                <w:sz w:val="18"/>
                <w:szCs w:val="18"/>
              </w:rPr>
            </w:pPr>
            <w:r w:rsidRPr="002A262B">
              <w:rPr>
                <w:rFonts w:ascii="Arial" w:hAnsi="Arial" w:cs="Arial"/>
                <w:sz w:val="18"/>
                <w:szCs w:val="18"/>
              </w:rPr>
              <w:t>34.5</w:t>
            </w:r>
          </w:p>
        </w:tc>
      </w:tr>
      <w:tr w:rsidR="00B5544B" w:rsidRPr="002A262B" w14:paraId="004724F3" w14:textId="77777777" w:rsidTr="00B5544B">
        <w:trPr>
          <w:trHeight w:val="202"/>
          <w:jc w:val="center"/>
        </w:trPr>
        <w:tc>
          <w:tcPr>
            <w:tcW w:w="1381" w:type="dxa"/>
            <w:tcBorders>
              <w:bottom w:val="single" w:sz="4" w:space="0" w:color="auto"/>
            </w:tcBorders>
            <w:shd w:val="clear" w:color="auto" w:fill="auto"/>
          </w:tcPr>
          <w:p w14:paraId="0508137C" w14:textId="77777777" w:rsidR="00B5544B" w:rsidRPr="002A262B" w:rsidRDefault="00B5544B" w:rsidP="00B5544B">
            <w:pPr>
              <w:rPr>
                <w:rFonts w:ascii="Arial" w:hAnsi="Arial" w:cs="Arial"/>
                <w:b/>
                <w:sz w:val="18"/>
                <w:szCs w:val="18"/>
              </w:rPr>
            </w:pPr>
            <w:r w:rsidRPr="002A262B">
              <w:rPr>
                <w:rFonts w:ascii="Arial" w:hAnsi="Arial" w:cs="Arial"/>
                <w:b/>
                <w:sz w:val="18"/>
                <w:szCs w:val="18"/>
              </w:rPr>
              <w:t>Howard</w:t>
            </w:r>
          </w:p>
        </w:tc>
        <w:tc>
          <w:tcPr>
            <w:tcW w:w="1030" w:type="dxa"/>
            <w:tcBorders>
              <w:bottom w:val="single" w:sz="4" w:space="0" w:color="auto"/>
            </w:tcBorders>
            <w:shd w:val="clear" w:color="auto" w:fill="auto"/>
          </w:tcPr>
          <w:p w14:paraId="21E01C6B" w14:textId="77777777" w:rsidR="00B5544B" w:rsidRPr="002A262B" w:rsidRDefault="00B5544B" w:rsidP="00B5544B">
            <w:pPr>
              <w:rPr>
                <w:rFonts w:ascii="Arial" w:hAnsi="Arial" w:cs="Arial"/>
                <w:sz w:val="18"/>
                <w:szCs w:val="18"/>
              </w:rPr>
            </w:pPr>
            <w:r w:rsidRPr="002A262B">
              <w:rPr>
                <w:rFonts w:ascii="Arial" w:hAnsi="Arial" w:cs="Arial"/>
                <w:sz w:val="18"/>
                <w:szCs w:val="18"/>
              </w:rPr>
              <w:t>21.1</w:t>
            </w:r>
          </w:p>
        </w:tc>
        <w:tc>
          <w:tcPr>
            <w:tcW w:w="1402" w:type="dxa"/>
            <w:tcBorders>
              <w:bottom w:val="single" w:sz="4" w:space="0" w:color="auto"/>
            </w:tcBorders>
            <w:shd w:val="clear" w:color="auto" w:fill="auto"/>
          </w:tcPr>
          <w:p w14:paraId="2DAEFA55" w14:textId="77777777" w:rsidR="00B5544B" w:rsidRPr="002A262B" w:rsidRDefault="00B5544B" w:rsidP="00B5544B">
            <w:pPr>
              <w:rPr>
                <w:rFonts w:ascii="Arial" w:hAnsi="Arial" w:cs="Arial"/>
                <w:sz w:val="18"/>
                <w:szCs w:val="18"/>
              </w:rPr>
            </w:pPr>
            <w:r>
              <w:rPr>
                <w:rFonts w:ascii="Arial" w:hAnsi="Arial" w:cs="Arial"/>
                <w:sz w:val="18"/>
                <w:szCs w:val="18"/>
              </w:rPr>
              <w:t>25.5</w:t>
            </w:r>
          </w:p>
        </w:tc>
        <w:tc>
          <w:tcPr>
            <w:tcW w:w="1460" w:type="dxa"/>
            <w:tcBorders>
              <w:left w:val="single" w:sz="4" w:space="0" w:color="auto"/>
              <w:bottom w:val="single" w:sz="4" w:space="0" w:color="auto"/>
              <w:right w:val="single" w:sz="4" w:space="0" w:color="auto"/>
            </w:tcBorders>
            <w:shd w:val="clear" w:color="auto" w:fill="auto"/>
          </w:tcPr>
          <w:p w14:paraId="2CC650F8" w14:textId="77777777" w:rsidR="00B5544B" w:rsidRPr="002A262B" w:rsidRDefault="00B5544B" w:rsidP="00B5544B">
            <w:pPr>
              <w:rPr>
                <w:rFonts w:ascii="Arial" w:hAnsi="Arial" w:cs="Arial"/>
                <w:sz w:val="18"/>
                <w:szCs w:val="18"/>
              </w:rPr>
            </w:pPr>
            <w:r>
              <w:rPr>
                <w:rFonts w:ascii="Arial" w:hAnsi="Arial" w:cs="Arial"/>
                <w:sz w:val="18"/>
                <w:szCs w:val="18"/>
              </w:rPr>
              <w:t>24.1</w:t>
            </w:r>
          </w:p>
        </w:tc>
        <w:tc>
          <w:tcPr>
            <w:tcW w:w="1381" w:type="dxa"/>
            <w:tcBorders>
              <w:left w:val="single" w:sz="4" w:space="0" w:color="auto"/>
              <w:bottom w:val="single" w:sz="4" w:space="0" w:color="auto"/>
            </w:tcBorders>
            <w:shd w:val="clear" w:color="auto" w:fill="auto"/>
          </w:tcPr>
          <w:p w14:paraId="4F1CF583" w14:textId="77777777" w:rsidR="00B5544B" w:rsidRPr="002A262B" w:rsidRDefault="00B5544B" w:rsidP="00B5544B">
            <w:pPr>
              <w:rPr>
                <w:rFonts w:ascii="Arial" w:hAnsi="Arial" w:cs="Arial"/>
                <w:sz w:val="18"/>
                <w:szCs w:val="18"/>
              </w:rPr>
            </w:pPr>
            <w:r w:rsidRPr="002A262B">
              <w:rPr>
                <w:rFonts w:ascii="Arial" w:hAnsi="Arial" w:cs="Arial"/>
                <w:sz w:val="18"/>
                <w:szCs w:val="18"/>
              </w:rPr>
              <w:t>33.6</w:t>
            </w:r>
          </w:p>
        </w:tc>
        <w:tc>
          <w:tcPr>
            <w:tcW w:w="1179" w:type="dxa"/>
            <w:tcBorders>
              <w:bottom w:val="single" w:sz="4" w:space="0" w:color="auto"/>
            </w:tcBorders>
            <w:shd w:val="clear" w:color="auto" w:fill="auto"/>
          </w:tcPr>
          <w:p w14:paraId="25037E01" w14:textId="77777777" w:rsidR="00B5544B" w:rsidRPr="002A262B" w:rsidRDefault="00B5544B" w:rsidP="00B5544B">
            <w:pPr>
              <w:rPr>
                <w:rFonts w:ascii="Arial" w:hAnsi="Arial" w:cs="Arial"/>
                <w:sz w:val="18"/>
                <w:szCs w:val="18"/>
              </w:rPr>
            </w:pPr>
            <w:r w:rsidRPr="002A262B">
              <w:rPr>
                <w:rFonts w:ascii="Arial" w:hAnsi="Arial" w:cs="Arial"/>
                <w:sz w:val="18"/>
                <w:szCs w:val="18"/>
              </w:rPr>
              <w:t>95.3</w:t>
            </w:r>
          </w:p>
        </w:tc>
        <w:tc>
          <w:tcPr>
            <w:tcW w:w="1278" w:type="dxa"/>
            <w:tcBorders>
              <w:bottom w:val="single" w:sz="4" w:space="0" w:color="auto"/>
            </w:tcBorders>
            <w:shd w:val="clear" w:color="auto" w:fill="auto"/>
          </w:tcPr>
          <w:p w14:paraId="1205B6EC" w14:textId="77777777" w:rsidR="00B5544B" w:rsidRPr="002A262B" w:rsidRDefault="00B5544B" w:rsidP="00B5544B">
            <w:pPr>
              <w:rPr>
                <w:rFonts w:ascii="Arial" w:hAnsi="Arial" w:cs="Arial"/>
                <w:sz w:val="18"/>
                <w:szCs w:val="18"/>
              </w:rPr>
            </w:pPr>
            <w:r w:rsidRPr="002A262B">
              <w:rPr>
                <w:rFonts w:ascii="Arial" w:hAnsi="Arial" w:cs="Arial"/>
                <w:sz w:val="18"/>
                <w:szCs w:val="18"/>
              </w:rPr>
              <w:t>61.0</w:t>
            </w:r>
          </w:p>
        </w:tc>
      </w:tr>
      <w:tr w:rsidR="00B5544B" w:rsidRPr="002A262B" w14:paraId="6166391E" w14:textId="77777777" w:rsidTr="00B5544B">
        <w:trPr>
          <w:trHeight w:val="202"/>
          <w:jc w:val="center"/>
        </w:trPr>
        <w:tc>
          <w:tcPr>
            <w:tcW w:w="1381" w:type="dxa"/>
            <w:shd w:val="clear" w:color="auto" w:fill="auto"/>
          </w:tcPr>
          <w:p w14:paraId="44612E02" w14:textId="77777777" w:rsidR="00B5544B" w:rsidRPr="002A262B" w:rsidRDefault="00B5544B" w:rsidP="00B5544B">
            <w:pPr>
              <w:rPr>
                <w:rFonts w:ascii="Arial" w:hAnsi="Arial" w:cs="Arial"/>
                <w:b/>
                <w:sz w:val="18"/>
                <w:szCs w:val="18"/>
              </w:rPr>
            </w:pPr>
            <w:r w:rsidRPr="002A262B">
              <w:rPr>
                <w:rFonts w:ascii="Arial" w:hAnsi="Arial" w:cs="Arial"/>
                <w:b/>
                <w:sz w:val="18"/>
                <w:szCs w:val="18"/>
              </w:rPr>
              <w:t>Kent</w:t>
            </w:r>
          </w:p>
        </w:tc>
        <w:tc>
          <w:tcPr>
            <w:tcW w:w="1030" w:type="dxa"/>
            <w:shd w:val="clear" w:color="auto" w:fill="auto"/>
          </w:tcPr>
          <w:p w14:paraId="5F2ED140" w14:textId="77777777" w:rsidR="00B5544B" w:rsidRPr="002A262B" w:rsidRDefault="00B5544B" w:rsidP="00B5544B">
            <w:pPr>
              <w:rPr>
                <w:rFonts w:ascii="Arial" w:hAnsi="Arial" w:cs="Arial"/>
                <w:sz w:val="18"/>
                <w:szCs w:val="18"/>
              </w:rPr>
            </w:pPr>
            <w:r w:rsidRPr="002A262B">
              <w:rPr>
                <w:rFonts w:ascii="Arial" w:hAnsi="Arial" w:cs="Arial"/>
                <w:sz w:val="18"/>
                <w:szCs w:val="18"/>
              </w:rPr>
              <w:t>53.0</w:t>
            </w:r>
          </w:p>
        </w:tc>
        <w:tc>
          <w:tcPr>
            <w:tcW w:w="1402" w:type="dxa"/>
            <w:shd w:val="clear" w:color="auto" w:fill="auto"/>
          </w:tcPr>
          <w:p w14:paraId="221E7A44" w14:textId="77777777" w:rsidR="00B5544B" w:rsidRPr="002A262B" w:rsidRDefault="00B5544B" w:rsidP="00B5544B">
            <w:pPr>
              <w:rPr>
                <w:rFonts w:ascii="Arial" w:hAnsi="Arial" w:cs="Arial"/>
                <w:sz w:val="18"/>
                <w:szCs w:val="18"/>
              </w:rPr>
            </w:pPr>
            <w:r>
              <w:rPr>
                <w:rFonts w:ascii="Arial" w:hAnsi="Arial" w:cs="Arial"/>
                <w:sz w:val="18"/>
                <w:szCs w:val="18"/>
              </w:rPr>
              <w:t>13.2</w:t>
            </w:r>
          </w:p>
        </w:tc>
        <w:tc>
          <w:tcPr>
            <w:tcW w:w="1460" w:type="dxa"/>
            <w:tcBorders>
              <w:left w:val="single" w:sz="4" w:space="0" w:color="auto"/>
              <w:right w:val="single" w:sz="4" w:space="0" w:color="auto"/>
            </w:tcBorders>
            <w:shd w:val="clear" w:color="auto" w:fill="auto"/>
          </w:tcPr>
          <w:p w14:paraId="06453968" w14:textId="77777777" w:rsidR="00B5544B" w:rsidRPr="002A262B" w:rsidRDefault="00B5544B" w:rsidP="00B5544B">
            <w:pPr>
              <w:rPr>
                <w:rFonts w:ascii="Arial" w:hAnsi="Arial" w:cs="Arial"/>
                <w:sz w:val="18"/>
                <w:szCs w:val="18"/>
              </w:rPr>
            </w:pPr>
            <w:r>
              <w:rPr>
                <w:rFonts w:ascii="Arial" w:hAnsi="Arial" w:cs="Arial"/>
                <w:sz w:val="18"/>
                <w:szCs w:val="18"/>
              </w:rPr>
              <w:t>34.8</w:t>
            </w:r>
          </w:p>
        </w:tc>
        <w:tc>
          <w:tcPr>
            <w:tcW w:w="1381" w:type="dxa"/>
            <w:tcBorders>
              <w:left w:val="single" w:sz="4" w:space="0" w:color="auto"/>
            </w:tcBorders>
            <w:shd w:val="clear" w:color="auto" w:fill="auto"/>
          </w:tcPr>
          <w:p w14:paraId="28B7EED3" w14:textId="77777777" w:rsidR="00B5544B" w:rsidRPr="002A262B" w:rsidRDefault="00B5544B" w:rsidP="00B5544B">
            <w:pPr>
              <w:rPr>
                <w:rFonts w:ascii="Arial" w:hAnsi="Arial" w:cs="Arial"/>
                <w:sz w:val="18"/>
                <w:szCs w:val="18"/>
              </w:rPr>
            </w:pPr>
            <w:r w:rsidRPr="002A262B">
              <w:rPr>
                <w:rFonts w:ascii="Arial" w:hAnsi="Arial" w:cs="Arial"/>
                <w:sz w:val="18"/>
                <w:szCs w:val="18"/>
              </w:rPr>
              <w:t>69.4</w:t>
            </w:r>
          </w:p>
        </w:tc>
        <w:tc>
          <w:tcPr>
            <w:tcW w:w="1179" w:type="dxa"/>
            <w:shd w:val="clear" w:color="auto" w:fill="auto"/>
          </w:tcPr>
          <w:p w14:paraId="3351D64A" w14:textId="77777777" w:rsidR="00B5544B" w:rsidRPr="002A262B" w:rsidRDefault="00B5544B" w:rsidP="00B5544B">
            <w:pPr>
              <w:rPr>
                <w:rFonts w:ascii="Arial" w:hAnsi="Arial" w:cs="Arial"/>
                <w:sz w:val="18"/>
                <w:szCs w:val="18"/>
              </w:rPr>
            </w:pPr>
            <w:r w:rsidRPr="002A262B">
              <w:rPr>
                <w:rFonts w:ascii="Arial" w:hAnsi="Arial" w:cs="Arial"/>
                <w:sz w:val="18"/>
                <w:szCs w:val="18"/>
              </w:rPr>
              <w:t>87.3</w:t>
            </w:r>
          </w:p>
        </w:tc>
        <w:tc>
          <w:tcPr>
            <w:tcW w:w="1278" w:type="dxa"/>
            <w:shd w:val="clear" w:color="auto" w:fill="auto"/>
          </w:tcPr>
          <w:p w14:paraId="6596B337" w14:textId="77777777" w:rsidR="00B5544B" w:rsidRPr="002A262B" w:rsidRDefault="00B5544B" w:rsidP="00B5544B">
            <w:pPr>
              <w:rPr>
                <w:rFonts w:ascii="Arial" w:hAnsi="Arial" w:cs="Arial"/>
                <w:sz w:val="18"/>
                <w:szCs w:val="18"/>
              </w:rPr>
            </w:pPr>
            <w:r w:rsidRPr="002A262B">
              <w:rPr>
                <w:rFonts w:ascii="Arial" w:hAnsi="Arial" w:cs="Arial"/>
                <w:sz w:val="18"/>
                <w:szCs w:val="18"/>
              </w:rPr>
              <w:t>30.5</w:t>
            </w:r>
          </w:p>
        </w:tc>
      </w:tr>
      <w:tr w:rsidR="00B5544B" w:rsidRPr="002A262B" w14:paraId="6C4740E6" w14:textId="77777777" w:rsidTr="00B5544B">
        <w:trPr>
          <w:trHeight w:val="202"/>
          <w:jc w:val="center"/>
        </w:trPr>
        <w:tc>
          <w:tcPr>
            <w:tcW w:w="1381" w:type="dxa"/>
            <w:tcBorders>
              <w:bottom w:val="single" w:sz="4" w:space="0" w:color="auto"/>
            </w:tcBorders>
            <w:shd w:val="clear" w:color="auto" w:fill="auto"/>
          </w:tcPr>
          <w:p w14:paraId="29AA2292" w14:textId="77777777" w:rsidR="00B5544B" w:rsidRPr="002A262B" w:rsidRDefault="00B5544B" w:rsidP="00B5544B">
            <w:pPr>
              <w:rPr>
                <w:rFonts w:ascii="Arial" w:hAnsi="Arial" w:cs="Arial"/>
                <w:b/>
                <w:sz w:val="18"/>
                <w:szCs w:val="18"/>
              </w:rPr>
            </w:pPr>
            <w:r w:rsidRPr="002A262B">
              <w:rPr>
                <w:rFonts w:ascii="Arial" w:hAnsi="Arial" w:cs="Arial"/>
                <w:b/>
                <w:sz w:val="18"/>
                <w:szCs w:val="18"/>
              </w:rPr>
              <w:t>Montgomery</w:t>
            </w:r>
          </w:p>
        </w:tc>
        <w:tc>
          <w:tcPr>
            <w:tcW w:w="1030" w:type="dxa"/>
            <w:tcBorders>
              <w:bottom w:val="single" w:sz="4" w:space="0" w:color="auto"/>
            </w:tcBorders>
            <w:shd w:val="clear" w:color="auto" w:fill="auto"/>
          </w:tcPr>
          <w:p w14:paraId="7EFCF960" w14:textId="77777777" w:rsidR="00B5544B" w:rsidRPr="002A262B" w:rsidRDefault="00B5544B" w:rsidP="00B5544B">
            <w:pPr>
              <w:rPr>
                <w:rFonts w:ascii="Arial" w:hAnsi="Arial" w:cs="Arial"/>
                <w:sz w:val="18"/>
                <w:szCs w:val="18"/>
              </w:rPr>
            </w:pPr>
            <w:r w:rsidRPr="002A262B">
              <w:rPr>
                <w:rFonts w:ascii="Arial" w:hAnsi="Arial" w:cs="Arial"/>
                <w:sz w:val="18"/>
                <w:szCs w:val="18"/>
              </w:rPr>
              <w:t>34.4</w:t>
            </w:r>
          </w:p>
        </w:tc>
        <w:tc>
          <w:tcPr>
            <w:tcW w:w="1402" w:type="dxa"/>
            <w:tcBorders>
              <w:bottom w:val="single" w:sz="4" w:space="0" w:color="auto"/>
            </w:tcBorders>
            <w:shd w:val="clear" w:color="auto" w:fill="auto"/>
          </w:tcPr>
          <w:p w14:paraId="49F7DCDF" w14:textId="77777777" w:rsidR="00B5544B" w:rsidRPr="002A262B" w:rsidRDefault="00B5544B" w:rsidP="00B5544B">
            <w:pPr>
              <w:rPr>
                <w:rFonts w:ascii="Arial" w:hAnsi="Arial" w:cs="Arial"/>
                <w:sz w:val="18"/>
                <w:szCs w:val="18"/>
              </w:rPr>
            </w:pPr>
            <w:r>
              <w:rPr>
                <w:rFonts w:ascii="Arial" w:hAnsi="Arial" w:cs="Arial"/>
                <w:sz w:val="18"/>
                <w:szCs w:val="18"/>
              </w:rPr>
              <w:t>16.4</w:t>
            </w:r>
          </w:p>
        </w:tc>
        <w:tc>
          <w:tcPr>
            <w:tcW w:w="1460" w:type="dxa"/>
            <w:tcBorders>
              <w:left w:val="single" w:sz="4" w:space="0" w:color="auto"/>
              <w:bottom w:val="single" w:sz="4" w:space="0" w:color="auto"/>
              <w:right w:val="single" w:sz="4" w:space="0" w:color="auto"/>
            </w:tcBorders>
            <w:shd w:val="clear" w:color="auto" w:fill="auto"/>
          </w:tcPr>
          <w:p w14:paraId="44E140BC" w14:textId="77777777" w:rsidR="00B5544B" w:rsidRPr="002A262B" w:rsidRDefault="00B5544B" w:rsidP="00B5544B">
            <w:pPr>
              <w:rPr>
                <w:rFonts w:ascii="Arial" w:hAnsi="Arial" w:cs="Arial"/>
                <w:sz w:val="18"/>
                <w:szCs w:val="18"/>
              </w:rPr>
            </w:pPr>
            <w:r>
              <w:rPr>
                <w:rFonts w:ascii="Arial" w:hAnsi="Arial" w:cs="Arial"/>
                <w:sz w:val="18"/>
                <w:szCs w:val="18"/>
              </w:rPr>
              <w:t>37.1</w:t>
            </w:r>
          </w:p>
        </w:tc>
        <w:tc>
          <w:tcPr>
            <w:tcW w:w="1381" w:type="dxa"/>
            <w:tcBorders>
              <w:left w:val="single" w:sz="4" w:space="0" w:color="auto"/>
              <w:bottom w:val="single" w:sz="4" w:space="0" w:color="auto"/>
            </w:tcBorders>
            <w:shd w:val="clear" w:color="auto" w:fill="auto"/>
          </w:tcPr>
          <w:p w14:paraId="107D5174" w14:textId="77777777" w:rsidR="00B5544B" w:rsidRPr="002A262B" w:rsidRDefault="00B5544B" w:rsidP="00B5544B">
            <w:pPr>
              <w:rPr>
                <w:rFonts w:ascii="Arial" w:hAnsi="Arial" w:cs="Arial"/>
                <w:sz w:val="18"/>
                <w:szCs w:val="18"/>
              </w:rPr>
            </w:pPr>
            <w:r w:rsidRPr="002A262B">
              <w:rPr>
                <w:rFonts w:ascii="Arial" w:hAnsi="Arial" w:cs="Arial"/>
                <w:sz w:val="18"/>
                <w:szCs w:val="18"/>
              </w:rPr>
              <w:t>45.2</w:t>
            </w:r>
          </w:p>
        </w:tc>
        <w:tc>
          <w:tcPr>
            <w:tcW w:w="1179" w:type="dxa"/>
            <w:tcBorders>
              <w:bottom w:val="single" w:sz="4" w:space="0" w:color="auto"/>
            </w:tcBorders>
            <w:shd w:val="clear" w:color="auto" w:fill="auto"/>
          </w:tcPr>
          <w:p w14:paraId="32AA8ADC" w14:textId="77777777" w:rsidR="00B5544B" w:rsidRPr="002A262B" w:rsidRDefault="00B5544B" w:rsidP="00B5544B">
            <w:pPr>
              <w:rPr>
                <w:rFonts w:ascii="Arial" w:hAnsi="Arial" w:cs="Arial"/>
                <w:sz w:val="18"/>
                <w:szCs w:val="18"/>
              </w:rPr>
            </w:pPr>
            <w:r w:rsidRPr="002A262B">
              <w:rPr>
                <w:rFonts w:ascii="Arial" w:hAnsi="Arial" w:cs="Arial"/>
                <w:sz w:val="18"/>
                <w:szCs w:val="18"/>
              </w:rPr>
              <w:t>91.2</w:t>
            </w:r>
          </w:p>
        </w:tc>
        <w:tc>
          <w:tcPr>
            <w:tcW w:w="1278" w:type="dxa"/>
            <w:tcBorders>
              <w:bottom w:val="single" w:sz="4" w:space="0" w:color="auto"/>
            </w:tcBorders>
            <w:shd w:val="clear" w:color="auto" w:fill="auto"/>
          </w:tcPr>
          <w:p w14:paraId="539DEAD8" w14:textId="77777777" w:rsidR="00B5544B" w:rsidRPr="002A262B" w:rsidRDefault="00B5544B" w:rsidP="00B5544B">
            <w:pPr>
              <w:rPr>
                <w:rFonts w:ascii="Arial" w:hAnsi="Arial" w:cs="Arial"/>
                <w:sz w:val="18"/>
                <w:szCs w:val="18"/>
              </w:rPr>
            </w:pPr>
            <w:r w:rsidRPr="002A262B">
              <w:rPr>
                <w:rFonts w:ascii="Arial" w:hAnsi="Arial" w:cs="Arial"/>
                <w:sz w:val="18"/>
                <w:szCs w:val="18"/>
              </w:rPr>
              <w:t>58.1</w:t>
            </w:r>
          </w:p>
        </w:tc>
      </w:tr>
      <w:tr w:rsidR="00B5544B" w:rsidRPr="002A262B" w14:paraId="59BB6685" w14:textId="77777777" w:rsidTr="00B5544B">
        <w:trPr>
          <w:trHeight w:val="421"/>
          <w:jc w:val="center"/>
        </w:trPr>
        <w:tc>
          <w:tcPr>
            <w:tcW w:w="1381" w:type="dxa"/>
            <w:shd w:val="clear" w:color="auto" w:fill="FFFF00"/>
          </w:tcPr>
          <w:p w14:paraId="0491AEFF" w14:textId="77777777" w:rsidR="00B5544B" w:rsidRPr="002A262B" w:rsidRDefault="00B5544B" w:rsidP="00B5544B">
            <w:pPr>
              <w:rPr>
                <w:rFonts w:ascii="Arial" w:hAnsi="Arial" w:cs="Arial"/>
                <w:b/>
                <w:sz w:val="18"/>
                <w:szCs w:val="18"/>
              </w:rPr>
            </w:pPr>
            <w:r w:rsidRPr="002A262B">
              <w:rPr>
                <w:rFonts w:ascii="Arial" w:hAnsi="Arial" w:cs="Arial"/>
                <w:b/>
                <w:sz w:val="18"/>
                <w:szCs w:val="18"/>
              </w:rPr>
              <w:t>Prince George’s</w:t>
            </w:r>
          </w:p>
        </w:tc>
        <w:tc>
          <w:tcPr>
            <w:tcW w:w="1030" w:type="dxa"/>
            <w:shd w:val="clear" w:color="auto" w:fill="FFFF00"/>
          </w:tcPr>
          <w:p w14:paraId="63F30E47" w14:textId="77777777" w:rsidR="00B5544B" w:rsidRPr="002A262B" w:rsidRDefault="00B5544B" w:rsidP="00B5544B">
            <w:pPr>
              <w:rPr>
                <w:rFonts w:ascii="Arial" w:hAnsi="Arial" w:cs="Arial"/>
                <w:sz w:val="18"/>
                <w:szCs w:val="18"/>
              </w:rPr>
            </w:pPr>
            <w:r w:rsidRPr="002A262B">
              <w:rPr>
                <w:rFonts w:ascii="Arial" w:hAnsi="Arial" w:cs="Arial"/>
                <w:sz w:val="18"/>
                <w:szCs w:val="18"/>
              </w:rPr>
              <w:t>63.2</w:t>
            </w:r>
          </w:p>
        </w:tc>
        <w:tc>
          <w:tcPr>
            <w:tcW w:w="1402" w:type="dxa"/>
            <w:shd w:val="clear" w:color="auto" w:fill="FFFF00"/>
          </w:tcPr>
          <w:p w14:paraId="7E77A8FC" w14:textId="77777777" w:rsidR="00B5544B" w:rsidRPr="002A262B" w:rsidRDefault="00B5544B" w:rsidP="00B5544B">
            <w:pPr>
              <w:rPr>
                <w:rFonts w:ascii="Arial" w:hAnsi="Arial" w:cs="Arial"/>
                <w:sz w:val="18"/>
                <w:szCs w:val="18"/>
              </w:rPr>
            </w:pPr>
            <w:r>
              <w:rPr>
                <w:rFonts w:ascii="Arial" w:hAnsi="Arial" w:cs="Arial"/>
                <w:sz w:val="18"/>
                <w:szCs w:val="18"/>
              </w:rPr>
              <w:t>12.0</w:t>
            </w:r>
          </w:p>
        </w:tc>
        <w:tc>
          <w:tcPr>
            <w:tcW w:w="1460" w:type="dxa"/>
            <w:tcBorders>
              <w:left w:val="single" w:sz="4" w:space="0" w:color="auto"/>
              <w:right w:val="single" w:sz="4" w:space="0" w:color="auto"/>
            </w:tcBorders>
            <w:shd w:val="clear" w:color="auto" w:fill="FFFF00"/>
          </w:tcPr>
          <w:p w14:paraId="4F9ABAAA" w14:textId="77777777" w:rsidR="00B5544B" w:rsidRPr="002A262B" w:rsidRDefault="00B5544B" w:rsidP="00B5544B">
            <w:pPr>
              <w:rPr>
                <w:rFonts w:ascii="Arial" w:hAnsi="Arial" w:cs="Arial"/>
                <w:sz w:val="18"/>
                <w:szCs w:val="18"/>
              </w:rPr>
            </w:pPr>
            <w:r>
              <w:rPr>
                <w:rFonts w:ascii="Arial" w:hAnsi="Arial" w:cs="Arial"/>
                <w:sz w:val="18"/>
                <w:szCs w:val="18"/>
              </w:rPr>
              <w:t>17.8</w:t>
            </w:r>
          </w:p>
        </w:tc>
        <w:tc>
          <w:tcPr>
            <w:tcW w:w="1381" w:type="dxa"/>
            <w:tcBorders>
              <w:left w:val="single" w:sz="4" w:space="0" w:color="auto"/>
            </w:tcBorders>
            <w:shd w:val="clear" w:color="auto" w:fill="FFFF00"/>
          </w:tcPr>
          <w:p w14:paraId="7DF7F3FB" w14:textId="77777777" w:rsidR="00B5544B" w:rsidRPr="002A262B" w:rsidRDefault="00B5544B" w:rsidP="00B5544B">
            <w:pPr>
              <w:rPr>
                <w:rFonts w:ascii="Arial" w:hAnsi="Arial" w:cs="Arial"/>
                <w:sz w:val="18"/>
                <w:szCs w:val="18"/>
              </w:rPr>
            </w:pPr>
            <w:r w:rsidRPr="002A262B">
              <w:rPr>
                <w:rFonts w:ascii="Arial" w:hAnsi="Arial" w:cs="Arial"/>
                <w:sz w:val="18"/>
                <w:szCs w:val="18"/>
              </w:rPr>
              <w:t>64.5</w:t>
            </w:r>
          </w:p>
        </w:tc>
        <w:tc>
          <w:tcPr>
            <w:tcW w:w="1179" w:type="dxa"/>
            <w:shd w:val="clear" w:color="auto" w:fill="FFFF00"/>
          </w:tcPr>
          <w:p w14:paraId="2C57D76D" w14:textId="77777777" w:rsidR="00B5544B" w:rsidRPr="002A262B" w:rsidRDefault="00B5544B" w:rsidP="00B5544B">
            <w:pPr>
              <w:rPr>
                <w:rFonts w:ascii="Arial" w:hAnsi="Arial" w:cs="Arial"/>
                <w:sz w:val="18"/>
                <w:szCs w:val="18"/>
              </w:rPr>
            </w:pPr>
            <w:r w:rsidRPr="002A262B">
              <w:rPr>
                <w:rFonts w:ascii="Arial" w:hAnsi="Arial" w:cs="Arial"/>
                <w:sz w:val="18"/>
                <w:szCs w:val="18"/>
              </w:rPr>
              <w:t>85.8</w:t>
            </w:r>
          </w:p>
        </w:tc>
        <w:tc>
          <w:tcPr>
            <w:tcW w:w="1278" w:type="dxa"/>
            <w:shd w:val="clear" w:color="auto" w:fill="FFFF00"/>
          </w:tcPr>
          <w:p w14:paraId="40F03203" w14:textId="77777777" w:rsidR="00B5544B" w:rsidRPr="002A262B" w:rsidRDefault="00B5544B" w:rsidP="00B5544B">
            <w:pPr>
              <w:rPr>
                <w:rFonts w:ascii="Arial" w:hAnsi="Arial" w:cs="Arial"/>
                <w:sz w:val="18"/>
                <w:szCs w:val="18"/>
              </w:rPr>
            </w:pPr>
            <w:r w:rsidRPr="002A262B">
              <w:rPr>
                <w:rFonts w:ascii="Arial" w:hAnsi="Arial" w:cs="Arial"/>
                <w:sz w:val="18"/>
                <w:szCs w:val="18"/>
              </w:rPr>
              <w:t>31.5</w:t>
            </w:r>
          </w:p>
        </w:tc>
      </w:tr>
      <w:tr w:rsidR="00B5544B" w:rsidRPr="002A262B" w14:paraId="5C8ECA61" w14:textId="77777777" w:rsidTr="00B5544B">
        <w:trPr>
          <w:trHeight w:val="404"/>
          <w:jc w:val="center"/>
        </w:trPr>
        <w:tc>
          <w:tcPr>
            <w:tcW w:w="1381" w:type="dxa"/>
            <w:shd w:val="clear" w:color="auto" w:fill="auto"/>
          </w:tcPr>
          <w:p w14:paraId="0558D676" w14:textId="77777777" w:rsidR="00B5544B" w:rsidRPr="002A262B" w:rsidRDefault="00B5544B" w:rsidP="00B5544B">
            <w:pPr>
              <w:rPr>
                <w:rFonts w:ascii="Arial" w:hAnsi="Arial" w:cs="Arial"/>
                <w:b/>
                <w:sz w:val="18"/>
                <w:szCs w:val="18"/>
              </w:rPr>
            </w:pPr>
            <w:r w:rsidRPr="002A262B">
              <w:rPr>
                <w:rFonts w:ascii="Arial" w:hAnsi="Arial" w:cs="Arial"/>
                <w:b/>
                <w:sz w:val="18"/>
                <w:szCs w:val="18"/>
              </w:rPr>
              <w:t>Queen Anne’s</w:t>
            </w:r>
          </w:p>
        </w:tc>
        <w:tc>
          <w:tcPr>
            <w:tcW w:w="1030" w:type="dxa"/>
            <w:shd w:val="clear" w:color="auto" w:fill="auto"/>
          </w:tcPr>
          <w:p w14:paraId="3C280DB0" w14:textId="77777777" w:rsidR="00B5544B" w:rsidRPr="002A262B" w:rsidRDefault="00B5544B" w:rsidP="00B5544B">
            <w:pPr>
              <w:rPr>
                <w:rFonts w:ascii="Arial" w:hAnsi="Arial" w:cs="Arial"/>
                <w:sz w:val="18"/>
                <w:szCs w:val="18"/>
              </w:rPr>
            </w:pPr>
            <w:r w:rsidRPr="002A262B">
              <w:rPr>
                <w:rFonts w:ascii="Arial" w:hAnsi="Arial" w:cs="Arial"/>
                <w:sz w:val="18"/>
                <w:szCs w:val="18"/>
              </w:rPr>
              <w:t>24.3</w:t>
            </w:r>
          </w:p>
        </w:tc>
        <w:tc>
          <w:tcPr>
            <w:tcW w:w="1402" w:type="dxa"/>
            <w:shd w:val="clear" w:color="auto" w:fill="auto"/>
          </w:tcPr>
          <w:p w14:paraId="67A1E1D7" w14:textId="77777777" w:rsidR="00B5544B" w:rsidRPr="002A262B" w:rsidRDefault="00B5544B" w:rsidP="00B5544B">
            <w:pPr>
              <w:rPr>
                <w:rFonts w:ascii="Arial" w:hAnsi="Arial" w:cs="Arial"/>
                <w:sz w:val="18"/>
                <w:szCs w:val="18"/>
              </w:rPr>
            </w:pPr>
            <w:r>
              <w:rPr>
                <w:rFonts w:ascii="Arial" w:hAnsi="Arial" w:cs="Arial"/>
                <w:sz w:val="18"/>
                <w:szCs w:val="18"/>
              </w:rPr>
              <w:t>36.2</w:t>
            </w:r>
          </w:p>
        </w:tc>
        <w:tc>
          <w:tcPr>
            <w:tcW w:w="1460" w:type="dxa"/>
            <w:tcBorders>
              <w:left w:val="single" w:sz="4" w:space="0" w:color="auto"/>
              <w:right w:val="single" w:sz="4" w:space="0" w:color="auto"/>
            </w:tcBorders>
            <w:shd w:val="clear" w:color="auto" w:fill="auto"/>
          </w:tcPr>
          <w:p w14:paraId="4861EB31" w14:textId="77777777" w:rsidR="00B5544B" w:rsidRPr="002A262B" w:rsidRDefault="00B5544B" w:rsidP="00B5544B">
            <w:pPr>
              <w:rPr>
                <w:rFonts w:ascii="Arial" w:hAnsi="Arial" w:cs="Arial"/>
                <w:sz w:val="18"/>
                <w:szCs w:val="18"/>
              </w:rPr>
            </w:pPr>
            <w:r>
              <w:rPr>
                <w:rFonts w:ascii="Arial" w:hAnsi="Arial" w:cs="Arial"/>
                <w:sz w:val="18"/>
                <w:szCs w:val="18"/>
              </w:rPr>
              <w:t>43.5</w:t>
            </w:r>
          </w:p>
        </w:tc>
        <w:tc>
          <w:tcPr>
            <w:tcW w:w="1381" w:type="dxa"/>
            <w:tcBorders>
              <w:left w:val="single" w:sz="4" w:space="0" w:color="auto"/>
            </w:tcBorders>
            <w:shd w:val="clear" w:color="auto" w:fill="auto"/>
          </w:tcPr>
          <w:p w14:paraId="6F889AD4" w14:textId="77777777" w:rsidR="00B5544B" w:rsidRPr="002A262B" w:rsidRDefault="00B5544B" w:rsidP="00B5544B">
            <w:pPr>
              <w:rPr>
                <w:rFonts w:ascii="Arial" w:hAnsi="Arial" w:cs="Arial"/>
                <w:sz w:val="18"/>
                <w:szCs w:val="18"/>
              </w:rPr>
            </w:pPr>
            <w:r w:rsidRPr="002A262B">
              <w:rPr>
                <w:rFonts w:ascii="Arial" w:hAnsi="Arial" w:cs="Arial"/>
                <w:sz w:val="18"/>
                <w:szCs w:val="18"/>
              </w:rPr>
              <w:t>51.5</w:t>
            </w:r>
          </w:p>
        </w:tc>
        <w:tc>
          <w:tcPr>
            <w:tcW w:w="1179" w:type="dxa"/>
            <w:shd w:val="clear" w:color="auto" w:fill="auto"/>
          </w:tcPr>
          <w:p w14:paraId="66A8A3A9" w14:textId="77777777" w:rsidR="00B5544B" w:rsidRPr="002A262B" w:rsidRDefault="00B5544B" w:rsidP="00B5544B">
            <w:pPr>
              <w:rPr>
                <w:rFonts w:ascii="Arial" w:hAnsi="Arial" w:cs="Arial"/>
                <w:sz w:val="18"/>
                <w:szCs w:val="18"/>
              </w:rPr>
            </w:pPr>
            <w:r w:rsidRPr="002A262B">
              <w:rPr>
                <w:rFonts w:ascii="Arial" w:hAnsi="Arial" w:cs="Arial"/>
                <w:sz w:val="18"/>
                <w:szCs w:val="18"/>
              </w:rPr>
              <w:t>91.6</w:t>
            </w:r>
          </w:p>
        </w:tc>
        <w:tc>
          <w:tcPr>
            <w:tcW w:w="1278" w:type="dxa"/>
            <w:shd w:val="clear" w:color="auto" w:fill="auto"/>
          </w:tcPr>
          <w:p w14:paraId="6E9B72C4" w14:textId="77777777" w:rsidR="00B5544B" w:rsidRPr="002A262B" w:rsidRDefault="00B5544B" w:rsidP="00B5544B">
            <w:pPr>
              <w:rPr>
                <w:rFonts w:ascii="Arial" w:hAnsi="Arial" w:cs="Arial"/>
                <w:sz w:val="18"/>
                <w:szCs w:val="18"/>
              </w:rPr>
            </w:pPr>
            <w:r w:rsidRPr="002A262B">
              <w:rPr>
                <w:rFonts w:ascii="Arial" w:hAnsi="Arial" w:cs="Arial"/>
                <w:sz w:val="18"/>
                <w:szCs w:val="18"/>
              </w:rPr>
              <w:t>35.0</w:t>
            </w:r>
          </w:p>
        </w:tc>
      </w:tr>
      <w:tr w:rsidR="00B5544B" w:rsidRPr="002A262B" w14:paraId="77A6DA46" w14:textId="77777777" w:rsidTr="00B5544B">
        <w:trPr>
          <w:trHeight w:val="202"/>
          <w:jc w:val="center"/>
        </w:trPr>
        <w:tc>
          <w:tcPr>
            <w:tcW w:w="1381" w:type="dxa"/>
            <w:shd w:val="clear" w:color="auto" w:fill="auto"/>
          </w:tcPr>
          <w:p w14:paraId="6CF6CAC5" w14:textId="77777777" w:rsidR="00B5544B" w:rsidRPr="002A262B" w:rsidRDefault="00B5544B" w:rsidP="00B5544B">
            <w:pPr>
              <w:rPr>
                <w:rFonts w:ascii="Arial" w:hAnsi="Arial" w:cs="Arial"/>
                <w:b/>
                <w:sz w:val="18"/>
                <w:szCs w:val="18"/>
              </w:rPr>
            </w:pPr>
            <w:r w:rsidRPr="002A262B">
              <w:rPr>
                <w:rFonts w:ascii="Arial" w:hAnsi="Arial" w:cs="Arial"/>
                <w:b/>
                <w:sz w:val="18"/>
                <w:szCs w:val="18"/>
              </w:rPr>
              <w:t>St. Mary’s</w:t>
            </w:r>
          </w:p>
        </w:tc>
        <w:tc>
          <w:tcPr>
            <w:tcW w:w="1030" w:type="dxa"/>
            <w:shd w:val="clear" w:color="auto" w:fill="auto"/>
          </w:tcPr>
          <w:p w14:paraId="52CDD81C" w14:textId="77777777" w:rsidR="00B5544B" w:rsidRPr="002A262B" w:rsidRDefault="00B5544B" w:rsidP="00B5544B">
            <w:pPr>
              <w:rPr>
                <w:rFonts w:ascii="Arial" w:hAnsi="Arial" w:cs="Arial"/>
                <w:sz w:val="18"/>
                <w:szCs w:val="18"/>
              </w:rPr>
            </w:pPr>
            <w:r w:rsidRPr="002A262B">
              <w:rPr>
                <w:rFonts w:ascii="Arial" w:hAnsi="Arial" w:cs="Arial"/>
                <w:sz w:val="18"/>
                <w:szCs w:val="18"/>
              </w:rPr>
              <w:t>31.7</w:t>
            </w:r>
          </w:p>
        </w:tc>
        <w:tc>
          <w:tcPr>
            <w:tcW w:w="1402" w:type="dxa"/>
            <w:shd w:val="clear" w:color="auto" w:fill="auto"/>
          </w:tcPr>
          <w:p w14:paraId="3DE87D45" w14:textId="77777777" w:rsidR="00B5544B" w:rsidRPr="002A262B" w:rsidRDefault="00B5544B" w:rsidP="00B5544B">
            <w:pPr>
              <w:rPr>
                <w:rFonts w:ascii="Arial" w:hAnsi="Arial" w:cs="Arial"/>
                <w:sz w:val="18"/>
                <w:szCs w:val="18"/>
              </w:rPr>
            </w:pPr>
            <w:r>
              <w:rPr>
                <w:rFonts w:ascii="Arial" w:hAnsi="Arial" w:cs="Arial"/>
                <w:sz w:val="18"/>
                <w:szCs w:val="18"/>
              </w:rPr>
              <w:t>31.3</w:t>
            </w:r>
          </w:p>
        </w:tc>
        <w:tc>
          <w:tcPr>
            <w:tcW w:w="1460" w:type="dxa"/>
            <w:tcBorders>
              <w:left w:val="single" w:sz="4" w:space="0" w:color="auto"/>
              <w:right w:val="single" w:sz="4" w:space="0" w:color="auto"/>
            </w:tcBorders>
            <w:shd w:val="clear" w:color="auto" w:fill="auto"/>
          </w:tcPr>
          <w:p w14:paraId="1B1A8467" w14:textId="77777777" w:rsidR="00B5544B" w:rsidRPr="002A262B" w:rsidRDefault="00B5544B" w:rsidP="00B5544B">
            <w:pPr>
              <w:rPr>
                <w:rFonts w:ascii="Arial" w:hAnsi="Arial" w:cs="Arial"/>
                <w:sz w:val="18"/>
                <w:szCs w:val="18"/>
              </w:rPr>
            </w:pPr>
            <w:r>
              <w:rPr>
                <w:rFonts w:ascii="Arial" w:hAnsi="Arial" w:cs="Arial"/>
                <w:sz w:val="18"/>
                <w:szCs w:val="18"/>
              </w:rPr>
              <w:t>33.1</w:t>
            </w:r>
          </w:p>
        </w:tc>
        <w:tc>
          <w:tcPr>
            <w:tcW w:w="1381" w:type="dxa"/>
            <w:tcBorders>
              <w:left w:val="single" w:sz="4" w:space="0" w:color="auto"/>
            </w:tcBorders>
            <w:shd w:val="clear" w:color="auto" w:fill="auto"/>
          </w:tcPr>
          <w:p w14:paraId="63563011" w14:textId="77777777" w:rsidR="00B5544B" w:rsidRPr="002A262B" w:rsidRDefault="00B5544B" w:rsidP="00B5544B">
            <w:pPr>
              <w:rPr>
                <w:rFonts w:ascii="Arial" w:hAnsi="Arial" w:cs="Arial"/>
                <w:sz w:val="18"/>
                <w:szCs w:val="18"/>
              </w:rPr>
            </w:pPr>
            <w:r w:rsidRPr="002A262B">
              <w:rPr>
                <w:rFonts w:ascii="Arial" w:hAnsi="Arial" w:cs="Arial"/>
                <w:sz w:val="18"/>
                <w:szCs w:val="18"/>
              </w:rPr>
              <w:t>51.1</w:t>
            </w:r>
          </w:p>
        </w:tc>
        <w:tc>
          <w:tcPr>
            <w:tcW w:w="1179" w:type="dxa"/>
            <w:shd w:val="clear" w:color="auto" w:fill="auto"/>
          </w:tcPr>
          <w:p w14:paraId="7C7EF568" w14:textId="77777777" w:rsidR="00B5544B" w:rsidRPr="002A262B" w:rsidRDefault="00B5544B" w:rsidP="00B5544B">
            <w:pPr>
              <w:rPr>
                <w:rFonts w:ascii="Arial" w:hAnsi="Arial" w:cs="Arial"/>
                <w:sz w:val="18"/>
                <w:szCs w:val="18"/>
              </w:rPr>
            </w:pPr>
            <w:r w:rsidRPr="002A262B">
              <w:rPr>
                <w:rFonts w:ascii="Arial" w:hAnsi="Arial" w:cs="Arial"/>
                <w:sz w:val="18"/>
                <w:szCs w:val="18"/>
              </w:rPr>
              <w:t>89.9</w:t>
            </w:r>
          </w:p>
        </w:tc>
        <w:tc>
          <w:tcPr>
            <w:tcW w:w="1278" w:type="dxa"/>
            <w:shd w:val="clear" w:color="auto" w:fill="auto"/>
          </w:tcPr>
          <w:p w14:paraId="2D9992F0" w14:textId="77777777" w:rsidR="00B5544B" w:rsidRPr="002A262B" w:rsidRDefault="00B5544B" w:rsidP="00B5544B">
            <w:pPr>
              <w:rPr>
                <w:rFonts w:ascii="Arial" w:hAnsi="Arial" w:cs="Arial"/>
                <w:sz w:val="18"/>
                <w:szCs w:val="18"/>
              </w:rPr>
            </w:pPr>
            <w:r w:rsidRPr="002A262B">
              <w:rPr>
                <w:rFonts w:ascii="Arial" w:hAnsi="Arial" w:cs="Arial"/>
                <w:sz w:val="18"/>
                <w:szCs w:val="18"/>
              </w:rPr>
              <w:t>29.9</w:t>
            </w:r>
          </w:p>
        </w:tc>
      </w:tr>
      <w:tr w:rsidR="00B5544B" w:rsidRPr="002A262B" w14:paraId="019951CC" w14:textId="77777777" w:rsidTr="00B5544B">
        <w:trPr>
          <w:trHeight w:val="202"/>
          <w:jc w:val="center"/>
        </w:trPr>
        <w:tc>
          <w:tcPr>
            <w:tcW w:w="1381" w:type="dxa"/>
            <w:shd w:val="clear" w:color="auto" w:fill="auto"/>
          </w:tcPr>
          <w:p w14:paraId="5710AE82" w14:textId="77777777" w:rsidR="00B5544B" w:rsidRPr="002A262B" w:rsidRDefault="00B5544B" w:rsidP="00B5544B">
            <w:pPr>
              <w:rPr>
                <w:rFonts w:ascii="Arial" w:hAnsi="Arial" w:cs="Arial"/>
                <w:b/>
                <w:sz w:val="18"/>
                <w:szCs w:val="18"/>
              </w:rPr>
            </w:pPr>
            <w:r w:rsidRPr="002A262B">
              <w:rPr>
                <w:rFonts w:ascii="Arial" w:hAnsi="Arial" w:cs="Arial"/>
                <w:b/>
                <w:sz w:val="18"/>
                <w:szCs w:val="18"/>
              </w:rPr>
              <w:t>Somerset</w:t>
            </w:r>
          </w:p>
        </w:tc>
        <w:tc>
          <w:tcPr>
            <w:tcW w:w="1030" w:type="dxa"/>
            <w:shd w:val="clear" w:color="auto" w:fill="auto"/>
          </w:tcPr>
          <w:p w14:paraId="36038D77" w14:textId="77777777" w:rsidR="00B5544B" w:rsidRPr="002A262B" w:rsidRDefault="00B5544B" w:rsidP="00B5544B">
            <w:pPr>
              <w:rPr>
                <w:rFonts w:ascii="Arial" w:hAnsi="Arial" w:cs="Arial"/>
                <w:sz w:val="18"/>
                <w:szCs w:val="18"/>
              </w:rPr>
            </w:pPr>
            <w:r w:rsidRPr="002A262B">
              <w:rPr>
                <w:rFonts w:ascii="Arial" w:hAnsi="Arial" w:cs="Arial"/>
                <w:sz w:val="18"/>
                <w:szCs w:val="18"/>
              </w:rPr>
              <w:t>61.8</w:t>
            </w:r>
          </w:p>
        </w:tc>
        <w:tc>
          <w:tcPr>
            <w:tcW w:w="1402" w:type="dxa"/>
            <w:shd w:val="clear" w:color="auto" w:fill="auto"/>
          </w:tcPr>
          <w:p w14:paraId="4156D8B6" w14:textId="77777777" w:rsidR="00B5544B" w:rsidRPr="002A262B" w:rsidRDefault="00B5544B" w:rsidP="00B5544B">
            <w:pPr>
              <w:rPr>
                <w:rFonts w:ascii="Arial" w:hAnsi="Arial" w:cs="Arial"/>
                <w:sz w:val="18"/>
                <w:szCs w:val="18"/>
              </w:rPr>
            </w:pPr>
            <w:r>
              <w:rPr>
                <w:rFonts w:ascii="Arial" w:hAnsi="Arial" w:cs="Arial"/>
                <w:sz w:val="18"/>
                <w:szCs w:val="18"/>
              </w:rPr>
              <w:t>15.5</w:t>
            </w:r>
          </w:p>
        </w:tc>
        <w:tc>
          <w:tcPr>
            <w:tcW w:w="1460" w:type="dxa"/>
            <w:tcBorders>
              <w:left w:val="single" w:sz="4" w:space="0" w:color="auto"/>
              <w:right w:val="single" w:sz="4" w:space="0" w:color="auto"/>
            </w:tcBorders>
            <w:shd w:val="clear" w:color="auto" w:fill="auto"/>
          </w:tcPr>
          <w:p w14:paraId="3BC486B9" w14:textId="77777777" w:rsidR="00B5544B" w:rsidRPr="002A262B" w:rsidRDefault="00B5544B" w:rsidP="00B5544B">
            <w:pPr>
              <w:rPr>
                <w:rFonts w:ascii="Arial" w:hAnsi="Arial" w:cs="Arial"/>
                <w:sz w:val="18"/>
                <w:szCs w:val="18"/>
              </w:rPr>
            </w:pPr>
            <w:r>
              <w:rPr>
                <w:rFonts w:ascii="Arial" w:hAnsi="Arial" w:cs="Arial"/>
                <w:sz w:val="18"/>
                <w:szCs w:val="18"/>
              </w:rPr>
              <w:t>48.1</w:t>
            </w:r>
          </w:p>
        </w:tc>
        <w:tc>
          <w:tcPr>
            <w:tcW w:w="1381" w:type="dxa"/>
            <w:tcBorders>
              <w:left w:val="single" w:sz="4" w:space="0" w:color="auto"/>
            </w:tcBorders>
            <w:shd w:val="clear" w:color="auto" w:fill="auto"/>
          </w:tcPr>
          <w:p w14:paraId="7D71416B" w14:textId="77777777" w:rsidR="00B5544B" w:rsidRPr="002A262B" w:rsidRDefault="00B5544B" w:rsidP="00B5544B">
            <w:pPr>
              <w:rPr>
                <w:rFonts w:ascii="Arial" w:hAnsi="Arial" w:cs="Arial"/>
                <w:sz w:val="18"/>
                <w:szCs w:val="18"/>
              </w:rPr>
            </w:pPr>
            <w:r w:rsidRPr="002A262B">
              <w:rPr>
                <w:rFonts w:ascii="Arial" w:hAnsi="Arial" w:cs="Arial"/>
                <w:sz w:val="18"/>
                <w:szCs w:val="18"/>
              </w:rPr>
              <w:t>57.1</w:t>
            </w:r>
          </w:p>
        </w:tc>
        <w:tc>
          <w:tcPr>
            <w:tcW w:w="1179" w:type="dxa"/>
            <w:shd w:val="clear" w:color="auto" w:fill="auto"/>
          </w:tcPr>
          <w:p w14:paraId="7CE79A62" w14:textId="77777777" w:rsidR="00B5544B" w:rsidRPr="002A262B" w:rsidRDefault="00B5544B" w:rsidP="00B5544B">
            <w:pPr>
              <w:rPr>
                <w:rFonts w:ascii="Arial" w:hAnsi="Arial" w:cs="Arial"/>
                <w:sz w:val="18"/>
                <w:szCs w:val="18"/>
              </w:rPr>
            </w:pPr>
            <w:r w:rsidRPr="002A262B">
              <w:rPr>
                <w:rFonts w:ascii="Arial" w:hAnsi="Arial" w:cs="Arial"/>
                <w:sz w:val="18"/>
                <w:szCs w:val="18"/>
              </w:rPr>
              <w:t>79.2</w:t>
            </w:r>
          </w:p>
        </w:tc>
        <w:tc>
          <w:tcPr>
            <w:tcW w:w="1278" w:type="dxa"/>
            <w:shd w:val="clear" w:color="auto" w:fill="auto"/>
          </w:tcPr>
          <w:p w14:paraId="5C1A8CD3" w14:textId="77777777" w:rsidR="00B5544B" w:rsidRPr="002A262B" w:rsidRDefault="00B5544B" w:rsidP="00B5544B">
            <w:pPr>
              <w:rPr>
                <w:rFonts w:ascii="Arial" w:hAnsi="Arial" w:cs="Arial"/>
                <w:sz w:val="18"/>
                <w:szCs w:val="18"/>
              </w:rPr>
            </w:pPr>
            <w:r w:rsidRPr="002A262B">
              <w:rPr>
                <w:rFonts w:ascii="Arial" w:hAnsi="Arial" w:cs="Arial"/>
                <w:sz w:val="18"/>
                <w:szCs w:val="18"/>
              </w:rPr>
              <w:t>14.0</w:t>
            </w:r>
          </w:p>
        </w:tc>
      </w:tr>
      <w:tr w:rsidR="00B5544B" w:rsidRPr="002A262B" w14:paraId="489EE3A1" w14:textId="77777777" w:rsidTr="00B5544B">
        <w:trPr>
          <w:trHeight w:val="202"/>
          <w:jc w:val="center"/>
        </w:trPr>
        <w:tc>
          <w:tcPr>
            <w:tcW w:w="1381" w:type="dxa"/>
            <w:tcBorders>
              <w:bottom w:val="single" w:sz="4" w:space="0" w:color="auto"/>
            </w:tcBorders>
            <w:shd w:val="clear" w:color="auto" w:fill="auto"/>
          </w:tcPr>
          <w:p w14:paraId="71E3BC19" w14:textId="77777777" w:rsidR="00B5544B" w:rsidRPr="002A262B" w:rsidRDefault="00B5544B" w:rsidP="00B5544B">
            <w:pPr>
              <w:rPr>
                <w:rFonts w:ascii="Arial" w:hAnsi="Arial" w:cs="Arial"/>
                <w:b/>
                <w:sz w:val="18"/>
                <w:szCs w:val="18"/>
              </w:rPr>
            </w:pPr>
            <w:r w:rsidRPr="002A262B">
              <w:rPr>
                <w:rFonts w:ascii="Arial" w:hAnsi="Arial" w:cs="Arial"/>
                <w:b/>
                <w:sz w:val="18"/>
                <w:szCs w:val="18"/>
              </w:rPr>
              <w:t>Talbot</w:t>
            </w:r>
          </w:p>
        </w:tc>
        <w:tc>
          <w:tcPr>
            <w:tcW w:w="1030" w:type="dxa"/>
            <w:tcBorders>
              <w:bottom w:val="single" w:sz="4" w:space="0" w:color="auto"/>
            </w:tcBorders>
            <w:shd w:val="clear" w:color="auto" w:fill="auto"/>
          </w:tcPr>
          <w:p w14:paraId="48B405BE" w14:textId="77777777" w:rsidR="00B5544B" w:rsidRPr="002A262B" w:rsidRDefault="00B5544B" w:rsidP="00B5544B">
            <w:pPr>
              <w:rPr>
                <w:rFonts w:ascii="Arial" w:hAnsi="Arial" w:cs="Arial"/>
                <w:sz w:val="18"/>
                <w:szCs w:val="18"/>
              </w:rPr>
            </w:pPr>
            <w:r w:rsidRPr="002A262B">
              <w:rPr>
                <w:rFonts w:ascii="Arial" w:hAnsi="Arial" w:cs="Arial"/>
                <w:sz w:val="18"/>
                <w:szCs w:val="18"/>
              </w:rPr>
              <w:t>45.3</w:t>
            </w:r>
          </w:p>
        </w:tc>
        <w:tc>
          <w:tcPr>
            <w:tcW w:w="1402" w:type="dxa"/>
            <w:tcBorders>
              <w:bottom w:val="single" w:sz="4" w:space="0" w:color="auto"/>
            </w:tcBorders>
            <w:shd w:val="clear" w:color="auto" w:fill="auto"/>
          </w:tcPr>
          <w:p w14:paraId="3D4D163A" w14:textId="77777777" w:rsidR="00B5544B" w:rsidRPr="002A262B" w:rsidRDefault="00B5544B" w:rsidP="00B5544B">
            <w:pPr>
              <w:rPr>
                <w:rFonts w:ascii="Arial" w:hAnsi="Arial" w:cs="Arial"/>
                <w:sz w:val="18"/>
                <w:szCs w:val="18"/>
              </w:rPr>
            </w:pPr>
            <w:r>
              <w:rPr>
                <w:rFonts w:ascii="Arial" w:hAnsi="Arial" w:cs="Arial"/>
                <w:sz w:val="18"/>
                <w:szCs w:val="18"/>
              </w:rPr>
              <w:t>14.1</w:t>
            </w:r>
          </w:p>
        </w:tc>
        <w:tc>
          <w:tcPr>
            <w:tcW w:w="1460" w:type="dxa"/>
            <w:tcBorders>
              <w:left w:val="single" w:sz="4" w:space="0" w:color="auto"/>
              <w:bottom w:val="single" w:sz="4" w:space="0" w:color="auto"/>
              <w:right w:val="single" w:sz="4" w:space="0" w:color="auto"/>
            </w:tcBorders>
            <w:shd w:val="clear" w:color="auto" w:fill="auto"/>
          </w:tcPr>
          <w:p w14:paraId="515A7E7E" w14:textId="77777777" w:rsidR="00B5544B" w:rsidRPr="002A262B" w:rsidRDefault="00B5544B" w:rsidP="00B5544B">
            <w:pPr>
              <w:rPr>
                <w:rFonts w:ascii="Arial" w:hAnsi="Arial" w:cs="Arial"/>
                <w:sz w:val="18"/>
                <w:szCs w:val="18"/>
              </w:rPr>
            </w:pPr>
            <w:r>
              <w:rPr>
                <w:rFonts w:ascii="Arial" w:hAnsi="Arial" w:cs="Arial"/>
                <w:sz w:val="18"/>
                <w:szCs w:val="18"/>
              </w:rPr>
              <w:t>30.2</w:t>
            </w:r>
          </w:p>
        </w:tc>
        <w:tc>
          <w:tcPr>
            <w:tcW w:w="1381" w:type="dxa"/>
            <w:tcBorders>
              <w:left w:val="single" w:sz="4" w:space="0" w:color="auto"/>
              <w:bottom w:val="single" w:sz="4" w:space="0" w:color="auto"/>
            </w:tcBorders>
            <w:shd w:val="clear" w:color="auto" w:fill="auto"/>
          </w:tcPr>
          <w:p w14:paraId="17B3964C" w14:textId="77777777" w:rsidR="00B5544B" w:rsidRPr="002A262B" w:rsidRDefault="00B5544B" w:rsidP="00B5544B">
            <w:pPr>
              <w:rPr>
                <w:rFonts w:ascii="Arial" w:hAnsi="Arial" w:cs="Arial"/>
                <w:sz w:val="18"/>
                <w:szCs w:val="18"/>
              </w:rPr>
            </w:pPr>
            <w:r w:rsidRPr="002A262B">
              <w:rPr>
                <w:rFonts w:ascii="Arial" w:hAnsi="Arial" w:cs="Arial"/>
                <w:sz w:val="18"/>
                <w:szCs w:val="18"/>
              </w:rPr>
              <w:t>49.4</w:t>
            </w:r>
          </w:p>
        </w:tc>
        <w:tc>
          <w:tcPr>
            <w:tcW w:w="1179" w:type="dxa"/>
            <w:tcBorders>
              <w:bottom w:val="single" w:sz="4" w:space="0" w:color="auto"/>
            </w:tcBorders>
            <w:shd w:val="clear" w:color="auto" w:fill="auto"/>
          </w:tcPr>
          <w:p w14:paraId="5F999203" w14:textId="77777777" w:rsidR="00B5544B" w:rsidRPr="002A262B" w:rsidRDefault="00B5544B" w:rsidP="00B5544B">
            <w:pPr>
              <w:rPr>
                <w:rFonts w:ascii="Arial" w:hAnsi="Arial" w:cs="Arial"/>
                <w:sz w:val="18"/>
                <w:szCs w:val="18"/>
              </w:rPr>
            </w:pPr>
            <w:r w:rsidRPr="002A262B">
              <w:rPr>
                <w:rFonts w:ascii="Arial" w:hAnsi="Arial" w:cs="Arial"/>
                <w:sz w:val="18"/>
                <w:szCs w:val="18"/>
              </w:rPr>
              <w:t>89.2</w:t>
            </w:r>
          </w:p>
        </w:tc>
        <w:tc>
          <w:tcPr>
            <w:tcW w:w="1278" w:type="dxa"/>
            <w:tcBorders>
              <w:bottom w:val="single" w:sz="4" w:space="0" w:color="auto"/>
            </w:tcBorders>
            <w:shd w:val="clear" w:color="auto" w:fill="auto"/>
          </w:tcPr>
          <w:p w14:paraId="218363F8" w14:textId="77777777" w:rsidR="00B5544B" w:rsidRPr="002A262B" w:rsidRDefault="00B5544B" w:rsidP="00B5544B">
            <w:pPr>
              <w:rPr>
                <w:rFonts w:ascii="Arial" w:hAnsi="Arial" w:cs="Arial"/>
                <w:sz w:val="18"/>
                <w:szCs w:val="18"/>
              </w:rPr>
            </w:pPr>
            <w:r w:rsidRPr="002A262B">
              <w:rPr>
                <w:rFonts w:ascii="Arial" w:hAnsi="Arial" w:cs="Arial"/>
                <w:sz w:val="18"/>
                <w:szCs w:val="18"/>
              </w:rPr>
              <w:t>35.8</w:t>
            </w:r>
          </w:p>
        </w:tc>
      </w:tr>
      <w:tr w:rsidR="00B5544B" w:rsidRPr="002A262B" w14:paraId="52FC119B" w14:textId="77777777" w:rsidTr="00B5544B">
        <w:trPr>
          <w:trHeight w:val="202"/>
          <w:jc w:val="center"/>
        </w:trPr>
        <w:tc>
          <w:tcPr>
            <w:tcW w:w="1381" w:type="dxa"/>
            <w:tcBorders>
              <w:bottom w:val="single" w:sz="4" w:space="0" w:color="auto"/>
            </w:tcBorders>
            <w:shd w:val="clear" w:color="auto" w:fill="auto"/>
          </w:tcPr>
          <w:p w14:paraId="128F7CB8" w14:textId="77777777" w:rsidR="00B5544B" w:rsidRPr="002A262B" w:rsidRDefault="00B5544B" w:rsidP="00B5544B">
            <w:pPr>
              <w:rPr>
                <w:rFonts w:ascii="Arial" w:hAnsi="Arial" w:cs="Arial"/>
                <w:b/>
                <w:sz w:val="18"/>
                <w:szCs w:val="18"/>
              </w:rPr>
            </w:pPr>
            <w:r w:rsidRPr="002A262B">
              <w:rPr>
                <w:rFonts w:ascii="Arial" w:hAnsi="Arial" w:cs="Arial"/>
                <w:b/>
                <w:sz w:val="18"/>
                <w:szCs w:val="18"/>
              </w:rPr>
              <w:t>Washington</w:t>
            </w:r>
          </w:p>
        </w:tc>
        <w:tc>
          <w:tcPr>
            <w:tcW w:w="1030" w:type="dxa"/>
            <w:tcBorders>
              <w:bottom w:val="single" w:sz="4" w:space="0" w:color="auto"/>
            </w:tcBorders>
            <w:shd w:val="clear" w:color="auto" w:fill="auto"/>
          </w:tcPr>
          <w:p w14:paraId="25B06188" w14:textId="77777777" w:rsidR="00B5544B" w:rsidRPr="002A262B" w:rsidRDefault="00B5544B" w:rsidP="00B5544B">
            <w:pPr>
              <w:rPr>
                <w:rFonts w:ascii="Arial" w:hAnsi="Arial" w:cs="Arial"/>
                <w:sz w:val="18"/>
                <w:szCs w:val="18"/>
              </w:rPr>
            </w:pPr>
            <w:r w:rsidRPr="002A262B">
              <w:rPr>
                <w:rFonts w:ascii="Arial" w:hAnsi="Arial" w:cs="Arial"/>
                <w:sz w:val="18"/>
                <w:szCs w:val="18"/>
              </w:rPr>
              <w:t>48.5</w:t>
            </w:r>
          </w:p>
        </w:tc>
        <w:tc>
          <w:tcPr>
            <w:tcW w:w="1402" w:type="dxa"/>
            <w:tcBorders>
              <w:bottom w:val="single" w:sz="4" w:space="0" w:color="auto"/>
            </w:tcBorders>
            <w:shd w:val="clear" w:color="auto" w:fill="auto"/>
          </w:tcPr>
          <w:p w14:paraId="7A9A6B34" w14:textId="77777777" w:rsidR="00B5544B" w:rsidRPr="002A262B" w:rsidRDefault="00B5544B" w:rsidP="00B5544B">
            <w:pPr>
              <w:rPr>
                <w:rFonts w:ascii="Arial" w:hAnsi="Arial" w:cs="Arial"/>
                <w:sz w:val="18"/>
                <w:szCs w:val="18"/>
              </w:rPr>
            </w:pPr>
            <w:r>
              <w:rPr>
                <w:rFonts w:ascii="Arial" w:hAnsi="Arial" w:cs="Arial"/>
                <w:sz w:val="18"/>
                <w:szCs w:val="18"/>
              </w:rPr>
              <w:t>23.5</w:t>
            </w:r>
          </w:p>
        </w:tc>
        <w:tc>
          <w:tcPr>
            <w:tcW w:w="1460" w:type="dxa"/>
            <w:tcBorders>
              <w:left w:val="single" w:sz="4" w:space="0" w:color="auto"/>
              <w:bottom w:val="single" w:sz="4" w:space="0" w:color="auto"/>
              <w:right w:val="single" w:sz="4" w:space="0" w:color="auto"/>
            </w:tcBorders>
            <w:shd w:val="clear" w:color="auto" w:fill="auto"/>
          </w:tcPr>
          <w:p w14:paraId="110FB110" w14:textId="77777777" w:rsidR="00B5544B" w:rsidRPr="002A262B" w:rsidRDefault="00B5544B" w:rsidP="00B5544B">
            <w:pPr>
              <w:rPr>
                <w:rFonts w:ascii="Arial" w:hAnsi="Arial" w:cs="Arial"/>
                <w:sz w:val="18"/>
                <w:szCs w:val="18"/>
              </w:rPr>
            </w:pPr>
            <w:r>
              <w:rPr>
                <w:rFonts w:ascii="Arial" w:hAnsi="Arial" w:cs="Arial"/>
                <w:sz w:val="18"/>
                <w:szCs w:val="18"/>
              </w:rPr>
              <w:t>33</w:t>
            </w:r>
          </w:p>
        </w:tc>
        <w:tc>
          <w:tcPr>
            <w:tcW w:w="1381" w:type="dxa"/>
            <w:tcBorders>
              <w:left w:val="single" w:sz="4" w:space="0" w:color="auto"/>
              <w:bottom w:val="single" w:sz="4" w:space="0" w:color="auto"/>
            </w:tcBorders>
            <w:shd w:val="clear" w:color="auto" w:fill="auto"/>
          </w:tcPr>
          <w:p w14:paraId="2208805E" w14:textId="77777777" w:rsidR="00B5544B" w:rsidRPr="002A262B" w:rsidRDefault="00B5544B" w:rsidP="00B5544B">
            <w:pPr>
              <w:rPr>
                <w:rFonts w:ascii="Arial" w:hAnsi="Arial" w:cs="Arial"/>
                <w:sz w:val="18"/>
                <w:szCs w:val="18"/>
              </w:rPr>
            </w:pPr>
            <w:r w:rsidRPr="002A262B">
              <w:rPr>
                <w:rFonts w:ascii="Arial" w:hAnsi="Arial" w:cs="Arial"/>
                <w:sz w:val="18"/>
                <w:szCs w:val="18"/>
              </w:rPr>
              <w:t>64.0</w:t>
            </w:r>
          </w:p>
        </w:tc>
        <w:tc>
          <w:tcPr>
            <w:tcW w:w="1179" w:type="dxa"/>
            <w:tcBorders>
              <w:bottom w:val="single" w:sz="4" w:space="0" w:color="auto"/>
            </w:tcBorders>
            <w:shd w:val="clear" w:color="auto" w:fill="auto"/>
          </w:tcPr>
          <w:p w14:paraId="3B31498D" w14:textId="77777777" w:rsidR="00B5544B" w:rsidRPr="002A262B" w:rsidRDefault="00B5544B" w:rsidP="00B5544B">
            <w:pPr>
              <w:rPr>
                <w:rFonts w:ascii="Arial" w:hAnsi="Arial" w:cs="Arial"/>
                <w:sz w:val="18"/>
                <w:szCs w:val="18"/>
              </w:rPr>
            </w:pPr>
            <w:r w:rsidRPr="002A262B">
              <w:rPr>
                <w:rFonts w:ascii="Arial" w:hAnsi="Arial" w:cs="Arial"/>
                <w:sz w:val="18"/>
                <w:szCs w:val="18"/>
              </w:rPr>
              <w:t>86.9</w:t>
            </w:r>
          </w:p>
        </w:tc>
        <w:tc>
          <w:tcPr>
            <w:tcW w:w="1278" w:type="dxa"/>
            <w:tcBorders>
              <w:bottom w:val="single" w:sz="4" w:space="0" w:color="auto"/>
            </w:tcBorders>
            <w:shd w:val="clear" w:color="auto" w:fill="auto"/>
          </w:tcPr>
          <w:p w14:paraId="6CDF70EC" w14:textId="77777777" w:rsidR="00B5544B" w:rsidRPr="002A262B" w:rsidRDefault="00B5544B" w:rsidP="00B5544B">
            <w:pPr>
              <w:rPr>
                <w:rFonts w:ascii="Arial" w:hAnsi="Arial" w:cs="Arial"/>
                <w:sz w:val="18"/>
                <w:szCs w:val="18"/>
              </w:rPr>
            </w:pPr>
            <w:r w:rsidRPr="002A262B">
              <w:rPr>
                <w:rFonts w:ascii="Arial" w:hAnsi="Arial" w:cs="Arial"/>
                <w:sz w:val="18"/>
                <w:szCs w:val="18"/>
              </w:rPr>
              <w:t>20.1</w:t>
            </w:r>
          </w:p>
        </w:tc>
      </w:tr>
      <w:tr w:rsidR="00B5544B" w:rsidRPr="002A262B" w14:paraId="5C8A0474" w14:textId="77777777" w:rsidTr="00B5544B">
        <w:trPr>
          <w:trHeight w:val="234"/>
          <w:jc w:val="center"/>
        </w:trPr>
        <w:tc>
          <w:tcPr>
            <w:tcW w:w="1381" w:type="dxa"/>
            <w:shd w:val="clear" w:color="auto" w:fill="auto"/>
          </w:tcPr>
          <w:p w14:paraId="2B3C5B86" w14:textId="77777777" w:rsidR="00B5544B" w:rsidRPr="002A262B" w:rsidRDefault="00B5544B" w:rsidP="00B5544B">
            <w:pPr>
              <w:rPr>
                <w:rFonts w:ascii="Arial" w:hAnsi="Arial" w:cs="Arial"/>
                <w:b/>
                <w:sz w:val="18"/>
                <w:szCs w:val="18"/>
              </w:rPr>
            </w:pPr>
            <w:r w:rsidRPr="002A262B">
              <w:rPr>
                <w:rFonts w:ascii="Arial" w:hAnsi="Arial" w:cs="Arial"/>
                <w:b/>
                <w:sz w:val="18"/>
                <w:szCs w:val="18"/>
              </w:rPr>
              <w:t>Wicomico*</w:t>
            </w:r>
          </w:p>
        </w:tc>
        <w:tc>
          <w:tcPr>
            <w:tcW w:w="1030" w:type="dxa"/>
            <w:tcBorders>
              <w:bottom w:val="single" w:sz="4" w:space="0" w:color="auto"/>
            </w:tcBorders>
            <w:shd w:val="clear" w:color="auto" w:fill="auto"/>
          </w:tcPr>
          <w:p w14:paraId="458FF2F4" w14:textId="77777777" w:rsidR="00B5544B" w:rsidRPr="002A262B" w:rsidRDefault="00B5544B" w:rsidP="00B5544B">
            <w:pPr>
              <w:rPr>
                <w:rFonts w:ascii="Arial" w:hAnsi="Arial" w:cs="Arial"/>
                <w:sz w:val="18"/>
                <w:szCs w:val="18"/>
              </w:rPr>
            </w:pPr>
            <w:r w:rsidRPr="002A262B">
              <w:rPr>
                <w:rFonts w:ascii="Arial" w:hAnsi="Arial" w:cs="Arial"/>
                <w:sz w:val="18"/>
                <w:szCs w:val="18"/>
              </w:rPr>
              <w:t>60.6</w:t>
            </w:r>
          </w:p>
        </w:tc>
        <w:tc>
          <w:tcPr>
            <w:tcW w:w="1402" w:type="dxa"/>
            <w:tcBorders>
              <w:bottom w:val="single" w:sz="4" w:space="0" w:color="auto"/>
            </w:tcBorders>
            <w:shd w:val="clear" w:color="auto" w:fill="auto"/>
          </w:tcPr>
          <w:p w14:paraId="3E685B39" w14:textId="77777777" w:rsidR="00B5544B" w:rsidRPr="002A262B" w:rsidRDefault="00B5544B" w:rsidP="00B5544B">
            <w:pPr>
              <w:rPr>
                <w:rFonts w:ascii="Arial" w:hAnsi="Arial" w:cs="Arial"/>
                <w:sz w:val="18"/>
                <w:szCs w:val="18"/>
              </w:rPr>
            </w:pPr>
            <w:r>
              <w:rPr>
                <w:rFonts w:ascii="Arial" w:hAnsi="Arial" w:cs="Arial"/>
                <w:sz w:val="18"/>
                <w:szCs w:val="18"/>
              </w:rPr>
              <w:t>19.6</w:t>
            </w:r>
          </w:p>
        </w:tc>
        <w:tc>
          <w:tcPr>
            <w:tcW w:w="1460" w:type="dxa"/>
            <w:tcBorders>
              <w:left w:val="single" w:sz="4" w:space="0" w:color="auto"/>
              <w:bottom w:val="single" w:sz="4" w:space="0" w:color="auto"/>
              <w:right w:val="single" w:sz="4" w:space="0" w:color="auto"/>
            </w:tcBorders>
            <w:shd w:val="clear" w:color="auto" w:fill="auto"/>
          </w:tcPr>
          <w:p w14:paraId="448078B7" w14:textId="77777777" w:rsidR="00B5544B" w:rsidRPr="002A262B" w:rsidRDefault="00B5544B" w:rsidP="00B5544B">
            <w:pPr>
              <w:rPr>
                <w:rFonts w:ascii="Arial" w:hAnsi="Arial" w:cs="Arial"/>
                <w:sz w:val="18"/>
                <w:szCs w:val="18"/>
              </w:rPr>
            </w:pPr>
            <w:r>
              <w:rPr>
                <w:rFonts w:ascii="Arial" w:hAnsi="Arial" w:cs="Arial"/>
                <w:sz w:val="18"/>
                <w:szCs w:val="18"/>
              </w:rPr>
              <w:t>31.3</w:t>
            </w:r>
          </w:p>
        </w:tc>
        <w:tc>
          <w:tcPr>
            <w:tcW w:w="1381" w:type="dxa"/>
            <w:tcBorders>
              <w:left w:val="single" w:sz="4" w:space="0" w:color="auto"/>
              <w:bottom w:val="single" w:sz="4" w:space="0" w:color="auto"/>
            </w:tcBorders>
            <w:shd w:val="clear" w:color="auto" w:fill="auto"/>
          </w:tcPr>
          <w:p w14:paraId="0FA3EA9C" w14:textId="77777777" w:rsidR="00B5544B" w:rsidRPr="002A262B" w:rsidRDefault="00B5544B" w:rsidP="00B5544B">
            <w:pPr>
              <w:rPr>
                <w:rFonts w:ascii="Arial" w:hAnsi="Arial" w:cs="Arial"/>
                <w:sz w:val="18"/>
                <w:szCs w:val="18"/>
              </w:rPr>
            </w:pPr>
            <w:r w:rsidRPr="002A262B">
              <w:rPr>
                <w:rFonts w:ascii="Arial" w:hAnsi="Arial" w:cs="Arial"/>
                <w:sz w:val="18"/>
                <w:szCs w:val="18"/>
              </w:rPr>
              <w:t>56.6</w:t>
            </w:r>
          </w:p>
        </w:tc>
        <w:tc>
          <w:tcPr>
            <w:tcW w:w="1179" w:type="dxa"/>
            <w:tcBorders>
              <w:bottom w:val="single" w:sz="4" w:space="0" w:color="auto"/>
            </w:tcBorders>
            <w:shd w:val="clear" w:color="auto" w:fill="auto"/>
          </w:tcPr>
          <w:p w14:paraId="1E6C2C41" w14:textId="77777777" w:rsidR="00B5544B" w:rsidRPr="002A262B" w:rsidRDefault="00B5544B" w:rsidP="00B5544B">
            <w:pPr>
              <w:rPr>
                <w:rFonts w:ascii="Arial" w:hAnsi="Arial" w:cs="Arial"/>
                <w:sz w:val="18"/>
                <w:szCs w:val="18"/>
              </w:rPr>
            </w:pPr>
            <w:r w:rsidRPr="002A262B">
              <w:rPr>
                <w:rFonts w:ascii="Arial" w:hAnsi="Arial" w:cs="Arial"/>
                <w:sz w:val="18"/>
                <w:szCs w:val="18"/>
              </w:rPr>
              <w:t>88.6</w:t>
            </w:r>
          </w:p>
        </w:tc>
        <w:tc>
          <w:tcPr>
            <w:tcW w:w="1278" w:type="dxa"/>
            <w:tcBorders>
              <w:bottom w:val="single" w:sz="4" w:space="0" w:color="auto"/>
            </w:tcBorders>
            <w:shd w:val="clear" w:color="auto" w:fill="auto"/>
          </w:tcPr>
          <w:p w14:paraId="36EA7B54" w14:textId="77777777" w:rsidR="00B5544B" w:rsidRPr="002A262B" w:rsidRDefault="00B5544B" w:rsidP="00B5544B">
            <w:pPr>
              <w:rPr>
                <w:rFonts w:ascii="Arial" w:hAnsi="Arial" w:cs="Arial"/>
                <w:sz w:val="18"/>
                <w:szCs w:val="18"/>
              </w:rPr>
            </w:pPr>
            <w:r w:rsidRPr="002A262B">
              <w:rPr>
                <w:rFonts w:ascii="Arial" w:hAnsi="Arial" w:cs="Arial"/>
                <w:sz w:val="18"/>
                <w:szCs w:val="18"/>
              </w:rPr>
              <w:t>27.4</w:t>
            </w:r>
          </w:p>
        </w:tc>
      </w:tr>
      <w:tr w:rsidR="00B5544B" w:rsidRPr="002A262B" w14:paraId="735ADA9A" w14:textId="77777777" w:rsidTr="00B5544B">
        <w:trPr>
          <w:trHeight w:val="219"/>
          <w:jc w:val="center"/>
        </w:trPr>
        <w:tc>
          <w:tcPr>
            <w:tcW w:w="1381" w:type="dxa"/>
            <w:shd w:val="clear" w:color="auto" w:fill="auto"/>
          </w:tcPr>
          <w:p w14:paraId="35D9C629" w14:textId="77777777" w:rsidR="00B5544B" w:rsidRPr="002A262B" w:rsidRDefault="00B5544B" w:rsidP="00B5544B">
            <w:pPr>
              <w:rPr>
                <w:rFonts w:ascii="Arial" w:hAnsi="Arial" w:cs="Arial"/>
                <w:b/>
                <w:sz w:val="18"/>
                <w:szCs w:val="18"/>
              </w:rPr>
            </w:pPr>
            <w:r w:rsidRPr="002A262B">
              <w:rPr>
                <w:rFonts w:ascii="Arial" w:hAnsi="Arial" w:cs="Arial"/>
                <w:b/>
                <w:sz w:val="18"/>
                <w:szCs w:val="18"/>
              </w:rPr>
              <w:t>Worcester</w:t>
            </w:r>
          </w:p>
        </w:tc>
        <w:tc>
          <w:tcPr>
            <w:tcW w:w="1030" w:type="dxa"/>
            <w:shd w:val="clear" w:color="auto" w:fill="auto"/>
          </w:tcPr>
          <w:p w14:paraId="7E93DB92" w14:textId="77777777" w:rsidR="00B5544B" w:rsidRPr="002A262B" w:rsidRDefault="00B5544B" w:rsidP="00B5544B">
            <w:pPr>
              <w:rPr>
                <w:rFonts w:ascii="Arial" w:hAnsi="Arial" w:cs="Arial"/>
                <w:sz w:val="18"/>
                <w:szCs w:val="18"/>
              </w:rPr>
            </w:pPr>
            <w:r w:rsidRPr="002A262B">
              <w:rPr>
                <w:rFonts w:ascii="Arial" w:hAnsi="Arial" w:cs="Arial"/>
                <w:sz w:val="18"/>
                <w:szCs w:val="18"/>
              </w:rPr>
              <w:t>45.1</w:t>
            </w:r>
          </w:p>
        </w:tc>
        <w:tc>
          <w:tcPr>
            <w:tcW w:w="1402" w:type="dxa"/>
            <w:shd w:val="clear" w:color="auto" w:fill="auto"/>
          </w:tcPr>
          <w:p w14:paraId="095B7797" w14:textId="77777777" w:rsidR="00B5544B" w:rsidRPr="002A262B" w:rsidRDefault="00B5544B" w:rsidP="00B5544B">
            <w:pPr>
              <w:rPr>
                <w:rFonts w:ascii="Arial" w:hAnsi="Arial" w:cs="Arial"/>
                <w:sz w:val="18"/>
                <w:szCs w:val="18"/>
              </w:rPr>
            </w:pPr>
            <w:r>
              <w:rPr>
                <w:rFonts w:ascii="Arial" w:hAnsi="Arial" w:cs="Arial"/>
                <w:sz w:val="18"/>
                <w:szCs w:val="18"/>
              </w:rPr>
              <w:t>32.1</w:t>
            </w:r>
          </w:p>
        </w:tc>
        <w:tc>
          <w:tcPr>
            <w:tcW w:w="1460" w:type="dxa"/>
            <w:tcBorders>
              <w:left w:val="single" w:sz="4" w:space="0" w:color="auto"/>
              <w:right w:val="single" w:sz="4" w:space="0" w:color="auto"/>
            </w:tcBorders>
            <w:shd w:val="clear" w:color="auto" w:fill="auto"/>
          </w:tcPr>
          <w:p w14:paraId="15077F99" w14:textId="77777777" w:rsidR="00B5544B" w:rsidRPr="002A262B" w:rsidRDefault="00B5544B" w:rsidP="00B5544B">
            <w:pPr>
              <w:rPr>
                <w:rFonts w:ascii="Arial" w:hAnsi="Arial" w:cs="Arial"/>
                <w:sz w:val="18"/>
                <w:szCs w:val="18"/>
              </w:rPr>
            </w:pPr>
            <w:r>
              <w:rPr>
                <w:rFonts w:ascii="Arial" w:hAnsi="Arial" w:cs="Arial"/>
                <w:sz w:val="18"/>
                <w:szCs w:val="18"/>
              </w:rPr>
              <w:t>36</w:t>
            </w:r>
          </w:p>
        </w:tc>
        <w:tc>
          <w:tcPr>
            <w:tcW w:w="1381" w:type="dxa"/>
            <w:tcBorders>
              <w:left w:val="single" w:sz="4" w:space="0" w:color="auto"/>
            </w:tcBorders>
            <w:shd w:val="clear" w:color="auto" w:fill="auto"/>
          </w:tcPr>
          <w:p w14:paraId="5BB6DCB5" w14:textId="77777777" w:rsidR="00B5544B" w:rsidRPr="002A262B" w:rsidRDefault="00B5544B" w:rsidP="00B5544B">
            <w:pPr>
              <w:rPr>
                <w:rFonts w:ascii="Arial" w:hAnsi="Arial" w:cs="Arial"/>
                <w:sz w:val="18"/>
                <w:szCs w:val="18"/>
              </w:rPr>
            </w:pPr>
            <w:r w:rsidRPr="002A262B">
              <w:rPr>
                <w:rFonts w:ascii="Arial" w:hAnsi="Arial" w:cs="Arial"/>
                <w:sz w:val="18"/>
                <w:szCs w:val="18"/>
              </w:rPr>
              <w:t>49.3</w:t>
            </w:r>
          </w:p>
        </w:tc>
        <w:tc>
          <w:tcPr>
            <w:tcW w:w="1179" w:type="dxa"/>
            <w:shd w:val="clear" w:color="auto" w:fill="auto"/>
          </w:tcPr>
          <w:p w14:paraId="113DFA93" w14:textId="77777777" w:rsidR="00B5544B" w:rsidRPr="002A262B" w:rsidRDefault="00B5544B" w:rsidP="00B5544B">
            <w:pPr>
              <w:rPr>
                <w:rFonts w:ascii="Arial" w:hAnsi="Arial" w:cs="Arial"/>
                <w:sz w:val="18"/>
                <w:szCs w:val="18"/>
              </w:rPr>
            </w:pPr>
            <w:r w:rsidRPr="002A262B">
              <w:rPr>
                <w:rFonts w:ascii="Arial" w:hAnsi="Arial" w:cs="Arial"/>
                <w:sz w:val="18"/>
                <w:szCs w:val="18"/>
              </w:rPr>
              <w:t>89.6</w:t>
            </w:r>
          </w:p>
        </w:tc>
        <w:tc>
          <w:tcPr>
            <w:tcW w:w="1278" w:type="dxa"/>
            <w:shd w:val="clear" w:color="auto" w:fill="auto"/>
          </w:tcPr>
          <w:p w14:paraId="11C2A5AF" w14:textId="77777777" w:rsidR="00B5544B" w:rsidRPr="002A262B" w:rsidRDefault="00B5544B" w:rsidP="00B5544B">
            <w:pPr>
              <w:rPr>
                <w:rFonts w:ascii="Arial" w:hAnsi="Arial" w:cs="Arial"/>
                <w:sz w:val="18"/>
                <w:szCs w:val="18"/>
              </w:rPr>
            </w:pPr>
            <w:r w:rsidRPr="002A262B">
              <w:rPr>
                <w:rFonts w:ascii="Arial" w:hAnsi="Arial" w:cs="Arial"/>
                <w:sz w:val="18"/>
                <w:szCs w:val="18"/>
              </w:rPr>
              <w:t>29.9</w:t>
            </w:r>
          </w:p>
        </w:tc>
      </w:tr>
    </w:tbl>
    <w:p w14:paraId="7F813057" w14:textId="77777777" w:rsidR="00B5544B" w:rsidRPr="002A262B" w:rsidRDefault="00B5544B" w:rsidP="00B5544B">
      <w:pPr>
        <w:rPr>
          <w:rFonts w:ascii="Arial" w:hAnsi="Arial" w:cs="Arial"/>
          <w:b/>
          <w:i/>
          <w:sz w:val="16"/>
          <w:szCs w:val="16"/>
        </w:rPr>
      </w:pPr>
    </w:p>
    <w:p w14:paraId="1A28771D" w14:textId="65A6E038" w:rsidR="00B5544B" w:rsidRPr="002A262B" w:rsidRDefault="00EE541D" w:rsidP="00B5544B">
      <w:pPr>
        <w:rPr>
          <w:rFonts w:ascii="Arial" w:hAnsi="Arial" w:cs="Arial"/>
          <w:b/>
          <w:i/>
          <w:sz w:val="16"/>
          <w:szCs w:val="16"/>
        </w:rPr>
      </w:pPr>
      <w:r>
        <w:rPr>
          <w:rFonts w:ascii="Arial" w:hAnsi="Arial" w:cs="Arial"/>
          <w:b/>
          <w:i/>
          <w:sz w:val="16"/>
          <w:szCs w:val="16"/>
        </w:rPr>
        <w:t>*GEAR UP School Districts</w:t>
      </w:r>
    </w:p>
    <w:p w14:paraId="1D6E509B" w14:textId="5F2953B5" w:rsidR="00B5544B" w:rsidRPr="002A262B" w:rsidRDefault="00B5544B" w:rsidP="00B5544B">
      <w:pPr>
        <w:rPr>
          <w:rFonts w:ascii="Arial" w:hAnsi="Arial" w:cs="Arial"/>
          <w:b/>
          <w:sz w:val="16"/>
          <w:szCs w:val="16"/>
          <w:u w:val="single"/>
        </w:rPr>
      </w:pPr>
      <w:r w:rsidRPr="002A262B">
        <w:rPr>
          <w:rFonts w:ascii="Arial" w:hAnsi="Arial" w:cs="Arial"/>
          <w:b/>
          <w:sz w:val="16"/>
          <w:szCs w:val="16"/>
          <w:u w:val="single"/>
        </w:rPr>
        <w:t>Notes:</w:t>
      </w:r>
      <w:r w:rsidRPr="002A262B">
        <w:rPr>
          <w:rFonts w:ascii="Arial" w:hAnsi="Arial" w:cs="Arial"/>
          <w:b/>
          <w:sz w:val="16"/>
          <w:szCs w:val="16"/>
        </w:rPr>
        <w:tab/>
      </w:r>
      <w:r w:rsidRPr="002A262B">
        <w:rPr>
          <w:rFonts w:ascii="Arial" w:hAnsi="Arial" w:cs="Arial"/>
          <w:sz w:val="16"/>
          <w:szCs w:val="16"/>
        </w:rPr>
        <w:t xml:space="preserve">High Need LEAs meet all </w:t>
      </w:r>
      <w:r w:rsidR="00EE541D">
        <w:rPr>
          <w:rFonts w:ascii="Arial" w:hAnsi="Arial" w:cs="Arial"/>
          <w:sz w:val="16"/>
          <w:szCs w:val="16"/>
        </w:rPr>
        <w:t>six (6)</w:t>
      </w:r>
      <w:r w:rsidRPr="002A262B">
        <w:rPr>
          <w:rFonts w:ascii="Arial" w:hAnsi="Arial" w:cs="Arial"/>
          <w:sz w:val="16"/>
          <w:szCs w:val="16"/>
        </w:rPr>
        <w:t xml:space="preserve"> eligibility criteria: </w:t>
      </w:r>
    </w:p>
    <w:p w14:paraId="2C16FF36" w14:textId="77777777" w:rsidR="00B5544B" w:rsidRPr="00544320" w:rsidRDefault="00B5544B" w:rsidP="00B5544B">
      <w:pPr>
        <w:numPr>
          <w:ilvl w:val="0"/>
          <w:numId w:val="29"/>
        </w:numPr>
        <w:spacing w:after="100" w:afterAutospacing="1"/>
        <w:contextualSpacing/>
        <w:rPr>
          <w:rFonts w:ascii="Arial" w:hAnsi="Arial" w:cs="Arial"/>
          <w:sz w:val="16"/>
          <w:szCs w:val="16"/>
        </w:rPr>
      </w:pPr>
      <w:r w:rsidRPr="00544320">
        <w:rPr>
          <w:rFonts w:ascii="Arial" w:hAnsi="Arial" w:cs="Arial"/>
          <w:sz w:val="16"/>
          <w:szCs w:val="16"/>
        </w:rPr>
        <w:t xml:space="preserve">≥41.6% or higher FARM in feeder middle schools </w:t>
      </w:r>
    </w:p>
    <w:p w14:paraId="3081FE2F" w14:textId="059E3FF9" w:rsidR="00544320" w:rsidRPr="00544320" w:rsidRDefault="00B5544B" w:rsidP="00544320">
      <w:pPr>
        <w:numPr>
          <w:ilvl w:val="0"/>
          <w:numId w:val="29"/>
        </w:numPr>
        <w:contextualSpacing/>
        <w:rPr>
          <w:rFonts w:ascii="Arial" w:hAnsi="Arial" w:cs="Arial"/>
          <w:sz w:val="16"/>
          <w:szCs w:val="16"/>
        </w:rPr>
      </w:pPr>
      <w:r w:rsidRPr="00544320">
        <w:rPr>
          <w:rFonts w:ascii="Arial" w:hAnsi="Arial" w:cs="Arial"/>
          <w:sz w:val="16"/>
          <w:szCs w:val="16"/>
        </w:rPr>
        <w:t xml:space="preserve">Two (2) or more FARM students’ PARCC scores </w:t>
      </w:r>
      <w:r w:rsidRPr="00544320">
        <w:rPr>
          <w:rFonts w:ascii="Arial" w:hAnsi="Arial" w:cs="Arial"/>
          <w:sz w:val="16"/>
          <w:szCs w:val="16"/>
          <w:u w:val="single"/>
        </w:rPr>
        <w:t>&lt;</w:t>
      </w:r>
      <w:r w:rsidR="00544320" w:rsidRPr="00544320">
        <w:rPr>
          <w:rFonts w:ascii="Arial" w:hAnsi="Arial" w:cs="Arial"/>
          <w:sz w:val="16"/>
          <w:szCs w:val="16"/>
        </w:rPr>
        <w:t xml:space="preserve"> Maryland’s PARCC </w:t>
      </w:r>
      <w:r w:rsidRPr="00544320">
        <w:rPr>
          <w:rFonts w:ascii="Arial" w:hAnsi="Arial" w:cs="Arial"/>
          <w:sz w:val="16"/>
          <w:szCs w:val="16"/>
        </w:rPr>
        <w:t xml:space="preserve"> average</w:t>
      </w:r>
    </w:p>
    <w:p w14:paraId="67D27225" w14:textId="5D3327E6" w:rsidR="00544320" w:rsidRPr="00544320" w:rsidRDefault="00544320" w:rsidP="00544320">
      <w:pPr>
        <w:numPr>
          <w:ilvl w:val="1"/>
          <w:numId w:val="29"/>
        </w:numPr>
        <w:contextualSpacing/>
        <w:rPr>
          <w:rFonts w:ascii="Arial" w:hAnsi="Arial" w:cs="Arial"/>
          <w:sz w:val="16"/>
          <w:szCs w:val="16"/>
        </w:rPr>
      </w:pPr>
      <w:r w:rsidRPr="00544320">
        <w:rPr>
          <w:rFonts w:ascii="Arial" w:hAnsi="Arial" w:cs="Arial"/>
          <w:sz w:val="16"/>
          <w:szCs w:val="16"/>
        </w:rPr>
        <w:t xml:space="preserve">Algebra 1 Mathematics </w:t>
      </w:r>
      <w:r w:rsidRPr="00544320">
        <w:rPr>
          <w:rFonts w:ascii="Arial" w:hAnsi="Arial" w:cs="Arial"/>
          <w:bCs/>
          <w:kern w:val="36"/>
          <w:sz w:val="16"/>
          <w:szCs w:val="16"/>
          <w:u w:val="single"/>
        </w:rPr>
        <w:t xml:space="preserve">&lt; </w:t>
      </w:r>
      <w:r w:rsidRPr="00544320">
        <w:rPr>
          <w:rFonts w:ascii="Arial" w:hAnsi="Arial" w:cs="Arial"/>
          <w:bCs/>
          <w:kern w:val="36"/>
          <w:sz w:val="16"/>
          <w:szCs w:val="16"/>
        </w:rPr>
        <w:t>16.6%</w:t>
      </w:r>
    </w:p>
    <w:p w14:paraId="3C6F1756" w14:textId="3ED79D8F" w:rsidR="00544320" w:rsidRPr="00544320" w:rsidRDefault="00544320" w:rsidP="00544320">
      <w:pPr>
        <w:numPr>
          <w:ilvl w:val="1"/>
          <w:numId w:val="29"/>
        </w:numPr>
        <w:contextualSpacing/>
        <w:rPr>
          <w:rFonts w:ascii="Arial" w:hAnsi="Arial" w:cs="Arial"/>
          <w:sz w:val="16"/>
          <w:szCs w:val="16"/>
        </w:rPr>
      </w:pPr>
      <w:r w:rsidRPr="00544320">
        <w:rPr>
          <w:rFonts w:ascii="Arial" w:hAnsi="Arial" w:cs="Arial"/>
          <w:bCs/>
          <w:kern w:val="36"/>
          <w:sz w:val="16"/>
          <w:szCs w:val="16"/>
        </w:rPr>
        <w:t>10</w:t>
      </w:r>
      <w:r w:rsidRPr="00544320">
        <w:rPr>
          <w:rFonts w:ascii="Arial" w:hAnsi="Arial" w:cs="Arial"/>
          <w:bCs/>
          <w:kern w:val="36"/>
          <w:sz w:val="16"/>
          <w:szCs w:val="16"/>
          <w:vertAlign w:val="superscript"/>
        </w:rPr>
        <w:t>th</w:t>
      </w:r>
      <w:r w:rsidRPr="00544320">
        <w:rPr>
          <w:rFonts w:ascii="Arial" w:hAnsi="Arial" w:cs="Arial"/>
          <w:bCs/>
          <w:kern w:val="36"/>
          <w:sz w:val="16"/>
          <w:szCs w:val="16"/>
        </w:rPr>
        <w:t xml:space="preserve"> Grade English/Language Arts </w:t>
      </w:r>
      <w:r w:rsidRPr="00544320">
        <w:rPr>
          <w:rFonts w:ascii="Arial" w:hAnsi="Arial" w:cs="Arial"/>
          <w:bCs/>
          <w:kern w:val="36"/>
          <w:sz w:val="16"/>
          <w:szCs w:val="16"/>
          <w:u w:val="single"/>
        </w:rPr>
        <w:t>&lt;</w:t>
      </w:r>
      <w:r w:rsidRPr="00544320">
        <w:rPr>
          <w:rFonts w:ascii="Arial" w:hAnsi="Arial" w:cs="Arial"/>
          <w:bCs/>
          <w:kern w:val="36"/>
          <w:sz w:val="16"/>
          <w:szCs w:val="16"/>
        </w:rPr>
        <w:t>27.6%</w:t>
      </w:r>
    </w:p>
    <w:p w14:paraId="6270109C" w14:textId="77777777" w:rsidR="00B5544B" w:rsidRPr="00544320" w:rsidRDefault="00B5544B" w:rsidP="00B5544B">
      <w:pPr>
        <w:numPr>
          <w:ilvl w:val="0"/>
          <w:numId w:val="29"/>
        </w:numPr>
        <w:contextualSpacing/>
        <w:rPr>
          <w:rFonts w:ascii="Arial" w:hAnsi="Arial" w:cs="Arial"/>
          <w:sz w:val="16"/>
          <w:szCs w:val="16"/>
        </w:rPr>
      </w:pPr>
      <w:r w:rsidRPr="00544320">
        <w:rPr>
          <w:rFonts w:ascii="Arial" w:hAnsi="Arial" w:cs="Arial"/>
          <w:sz w:val="16"/>
          <w:szCs w:val="16"/>
        </w:rPr>
        <w:t>College remediation rates of high school graduates by place of residence ≥52.3%</w:t>
      </w:r>
    </w:p>
    <w:p w14:paraId="48234C88" w14:textId="4D50D180" w:rsidR="00544320" w:rsidRPr="00544320" w:rsidRDefault="00544320" w:rsidP="00B5544B">
      <w:pPr>
        <w:numPr>
          <w:ilvl w:val="0"/>
          <w:numId w:val="29"/>
        </w:numPr>
        <w:contextualSpacing/>
        <w:rPr>
          <w:rFonts w:ascii="Arial" w:hAnsi="Arial" w:cs="Arial"/>
          <w:sz w:val="16"/>
          <w:szCs w:val="16"/>
        </w:rPr>
      </w:pPr>
      <w:r w:rsidRPr="00544320">
        <w:rPr>
          <w:rFonts w:ascii="Arial" w:hAnsi="Arial" w:cs="Arial"/>
          <w:sz w:val="16"/>
          <w:szCs w:val="16"/>
        </w:rPr>
        <w:t xml:space="preserve">Percent of high school graduates or higher (Persons age 25+ 2012-2016) are </w:t>
      </w:r>
      <w:r w:rsidRPr="00544320">
        <w:rPr>
          <w:rFonts w:ascii="Arial" w:hAnsi="Arial" w:cs="Arial"/>
          <w:bCs/>
          <w:kern w:val="36"/>
          <w:sz w:val="16"/>
          <w:szCs w:val="16"/>
          <w:u w:val="single"/>
        </w:rPr>
        <w:t>&lt;</w:t>
      </w:r>
      <w:r w:rsidRPr="00544320">
        <w:rPr>
          <w:rFonts w:ascii="Arial" w:hAnsi="Arial" w:cs="Arial"/>
          <w:bCs/>
          <w:kern w:val="36"/>
          <w:sz w:val="16"/>
          <w:szCs w:val="16"/>
        </w:rPr>
        <w:t>89.4</w:t>
      </w:r>
      <w:r w:rsidRPr="00544320">
        <w:rPr>
          <w:rFonts w:ascii="Arial" w:hAnsi="Arial" w:cs="Arial"/>
          <w:sz w:val="16"/>
          <w:szCs w:val="16"/>
        </w:rPr>
        <w:t>%</w:t>
      </w:r>
    </w:p>
    <w:p w14:paraId="003A2C62" w14:textId="77777777" w:rsidR="00B5544B" w:rsidRPr="00544320" w:rsidRDefault="00B5544B" w:rsidP="00B5544B">
      <w:pPr>
        <w:numPr>
          <w:ilvl w:val="0"/>
          <w:numId w:val="29"/>
        </w:numPr>
        <w:spacing w:after="120"/>
        <w:contextualSpacing/>
        <w:rPr>
          <w:rFonts w:ascii="Arial" w:hAnsi="Arial" w:cs="Arial"/>
          <w:sz w:val="16"/>
          <w:szCs w:val="16"/>
        </w:rPr>
      </w:pPr>
      <w:r w:rsidRPr="00544320">
        <w:rPr>
          <w:rFonts w:ascii="Arial" w:hAnsi="Arial" w:cs="Arial"/>
          <w:sz w:val="16"/>
          <w:szCs w:val="16"/>
        </w:rPr>
        <w:t xml:space="preserve">Percent of bachelor’s </w:t>
      </w:r>
      <w:r w:rsidRPr="00544320">
        <w:rPr>
          <w:rFonts w:ascii="Arial" w:hAnsi="Arial" w:cs="Arial"/>
          <w:bCs/>
          <w:kern w:val="36"/>
          <w:sz w:val="16"/>
          <w:szCs w:val="16"/>
        </w:rPr>
        <w:t xml:space="preserve">degree or higher  (Persons age 25+ 2012-2016) are </w:t>
      </w:r>
      <w:r w:rsidRPr="00544320">
        <w:rPr>
          <w:rFonts w:ascii="Arial" w:hAnsi="Arial" w:cs="Arial"/>
          <w:bCs/>
          <w:kern w:val="36"/>
          <w:sz w:val="16"/>
          <w:szCs w:val="16"/>
          <w:u w:val="single"/>
        </w:rPr>
        <w:t>&lt;</w:t>
      </w:r>
      <w:r w:rsidRPr="00544320">
        <w:rPr>
          <w:rFonts w:ascii="Arial" w:hAnsi="Arial" w:cs="Arial"/>
          <w:bCs/>
          <w:kern w:val="36"/>
          <w:sz w:val="16"/>
          <w:szCs w:val="16"/>
        </w:rPr>
        <w:t>38.4%</w:t>
      </w:r>
    </w:p>
    <w:p w14:paraId="52C55ACE" w14:textId="77777777" w:rsidR="00B5544B" w:rsidRDefault="00B5544B" w:rsidP="00B5544B">
      <w:pPr>
        <w:rPr>
          <w:rFonts w:ascii="Arial" w:hAnsi="Arial" w:cs="Arial"/>
          <w:sz w:val="16"/>
          <w:szCs w:val="16"/>
        </w:rPr>
      </w:pPr>
      <w:r w:rsidRPr="002A262B">
        <w:rPr>
          <w:rFonts w:ascii="Arial" w:hAnsi="Arial" w:cs="Arial"/>
          <w:b/>
          <w:sz w:val="16"/>
          <w:szCs w:val="16"/>
          <w:u w:val="single"/>
        </w:rPr>
        <w:t>Source:</w:t>
      </w:r>
      <w:r w:rsidRPr="002A262B">
        <w:rPr>
          <w:rFonts w:ascii="Arial" w:hAnsi="Arial" w:cs="Arial"/>
          <w:b/>
          <w:sz w:val="16"/>
          <w:szCs w:val="16"/>
        </w:rPr>
        <w:tab/>
      </w:r>
      <w:r w:rsidRPr="002A262B">
        <w:rPr>
          <w:rFonts w:ascii="Arial" w:hAnsi="Arial" w:cs="Arial"/>
          <w:sz w:val="16"/>
          <w:szCs w:val="16"/>
        </w:rPr>
        <w:t>2012-16 Census Data, MDReportCard.org and 2017 Data Book MHEC</w:t>
      </w:r>
    </w:p>
    <w:p w14:paraId="4FA5E0FF" w14:textId="77777777" w:rsidR="00B5544B" w:rsidRDefault="00B5544B" w:rsidP="008E0DB0">
      <w:pPr>
        <w:rPr>
          <w:rFonts w:ascii="Arial" w:hAnsi="Arial" w:cs="Arial"/>
          <w:b/>
          <w:sz w:val="28"/>
          <w:szCs w:val="28"/>
        </w:rPr>
      </w:pPr>
    </w:p>
    <w:p w14:paraId="78397B4F" w14:textId="77777777" w:rsidR="00B5544B" w:rsidRDefault="00B5544B" w:rsidP="00B5544B">
      <w:pPr>
        <w:jc w:val="center"/>
        <w:rPr>
          <w:rFonts w:ascii="Arial" w:hAnsi="Arial" w:cs="Arial"/>
          <w:b/>
          <w:sz w:val="28"/>
          <w:szCs w:val="28"/>
        </w:rPr>
      </w:pPr>
      <w:r>
        <w:rPr>
          <w:rFonts w:ascii="Arial" w:hAnsi="Arial" w:cs="Arial"/>
          <w:b/>
          <w:sz w:val="28"/>
          <w:szCs w:val="28"/>
        </w:rPr>
        <w:lastRenderedPageBreak/>
        <w:t>College Preparation and Intervention Program (CPIP)</w:t>
      </w:r>
    </w:p>
    <w:p w14:paraId="503C7232" w14:textId="77777777" w:rsidR="00B5544B" w:rsidRPr="002A262B" w:rsidRDefault="00B5544B" w:rsidP="00B5544B">
      <w:pPr>
        <w:jc w:val="center"/>
        <w:rPr>
          <w:rFonts w:ascii="Arial" w:hAnsi="Arial" w:cs="Arial"/>
          <w:b/>
          <w:sz w:val="28"/>
          <w:szCs w:val="28"/>
        </w:rPr>
      </w:pPr>
      <w:r>
        <w:rPr>
          <w:rFonts w:ascii="Arial" w:hAnsi="Arial" w:cs="Arial"/>
          <w:b/>
          <w:sz w:val="28"/>
          <w:szCs w:val="28"/>
        </w:rPr>
        <w:t xml:space="preserve"> </w:t>
      </w:r>
      <w:r w:rsidRPr="002A262B">
        <w:rPr>
          <w:rFonts w:ascii="Arial" w:hAnsi="Arial" w:cs="Arial"/>
          <w:b/>
          <w:sz w:val="28"/>
          <w:szCs w:val="28"/>
        </w:rPr>
        <w:t>Eligibility</w:t>
      </w:r>
      <w:r>
        <w:rPr>
          <w:rFonts w:ascii="Arial" w:hAnsi="Arial" w:cs="Arial"/>
          <w:b/>
          <w:sz w:val="28"/>
          <w:szCs w:val="28"/>
        </w:rPr>
        <w:t xml:space="preserve"> Requirements – FY 2018 Funding Cycle</w:t>
      </w:r>
    </w:p>
    <w:p w14:paraId="39F5C29A" w14:textId="77777777" w:rsidR="00B5544B" w:rsidRPr="002A262B" w:rsidRDefault="00B5544B" w:rsidP="00B5544B">
      <w:pPr>
        <w:jc w:val="center"/>
        <w:rPr>
          <w:rFonts w:ascii="Arial" w:hAnsi="Arial" w:cs="Arial"/>
          <w:sz w:val="28"/>
          <w:szCs w:val="28"/>
        </w:rPr>
      </w:pPr>
      <w:r w:rsidRPr="002A262B">
        <w:rPr>
          <w:rFonts w:ascii="Arial" w:hAnsi="Arial" w:cs="Arial"/>
          <w:sz w:val="28"/>
          <w:szCs w:val="28"/>
        </w:rPr>
        <w:t>Table 1.1</w:t>
      </w:r>
    </w:p>
    <w:p w14:paraId="24377101" w14:textId="77777777" w:rsidR="00B5544B" w:rsidRPr="002A262B" w:rsidRDefault="00B5544B" w:rsidP="00B5544B">
      <w:pPr>
        <w:jc w:val="center"/>
        <w:rPr>
          <w:rFonts w:ascii="Arial" w:hAnsi="Arial" w:cs="Arial"/>
          <w:sz w:val="28"/>
          <w:szCs w:val="28"/>
        </w:rPr>
      </w:pPr>
    </w:p>
    <w:tbl>
      <w:tblPr>
        <w:tblStyle w:val="TableGrid"/>
        <w:tblW w:w="0" w:type="auto"/>
        <w:jc w:val="center"/>
        <w:tblInd w:w="-162" w:type="dxa"/>
        <w:tblLook w:val="04A0" w:firstRow="1" w:lastRow="0" w:firstColumn="1" w:lastColumn="0" w:noHBand="0" w:noVBand="1"/>
      </w:tblPr>
      <w:tblGrid>
        <w:gridCol w:w="1296"/>
        <w:gridCol w:w="967"/>
        <w:gridCol w:w="1317"/>
        <w:gridCol w:w="1317"/>
        <w:gridCol w:w="1297"/>
        <w:gridCol w:w="1107"/>
        <w:gridCol w:w="1199"/>
      </w:tblGrid>
      <w:tr w:rsidR="00B5544B" w:rsidRPr="002A262B" w14:paraId="4837B77E" w14:textId="77777777" w:rsidTr="00B5544B">
        <w:trPr>
          <w:jc w:val="center"/>
        </w:trPr>
        <w:tc>
          <w:tcPr>
            <w:tcW w:w="1296" w:type="dxa"/>
            <w:tcBorders>
              <w:bottom w:val="single" w:sz="4" w:space="0" w:color="auto"/>
            </w:tcBorders>
            <w:shd w:val="clear" w:color="auto" w:fill="auto"/>
          </w:tcPr>
          <w:p w14:paraId="7DF6EBC8" w14:textId="77777777" w:rsidR="00B5544B" w:rsidRDefault="00B5544B" w:rsidP="00B5544B">
            <w:pPr>
              <w:rPr>
                <w:rFonts w:ascii="Arial" w:hAnsi="Arial" w:cs="Arial"/>
                <w:b/>
                <w:sz w:val="18"/>
                <w:szCs w:val="18"/>
              </w:rPr>
            </w:pPr>
          </w:p>
          <w:p w14:paraId="04C04F3F" w14:textId="77777777" w:rsidR="00B5544B" w:rsidRPr="002A262B" w:rsidRDefault="00B5544B" w:rsidP="00B5544B">
            <w:pPr>
              <w:rPr>
                <w:rFonts w:ascii="Arial" w:hAnsi="Arial" w:cs="Arial"/>
                <w:b/>
                <w:sz w:val="18"/>
                <w:szCs w:val="18"/>
              </w:rPr>
            </w:pPr>
            <w:r w:rsidRPr="002A262B">
              <w:rPr>
                <w:rFonts w:ascii="Arial" w:hAnsi="Arial" w:cs="Arial"/>
                <w:b/>
                <w:sz w:val="18"/>
                <w:szCs w:val="18"/>
              </w:rPr>
              <w:t>School District</w:t>
            </w:r>
          </w:p>
        </w:tc>
        <w:tc>
          <w:tcPr>
            <w:tcW w:w="967" w:type="dxa"/>
            <w:tcBorders>
              <w:bottom w:val="single" w:sz="4" w:space="0" w:color="auto"/>
            </w:tcBorders>
            <w:shd w:val="clear" w:color="auto" w:fill="auto"/>
          </w:tcPr>
          <w:p w14:paraId="60ACD377" w14:textId="77777777" w:rsidR="00B5544B" w:rsidRDefault="00B5544B" w:rsidP="00B5544B">
            <w:pPr>
              <w:rPr>
                <w:rFonts w:ascii="Arial" w:hAnsi="Arial" w:cs="Arial"/>
                <w:b/>
                <w:sz w:val="18"/>
                <w:szCs w:val="18"/>
              </w:rPr>
            </w:pPr>
          </w:p>
          <w:p w14:paraId="6139632E" w14:textId="77777777" w:rsidR="00B5544B" w:rsidRPr="002A262B" w:rsidRDefault="00B5544B" w:rsidP="00B5544B">
            <w:pPr>
              <w:rPr>
                <w:rFonts w:ascii="Arial" w:hAnsi="Arial" w:cs="Arial"/>
                <w:b/>
                <w:sz w:val="18"/>
                <w:szCs w:val="18"/>
              </w:rPr>
            </w:pPr>
            <w:r w:rsidRPr="002A262B">
              <w:rPr>
                <w:rFonts w:ascii="Arial" w:hAnsi="Arial" w:cs="Arial"/>
                <w:b/>
                <w:sz w:val="18"/>
                <w:szCs w:val="18"/>
              </w:rPr>
              <w:t>% of FARM students in middle schools</w:t>
            </w:r>
          </w:p>
          <w:p w14:paraId="719ECB94" w14:textId="77777777" w:rsidR="00B5544B" w:rsidRPr="002A262B" w:rsidRDefault="00B5544B" w:rsidP="00B5544B">
            <w:pPr>
              <w:rPr>
                <w:rFonts w:ascii="Arial" w:hAnsi="Arial" w:cs="Arial"/>
                <w:b/>
                <w:sz w:val="18"/>
                <w:szCs w:val="18"/>
              </w:rPr>
            </w:pPr>
            <w:r w:rsidRPr="002A262B">
              <w:rPr>
                <w:rFonts w:ascii="Arial" w:hAnsi="Arial" w:cs="Arial"/>
                <w:b/>
                <w:sz w:val="18"/>
                <w:szCs w:val="18"/>
              </w:rPr>
              <w:t>2017</w:t>
            </w:r>
          </w:p>
          <w:p w14:paraId="73F4CDDF" w14:textId="77777777" w:rsidR="00B5544B" w:rsidRPr="002A262B" w:rsidRDefault="00B5544B" w:rsidP="00B5544B">
            <w:pPr>
              <w:rPr>
                <w:rFonts w:ascii="Arial" w:hAnsi="Arial" w:cs="Arial"/>
                <w:b/>
                <w:i/>
                <w:color w:val="FF0000"/>
                <w:sz w:val="18"/>
                <w:szCs w:val="18"/>
              </w:rPr>
            </w:pPr>
            <w:r w:rsidRPr="002A262B">
              <w:rPr>
                <w:rFonts w:ascii="Arial" w:hAnsi="Arial" w:cs="Arial"/>
                <w:b/>
                <w:i/>
                <w:sz w:val="18"/>
                <w:szCs w:val="18"/>
                <w:u w:val="single"/>
              </w:rPr>
              <w:t>&gt;</w:t>
            </w:r>
            <w:r w:rsidRPr="002A262B">
              <w:rPr>
                <w:rFonts w:ascii="Arial" w:hAnsi="Arial" w:cs="Arial"/>
                <w:b/>
                <w:i/>
                <w:sz w:val="18"/>
                <w:szCs w:val="18"/>
              </w:rPr>
              <w:t xml:space="preserve">41.6% </w:t>
            </w:r>
          </w:p>
        </w:tc>
        <w:tc>
          <w:tcPr>
            <w:tcW w:w="1317" w:type="dxa"/>
            <w:tcBorders>
              <w:bottom w:val="single" w:sz="4" w:space="0" w:color="auto"/>
            </w:tcBorders>
          </w:tcPr>
          <w:p w14:paraId="118ACD70" w14:textId="77777777" w:rsidR="00B5544B" w:rsidRDefault="00B5544B" w:rsidP="00B5544B">
            <w:pPr>
              <w:rPr>
                <w:rFonts w:ascii="Arial" w:hAnsi="Arial" w:cs="Arial"/>
                <w:b/>
                <w:sz w:val="18"/>
                <w:szCs w:val="18"/>
              </w:rPr>
            </w:pPr>
          </w:p>
          <w:p w14:paraId="14F80B0C" w14:textId="77777777" w:rsidR="00B5544B" w:rsidRPr="002A262B" w:rsidRDefault="00B5544B" w:rsidP="00B5544B">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w:t>
            </w:r>
            <w:r w:rsidRPr="002A262B">
              <w:rPr>
                <w:rFonts w:ascii="Arial" w:hAnsi="Arial" w:cs="Arial"/>
                <w:b/>
                <w:sz w:val="18"/>
                <w:szCs w:val="18"/>
              </w:rPr>
              <w:t xml:space="preserve"> expectations in Algebra 1 Mathematics PARCC 2017</w:t>
            </w:r>
          </w:p>
          <w:p w14:paraId="0ACC782C" w14:textId="77777777" w:rsidR="00B5544B" w:rsidRPr="002A262B" w:rsidRDefault="00B5544B" w:rsidP="00B5544B">
            <w:pPr>
              <w:rPr>
                <w:rFonts w:ascii="Arial" w:hAnsi="Arial" w:cs="Arial"/>
                <w:b/>
                <w:i/>
                <w:sz w:val="18"/>
                <w:szCs w:val="18"/>
              </w:rPr>
            </w:pPr>
            <w:r>
              <w:rPr>
                <w:rFonts w:ascii="Arial" w:hAnsi="Arial" w:cs="Arial"/>
                <w:b/>
                <w:i/>
                <w:sz w:val="18"/>
                <w:szCs w:val="18"/>
              </w:rPr>
              <w:t>≤ 16.6</w:t>
            </w:r>
            <w:r w:rsidRPr="002A262B">
              <w:rPr>
                <w:rFonts w:ascii="Arial" w:hAnsi="Arial" w:cs="Arial"/>
                <w:b/>
                <w:i/>
                <w:sz w:val="18"/>
                <w:szCs w:val="18"/>
              </w:rPr>
              <w:t>%</w:t>
            </w:r>
          </w:p>
          <w:p w14:paraId="612AD4EC" w14:textId="77777777" w:rsidR="00B5544B" w:rsidRPr="002A262B" w:rsidRDefault="00B5544B" w:rsidP="00B5544B">
            <w:pPr>
              <w:rPr>
                <w:rFonts w:ascii="Arial" w:hAnsi="Arial" w:cs="Arial"/>
                <w:b/>
                <w:i/>
                <w:sz w:val="18"/>
                <w:szCs w:val="18"/>
              </w:rPr>
            </w:pPr>
          </w:p>
          <w:p w14:paraId="433750A1" w14:textId="77777777" w:rsidR="00B5544B" w:rsidRPr="002A262B" w:rsidRDefault="00B5544B" w:rsidP="00B5544B">
            <w:pPr>
              <w:rPr>
                <w:rFonts w:ascii="Arial" w:hAnsi="Arial" w:cs="Arial"/>
                <w:b/>
                <w:i/>
                <w:color w:val="FF0000"/>
                <w:sz w:val="18"/>
                <w:szCs w:val="18"/>
              </w:rPr>
            </w:pPr>
          </w:p>
        </w:tc>
        <w:tc>
          <w:tcPr>
            <w:tcW w:w="1317" w:type="dxa"/>
            <w:tcBorders>
              <w:left w:val="single" w:sz="4" w:space="0" w:color="auto"/>
              <w:bottom w:val="single" w:sz="4" w:space="0" w:color="auto"/>
              <w:right w:val="single" w:sz="4" w:space="0" w:color="auto"/>
            </w:tcBorders>
            <w:shd w:val="clear" w:color="auto" w:fill="auto"/>
          </w:tcPr>
          <w:p w14:paraId="3C1D03BC" w14:textId="77777777" w:rsidR="00B5544B" w:rsidRDefault="00B5544B" w:rsidP="00B5544B">
            <w:pPr>
              <w:rPr>
                <w:rFonts w:ascii="Arial" w:hAnsi="Arial" w:cs="Arial"/>
                <w:b/>
                <w:sz w:val="18"/>
                <w:szCs w:val="18"/>
              </w:rPr>
            </w:pPr>
          </w:p>
          <w:p w14:paraId="40251592" w14:textId="77777777" w:rsidR="00B5544B" w:rsidRPr="002A262B" w:rsidRDefault="00B5544B" w:rsidP="00B5544B">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w:t>
            </w:r>
            <w:r w:rsidRPr="002A262B">
              <w:rPr>
                <w:rFonts w:ascii="Arial" w:hAnsi="Arial" w:cs="Arial"/>
                <w:b/>
                <w:sz w:val="18"/>
                <w:szCs w:val="18"/>
              </w:rPr>
              <w:t xml:space="preserve"> expectations in 10</w:t>
            </w:r>
            <w:r w:rsidRPr="002A262B">
              <w:rPr>
                <w:rFonts w:ascii="Arial" w:hAnsi="Arial" w:cs="Arial"/>
                <w:b/>
                <w:sz w:val="18"/>
                <w:szCs w:val="18"/>
                <w:vertAlign w:val="superscript"/>
              </w:rPr>
              <w:t>th</w:t>
            </w:r>
            <w:r w:rsidRPr="002A262B">
              <w:rPr>
                <w:rFonts w:ascii="Arial" w:hAnsi="Arial" w:cs="Arial"/>
                <w:b/>
                <w:sz w:val="18"/>
                <w:szCs w:val="18"/>
              </w:rPr>
              <w:t xml:space="preserve"> gr. ELA Arts</w:t>
            </w:r>
          </w:p>
          <w:p w14:paraId="69B94672" w14:textId="77777777" w:rsidR="00B5544B" w:rsidRPr="002A262B" w:rsidRDefault="00B5544B" w:rsidP="00B5544B">
            <w:pPr>
              <w:rPr>
                <w:rFonts w:ascii="Arial" w:hAnsi="Arial" w:cs="Arial"/>
                <w:b/>
                <w:sz w:val="18"/>
                <w:szCs w:val="18"/>
              </w:rPr>
            </w:pPr>
            <w:r w:rsidRPr="002A262B">
              <w:rPr>
                <w:rFonts w:ascii="Arial" w:hAnsi="Arial" w:cs="Arial"/>
                <w:b/>
                <w:sz w:val="18"/>
                <w:szCs w:val="18"/>
              </w:rPr>
              <w:t>PARCC 2017</w:t>
            </w:r>
          </w:p>
          <w:p w14:paraId="03D07D67" w14:textId="77777777" w:rsidR="00B5544B" w:rsidRPr="002A262B" w:rsidRDefault="00B5544B" w:rsidP="00B5544B">
            <w:pPr>
              <w:rPr>
                <w:rFonts w:ascii="Arial" w:hAnsi="Arial" w:cs="Arial"/>
                <w:b/>
                <w:i/>
                <w:sz w:val="18"/>
                <w:szCs w:val="18"/>
              </w:rPr>
            </w:pPr>
            <w:r>
              <w:rPr>
                <w:rFonts w:ascii="Arial" w:hAnsi="Arial" w:cs="Arial"/>
                <w:b/>
                <w:i/>
                <w:sz w:val="18"/>
                <w:szCs w:val="18"/>
              </w:rPr>
              <w:t>≤ 27.6</w:t>
            </w:r>
            <w:r w:rsidRPr="002A262B">
              <w:rPr>
                <w:rFonts w:ascii="Arial" w:hAnsi="Arial" w:cs="Arial"/>
                <w:b/>
                <w:i/>
                <w:sz w:val="18"/>
                <w:szCs w:val="18"/>
              </w:rPr>
              <w:t>%</w:t>
            </w:r>
          </w:p>
          <w:p w14:paraId="706780CD" w14:textId="77777777" w:rsidR="00B5544B" w:rsidRPr="002A262B" w:rsidRDefault="00B5544B" w:rsidP="00B5544B">
            <w:pPr>
              <w:rPr>
                <w:rFonts w:ascii="Arial" w:hAnsi="Arial" w:cs="Arial"/>
                <w:b/>
                <w:i/>
                <w:color w:val="FF0000"/>
                <w:sz w:val="18"/>
                <w:szCs w:val="18"/>
              </w:rPr>
            </w:pPr>
          </w:p>
        </w:tc>
        <w:tc>
          <w:tcPr>
            <w:tcW w:w="1297" w:type="dxa"/>
            <w:tcBorders>
              <w:left w:val="single" w:sz="4" w:space="0" w:color="auto"/>
              <w:bottom w:val="single" w:sz="4" w:space="0" w:color="auto"/>
            </w:tcBorders>
            <w:shd w:val="clear" w:color="auto" w:fill="auto"/>
          </w:tcPr>
          <w:p w14:paraId="4DC53501" w14:textId="77777777" w:rsidR="00B5544B" w:rsidRDefault="00B5544B" w:rsidP="00B5544B">
            <w:pPr>
              <w:rPr>
                <w:rFonts w:ascii="Arial" w:hAnsi="Arial" w:cs="Arial"/>
                <w:b/>
                <w:sz w:val="18"/>
                <w:szCs w:val="18"/>
              </w:rPr>
            </w:pPr>
          </w:p>
          <w:p w14:paraId="218F3CDC" w14:textId="77777777" w:rsidR="00B5544B" w:rsidRPr="002A262B" w:rsidRDefault="00B5544B" w:rsidP="00B5544B">
            <w:pPr>
              <w:rPr>
                <w:rFonts w:ascii="Arial" w:hAnsi="Arial" w:cs="Arial"/>
                <w:b/>
                <w:sz w:val="18"/>
                <w:szCs w:val="18"/>
              </w:rPr>
            </w:pPr>
            <w:r w:rsidRPr="002A262B">
              <w:rPr>
                <w:rFonts w:ascii="Arial" w:hAnsi="Arial" w:cs="Arial"/>
                <w:b/>
                <w:sz w:val="18"/>
                <w:szCs w:val="18"/>
              </w:rPr>
              <w:t>% College Remediation Rates of Recent High School Graduates by Place of residence  2013-2014</w:t>
            </w:r>
          </w:p>
          <w:p w14:paraId="0F1E8111" w14:textId="77777777" w:rsidR="00B5544B" w:rsidRPr="002A262B" w:rsidRDefault="00B5544B" w:rsidP="00B5544B">
            <w:pPr>
              <w:rPr>
                <w:rFonts w:ascii="Arial" w:hAnsi="Arial" w:cs="Arial"/>
                <w:b/>
                <w:i/>
                <w:color w:val="FF0000"/>
                <w:sz w:val="18"/>
                <w:szCs w:val="18"/>
              </w:rPr>
            </w:pPr>
            <w:r w:rsidRPr="002A262B">
              <w:rPr>
                <w:rFonts w:ascii="Arial" w:hAnsi="Arial" w:cs="Arial"/>
                <w:b/>
                <w:sz w:val="18"/>
                <w:szCs w:val="18"/>
              </w:rPr>
              <w:t xml:space="preserve"> </w:t>
            </w:r>
            <w:r w:rsidRPr="002A262B">
              <w:rPr>
                <w:rFonts w:ascii="Arial" w:hAnsi="Arial" w:cs="Arial"/>
                <w:b/>
                <w:i/>
                <w:sz w:val="18"/>
                <w:szCs w:val="18"/>
              </w:rPr>
              <w:t>≥52.3%</w:t>
            </w:r>
          </w:p>
        </w:tc>
        <w:tc>
          <w:tcPr>
            <w:tcW w:w="1107" w:type="dxa"/>
            <w:tcBorders>
              <w:bottom w:val="single" w:sz="4" w:space="0" w:color="auto"/>
            </w:tcBorders>
          </w:tcPr>
          <w:p w14:paraId="204A250C" w14:textId="77777777" w:rsidR="00B5544B" w:rsidRDefault="00B5544B" w:rsidP="00B5544B">
            <w:pPr>
              <w:rPr>
                <w:rFonts w:ascii="Arial" w:hAnsi="Arial" w:cs="Arial"/>
                <w:b/>
                <w:color w:val="000000"/>
                <w:sz w:val="18"/>
                <w:szCs w:val="18"/>
              </w:rPr>
            </w:pPr>
          </w:p>
          <w:p w14:paraId="577BF5DB" w14:textId="77777777" w:rsidR="00B5544B" w:rsidRPr="002A262B" w:rsidRDefault="00B5544B" w:rsidP="00B5544B">
            <w:pPr>
              <w:rPr>
                <w:rFonts w:ascii="Arial" w:hAnsi="Arial" w:cs="Arial"/>
                <w:b/>
                <w:color w:val="000000"/>
                <w:sz w:val="18"/>
                <w:szCs w:val="18"/>
              </w:rPr>
            </w:pPr>
            <w:r w:rsidRPr="002A262B">
              <w:rPr>
                <w:rFonts w:ascii="Arial" w:hAnsi="Arial" w:cs="Arial"/>
                <w:b/>
                <w:color w:val="000000"/>
                <w:sz w:val="18"/>
                <w:szCs w:val="18"/>
              </w:rPr>
              <w:t>% High School Graduates or higher (Persons age 25+ 2012-2016)</w:t>
            </w:r>
          </w:p>
          <w:p w14:paraId="4993AAC0" w14:textId="77777777" w:rsidR="00B5544B" w:rsidRPr="002A262B" w:rsidRDefault="00B5544B" w:rsidP="00B5544B">
            <w:pPr>
              <w:rPr>
                <w:rFonts w:ascii="Arial" w:hAnsi="Arial" w:cs="Arial"/>
                <w:b/>
                <w:color w:val="000000"/>
                <w:sz w:val="18"/>
                <w:szCs w:val="18"/>
              </w:rPr>
            </w:pPr>
            <w:r w:rsidRPr="002A262B">
              <w:rPr>
                <w:rFonts w:ascii="Arial" w:hAnsi="Arial" w:cs="Arial"/>
                <w:b/>
                <w:color w:val="000000"/>
                <w:sz w:val="18"/>
                <w:szCs w:val="18"/>
                <w:u w:val="single"/>
              </w:rPr>
              <w:t>&lt;</w:t>
            </w:r>
            <w:r w:rsidRPr="002A262B">
              <w:rPr>
                <w:rFonts w:ascii="Arial" w:hAnsi="Arial" w:cs="Arial"/>
                <w:b/>
                <w:color w:val="000000"/>
                <w:sz w:val="18"/>
                <w:szCs w:val="18"/>
              </w:rPr>
              <w:t xml:space="preserve"> 89.4%</w:t>
            </w:r>
          </w:p>
        </w:tc>
        <w:tc>
          <w:tcPr>
            <w:tcW w:w="1199" w:type="dxa"/>
            <w:tcBorders>
              <w:bottom w:val="single" w:sz="4" w:space="0" w:color="auto"/>
            </w:tcBorders>
            <w:shd w:val="clear" w:color="auto" w:fill="auto"/>
          </w:tcPr>
          <w:p w14:paraId="410A5992" w14:textId="77777777" w:rsidR="00B5544B" w:rsidRDefault="00B5544B" w:rsidP="00B5544B">
            <w:pPr>
              <w:rPr>
                <w:rFonts w:ascii="Arial" w:hAnsi="Arial" w:cs="Arial"/>
                <w:b/>
                <w:color w:val="000000"/>
                <w:sz w:val="18"/>
                <w:szCs w:val="18"/>
              </w:rPr>
            </w:pPr>
          </w:p>
          <w:p w14:paraId="451B1D5D" w14:textId="77777777" w:rsidR="00B5544B" w:rsidRPr="002A262B" w:rsidRDefault="00B5544B" w:rsidP="00B5544B">
            <w:pPr>
              <w:rPr>
                <w:rFonts w:ascii="Arial" w:hAnsi="Arial" w:cs="Arial"/>
                <w:b/>
                <w:bCs/>
                <w:color w:val="000000"/>
                <w:kern w:val="36"/>
                <w:sz w:val="18"/>
                <w:szCs w:val="18"/>
              </w:rPr>
            </w:pPr>
            <w:r w:rsidRPr="002A262B">
              <w:rPr>
                <w:rFonts w:ascii="Arial" w:hAnsi="Arial" w:cs="Arial"/>
                <w:b/>
                <w:color w:val="000000"/>
                <w:sz w:val="18"/>
                <w:szCs w:val="18"/>
              </w:rPr>
              <w:t xml:space="preserve">% </w:t>
            </w:r>
            <w:r w:rsidRPr="002A262B">
              <w:rPr>
                <w:rFonts w:ascii="Arial" w:hAnsi="Arial" w:cs="Arial"/>
                <w:b/>
                <w:sz w:val="18"/>
                <w:szCs w:val="18"/>
              </w:rPr>
              <w:t xml:space="preserve">Bachelor's degree or higher, </w:t>
            </w:r>
            <w:r w:rsidRPr="002A262B">
              <w:rPr>
                <w:rFonts w:ascii="Arial" w:hAnsi="Arial" w:cs="Arial"/>
                <w:b/>
                <w:bCs/>
                <w:color w:val="000000"/>
                <w:kern w:val="36"/>
                <w:sz w:val="18"/>
                <w:szCs w:val="18"/>
              </w:rPr>
              <w:t>(Persons age 25+ 2012-2016)</w:t>
            </w:r>
          </w:p>
          <w:p w14:paraId="3C426522" w14:textId="77777777" w:rsidR="00B5544B" w:rsidRPr="002A262B" w:rsidRDefault="00B5544B" w:rsidP="00B5544B">
            <w:pPr>
              <w:rPr>
                <w:rFonts w:ascii="Arial" w:hAnsi="Arial" w:cs="Arial"/>
                <w:b/>
                <w:bCs/>
                <w:i/>
                <w:kern w:val="36"/>
                <w:sz w:val="18"/>
                <w:szCs w:val="18"/>
              </w:rPr>
            </w:pPr>
            <w:r w:rsidRPr="002A262B">
              <w:rPr>
                <w:rFonts w:ascii="Arial" w:hAnsi="Arial" w:cs="Arial"/>
                <w:b/>
                <w:bCs/>
                <w:i/>
                <w:kern w:val="36"/>
                <w:sz w:val="18"/>
                <w:szCs w:val="18"/>
                <w:u w:val="single"/>
              </w:rPr>
              <w:t>&lt;</w:t>
            </w:r>
            <w:r w:rsidRPr="002A262B">
              <w:rPr>
                <w:rFonts w:ascii="Arial" w:hAnsi="Arial" w:cs="Arial"/>
                <w:b/>
                <w:bCs/>
                <w:i/>
                <w:kern w:val="36"/>
                <w:sz w:val="18"/>
                <w:szCs w:val="18"/>
              </w:rPr>
              <w:t>38.4%</w:t>
            </w:r>
          </w:p>
          <w:p w14:paraId="5A2E95DA" w14:textId="77777777" w:rsidR="00B5544B" w:rsidRPr="002A262B" w:rsidRDefault="00B5544B" w:rsidP="00B5544B">
            <w:pPr>
              <w:rPr>
                <w:rFonts w:ascii="Arial" w:hAnsi="Arial" w:cs="Arial"/>
                <w:b/>
                <w:i/>
                <w:color w:val="FF0000"/>
                <w:sz w:val="18"/>
                <w:szCs w:val="18"/>
              </w:rPr>
            </w:pPr>
          </w:p>
        </w:tc>
      </w:tr>
      <w:tr w:rsidR="00B5544B" w:rsidRPr="002A262B" w14:paraId="49CFEEFA" w14:textId="77777777" w:rsidTr="00B5544B">
        <w:trPr>
          <w:jc w:val="center"/>
        </w:trPr>
        <w:tc>
          <w:tcPr>
            <w:tcW w:w="1296" w:type="dxa"/>
            <w:shd w:val="clear" w:color="auto" w:fill="auto"/>
          </w:tcPr>
          <w:p w14:paraId="1C873AD0" w14:textId="77777777" w:rsidR="00B5544B" w:rsidRPr="002A262B" w:rsidRDefault="00B5544B" w:rsidP="00B5544B">
            <w:pPr>
              <w:rPr>
                <w:rFonts w:ascii="Arial" w:hAnsi="Arial" w:cs="Arial"/>
                <w:b/>
                <w:i/>
                <w:sz w:val="18"/>
                <w:szCs w:val="18"/>
              </w:rPr>
            </w:pPr>
            <w:r w:rsidRPr="002A262B">
              <w:rPr>
                <w:rFonts w:ascii="Arial" w:hAnsi="Arial" w:cs="Arial"/>
                <w:b/>
                <w:sz w:val="18"/>
                <w:szCs w:val="18"/>
              </w:rPr>
              <w:t>Allegany</w:t>
            </w:r>
          </w:p>
        </w:tc>
        <w:tc>
          <w:tcPr>
            <w:tcW w:w="967" w:type="dxa"/>
            <w:shd w:val="clear" w:color="auto" w:fill="auto"/>
          </w:tcPr>
          <w:p w14:paraId="0AE7EF78"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7EDA8104"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1F948006"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1F002C8A"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64B9731C"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3981F63A"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24F2B397" w14:textId="77777777" w:rsidTr="00B5544B">
        <w:trPr>
          <w:jc w:val="center"/>
        </w:trPr>
        <w:tc>
          <w:tcPr>
            <w:tcW w:w="1296" w:type="dxa"/>
            <w:tcBorders>
              <w:bottom w:val="single" w:sz="4" w:space="0" w:color="auto"/>
            </w:tcBorders>
            <w:shd w:val="clear" w:color="auto" w:fill="auto"/>
          </w:tcPr>
          <w:p w14:paraId="490FD9D7" w14:textId="77777777" w:rsidR="00B5544B" w:rsidRPr="002A262B" w:rsidRDefault="00B5544B" w:rsidP="00B5544B">
            <w:pPr>
              <w:rPr>
                <w:rFonts w:ascii="Arial" w:hAnsi="Arial" w:cs="Arial"/>
                <w:b/>
                <w:sz w:val="18"/>
                <w:szCs w:val="18"/>
              </w:rPr>
            </w:pPr>
            <w:r w:rsidRPr="002A262B">
              <w:rPr>
                <w:rFonts w:ascii="Arial" w:hAnsi="Arial" w:cs="Arial"/>
                <w:b/>
                <w:sz w:val="18"/>
                <w:szCs w:val="18"/>
              </w:rPr>
              <w:t>Anne Arundel</w:t>
            </w:r>
          </w:p>
        </w:tc>
        <w:tc>
          <w:tcPr>
            <w:tcW w:w="967" w:type="dxa"/>
            <w:tcBorders>
              <w:bottom w:val="single" w:sz="4" w:space="0" w:color="auto"/>
            </w:tcBorders>
            <w:shd w:val="clear" w:color="auto" w:fill="auto"/>
          </w:tcPr>
          <w:p w14:paraId="0024F1F7" w14:textId="77777777" w:rsidR="00B5544B" w:rsidRPr="002A262B" w:rsidRDefault="00B5544B" w:rsidP="00B5544B">
            <w:pPr>
              <w:rPr>
                <w:rFonts w:ascii="Arial" w:hAnsi="Arial" w:cs="Arial"/>
                <w:sz w:val="18"/>
                <w:szCs w:val="18"/>
              </w:rPr>
            </w:pPr>
          </w:p>
        </w:tc>
        <w:tc>
          <w:tcPr>
            <w:tcW w:w="1317" w:type="dxa"/>
            <w:tcBorders>
              <w:bottom w:val="single" w:sz="4" w:space="0" w:color="auto"/>
            </w:tcBorders>
            <w:shd w:val="clear" w:color="auto" w:fill="auto"/>
          </w:tcPr>
          <w:p w14:paraId="24633094" w14:textId="77777777" w:rsidR="00B5544B" w:rsidRPr="002A262B" w:rsidRDefault="00B5544B" w:rsidP="00B5544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0C4B58D0"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419AEA85" w14:textId="77777777" w:rsidR="00B5544B" w:rsidRPr="002A262B" w:rsidRDefault="00B5544B" w:rsidP="00B5544B">
            <w:pPr>
              <w:rPr>
                <w:rFonts w:ascii="Arial" w:hAnsi="Arial" w:cs="Arial"/>
                <w:sz w:val="18"/>
                <w:szCs w:val="18"/>
              </w:rPr>
            </w:pPr>
          </w:p>
        </w:tc>
        <w:tc>
          <w:tcPr>
            <w:tcW w:w="1107" w:type="dxa"/>
            <w:tcBorders>
              <w:bottom w:val="single" w:sz="4" w:space="0" w:color="auto"/>
            </w:tcBorders>
            <w:shd w:val="clear" w:color="auto" w:fill="auto"/>
          </w:tcPr>
          <w:p w14:paraId="6F23CAAD" w14:textId="77777777" w:rsidR="00B5544B" w:rsidRPr="002A262B" w:rsidRDefault="00B5544B" w:rsidP="00B5544B">
            <w:pPr>
              <w:rPr>
                <w:rFonts w:ascii="Arial" w:hAnsi="Arial" w:cs="Arial"/>
                <w:sz w:val="18"/>
                <w:szCs w:val="18"/>
              </w:rPr>
            </w:pPr>
          </w:p>
        </w:tc>
        <w:tc>
          <w:tcPr>
            <w:tcW w:w="1199" w:type="dxa"/>
            <w:tcBorders>
              <w:bottom w:val="single" w:sz="4" w:space="0" w:color="auto"/>
            </w:tcBorders>
            <w:shd w:val="clear" w:color="auto" w:fill="auto"/>
          </w:tcPr>
          <w:p w14:paraId="4B23514C" w14:textId="77777777" w:rsidR="00B5544B" w:rsidRPr="002A262B" w:rsidRDefault="00B5544B" w:rsidP="00B5544B">
            <w:pPr>
              <w:rPr>
                <w:rFonts w:ascii="Arial" w:hAnsi="Arial" w:cs="Arial"/>
                <w:sz w:val="18"/>
                <w:szCs w:val="18"/>
              </w:rPr>
            </w:pPr>
          </w:p>
        </w:tc>
      </w:tr>
      <w:tr w:rsidR="00B5544B" w:rsidRPr="002A262B" w14:paraId="35B98216" w14:textId="77777777" w:rsidTr="001127AC">
        <w:trPr>
          <w:jc w:val="center"/>
        </w:trPr>
        <w:tc>
          <w:tcPr>
            <w:tcW w:w="1296" w:type="dxa"/>
            <w:shd w:val="clear" w:color="auto" w:fill="auto"/>
          </w:tcPr>
          <w:p w14:paraId="0DE07FAD" w14:textId="77777777" w:rsidR="00B5544B" w:rsidRPr="002A262B" w:rsidRDefault="00B5544B" w:rsidP="00B5544B">
            <w:pPr>
              <w:rPr>
                <w:rFonts w:ascii="Arial" w:hAnsi="Arial" w:cs="Arial"/>
                <w:b/>
                <w:sz w:val="18"/>
                <w:szCs w:val="18"/>
              </w:rPr>
            </w:pPr>
            <w:r w:rsidRPr="002A262B">
              <w:rPr>
                <w:rFonts w:ascii="Arial" w:hAnsi="Arial" w:cs="Arial"/>
                <w:b/>
                <w:sz w:val="18"/>
                <w:szCs w:val="18"/>
              </w:rPr>
              <w:t>Baltimore City*</w:t>
            </w:r>
          </w:p>
        </w:tc>
        <w:tc>
          <w:tcPr>
            <w:tcW w:w="967" w:type="dxa"/>
            <w:tcBorders>
              <w:bottom w:val="single" w:sz="4" w:space="0" w:color="auto"/>
            </w:tcBorders>
            <w:shd w:val="clear" w:color="auto" w:fill="auto"/>
          </w:tcPr>
          <w:p w14:paraId="788EBED3"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173BA096"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658C5E9A"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5516180E"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4BA5B052"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2E6A0E76"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12FE657D" w14:textId="77777777" w:rsidTr="00B5544B">
        <w:trPr>
          <w:jc w:val="center"/>
        </w:trPr>
        <w:tc>
          <w:tcPr>
            <w:tcW w:w="1296" w:type="dxa"/>
            <w:shd w:val="clear" w:color="auto" w:fill="auto"/>
          </w:tcPr>
          <w:p w14:paraId="28C048D4" w14:textId="77777777" w:rsidR="00B5544B" w:rsidRPr="002A262B" w:rsidRDefault="00B5544B" w:rsidP="00B5544B">
            <w:pPr>
              <w:rPr>
                <w:rFonts w:ascii="Arial" w:hAnsi="Arial" w:cs="Arial"/>
                <w:b/>
                <w:sz w:val="18"/>
                <w:szCs w:val="18"/>
              </w:rPr>
            </w:pPr>
            <w:r w:rsidRPr="002A262B">
              <w:rPr>
                <w:rFonts w:ascii="Arial" w:hAnsi="Arial" w:cs="Arial"/>
                <w:b/>
                <w:sz w:val="18"/>
                <w:szCs w:val="18"/>
              </w:rPr>
              <w:t>Baltimore County</w:t>
            </w:r>
          </w:p>
        </w:tc>
        <w:tc>
          <w:tcPr>
            <w:tcW w:w="967" w:type="dxa"/>
            <w:shd w:val="clear" w:color="auto" w:fill="auto"/>
          </w:tcPr>
          <w:p w14:paraId="73B6C7C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461A0FAE"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auto"/>
          </w:tcPr>
          <w:p w14:paraId="70D85482"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362EF85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42F8DCEB" w14:textId="77777777" w:rsidR="00B5544B" w:rsidRPr="002A262B" w:rsidRDefault="00B5544B" w:rsidP="00B5544B">
            <w:pPr>
              <w:rPr>
                <w:rFonts w:ascii="Arial" w:hAnsi="Arial" w:cs="Arial"/>
                <w:sz w:val="18"/>
                <w:szCs w:val="18"/>
              </w:rPr>
            </w:pPr>
          </w:p>
        </w:tc>
        <w:tc>
          <w:tcPr>
            <w:tcW w:w="1199" w:type="dxa"/>
            <w:shd w:val="clear" w:color="auto" w:fill="auto"/>
          </w:tcPr>
          <w:p w14:paraId="604004A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59871B1B" w14:textId="77777777" w:rsidTr="00B5544B">
        <w:trPr>
          <w:jc w:val="center"/>
        </w:trPr>
        <w:tc>
          <w:tcPr>
            <w:tcW w:w="1296" w:type="dxa"/>
            <w:tcBorders>
              <w:bottom w:val="single" w:sz="4" w:space="0" w:color="auto"/>
            </w:tcBorders>
            <w:shd w:val="clear" w:color="auto" w:fill="auto"/>
          </w:tcPr>
          <w:p w14:paraId="44882D73" w14:textId="77777777" w:rsidR="00B5544B" w:rsidRPr="002A262B" w:rsidRDefault="00B5544B" w:rsidP="00B5544B">
            <w:pPr>
              <w:rPr>
                <w:rFonts w:ascii="Arial" w:hAnsi="Arial" w:cs="Arial"/>
                <w:b/>
                <w:sz w:val="18"/>
                <w:szCs w:val="18"/>
              </w:rPr>
            </w:pPr>
            <w:r w:rsidRPr="002A262B">
              <w:rPr>
                <w:rFonts w:ascii="Arial" w:hAnsi="Arial" w:cs="Arial"/>
                <w:b/>
                <w:sz w:val="18"/>
                <w:szCs w:val="18"/>
              </w:rPr>
              <w:t xml:space="preserve">Calvert </w:t>
            </w:r>
          </w:p>
        </w:tc>
        <w:tc>
          <w:tcPr>
            <w:tcW w:w="967" w:type="dxa"/>
            <w:tcBorders>
              <w:bottom w:val="single" w:sz="4" w:space="0" w:color="auto"/>
            </w:tcBorders>
            <w:shd w:val="clear" w:color="auto" w:fill="auto"/>
          </w:tcPr>
          <w:p w14:paraId="374461BB" w14:textId="77777777" w:rsidR="00B5544B" w:rsidRPr="002A262B" w:rsidRDefault="00B5544B" w:rsidP="00B5544B">
            <w:pPr>
              <w:rPr>
                <w:rFonts w:ascii="Arial" w:hAnsi="Arial" w:cs="Arial"/>
                <w:sz w:val="18"/>
                <w:szCs w:val="18"/>
              </w:rPr>
            </w:pPr>
          </w:p>
        </w:tc>
        <w:tc>
          <w:tcPr>
            <w:tcW w:w="1317" w:type="dxa"/>
            <w:tcBorders>
              <w:bottom w:val="single" w:sz="4" w:space="0" w:color="auto"/>
            </w:tcBorders>
            <w:shd w:val="clear" w:color="auto" w:fill="auto"/>
          </w:tcPr>
          <w:p w14:paraId="55660B50" w14:textId="77777777" w:rsidR="00B5544B" w:rsidRPr="002A262B" w:rsidRDefault="00B5544B" w:rsidP="00B5544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46CCE7BC"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3DE2F1D0" w14:textId="77777777" w:rsidR="00B5544B" w:rsidRPr="002A262B" w:rsidRDefault="00B5544B" w:rsidP="00B5544B">
            <w:pPr>
              <w:rPr>
                <w:rFonts w:ascii="Arial" w:hAnsi="Arial" w:cs="Arial"/>
                <w:sz w:val="18"/>
                <w:szCs w:val="18"/>
              </w:rPr>
            </w:pPr>
          </w:p>
        </w:tc>
        <w:tc>
          <w:tcPr>
            <w:tcW w:w="1107" w:type="dxa"/>
            <w:tcBorders>
              <w:bottom w:val="single" w:sz="4" w:space="0" w:color="auto"/>
            </w:tcBorders>
            <w:shd w:val="clear" w:color="auto" w:fill="auto"/>
          </w:tcPr>
          <w:p w14:paraId="46637C39" w14:textId="77777777" w:rsidR="00B5544B" w:rsidRPr="002A262B" w:rsidRDefault="00B5544B" w:rsidP="00B5544B">
            <w:pPr>
              <w:rPr>
                <w:rFonts w:ascii="Arial" w:hAnsi="Arial" w:cs="Arial"/>
                <w:sz w:val="18"/>
                <w:szCs w:val="18"/>
              </w:rPr>
            </w:pPr>
          </w:p>
        </w:tc>
        <w:tc>
          <w:tcPr>
            <w:tcW w:w="1199" w:type="dxa"/>
            <w:tcBorders>
              <w:bottom w:val="single" w:sz="4" w:space="0" w:color="auto"/>
            </w:tcBorders>
            <w:shd w:val="clear" w:color="auto" w:fill="auto"/>
          </w:tcPr>
          <w:p w14:paraId="71A1715E"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454ADF30" w14:textId="77777777" w:rsidTr="00B5544B">
        <w:trPr>
          <w:jc w:val="center"/>
        </w:trPr>
        <w:tc>
          <w:tcPr>
            <w:tcW w:w="1296" w:type="dxa"/>
            <w:shd w:val="clear" w:color="auto" w:fill="auto"/>
          </w:tcPr>
          <w:p w14:paraId="2F27D3AB" w14:textId="77777777" w:rsidR="00B5544B" w:rsidRPr="002A262B" w:rsidRDefault="00B5544B" w:rsidP="00B5544B">
            <w:pPr>
              <w:rPr>
                <w:rFonts w:ascii="Arial" w:hAnsi="Arial" w:cs="Arial"/>
                <w:b/>
                <w:sz w:val="18"/>
                <w:szCs w:val="18"/>
              </w:rPr>
            </w:pPr>
            <w:r w:rsidRPr="002A262B">
              <w:rPr>
                <w:rFonts w:ascii="Arial" w:hAnsi="Arial" w:cs="Arial"/>
                <w:b/>
                <w:sz w:val="18"/>
                <w:szCs w:val="18"/>
              </w:rPr>
              <w:t>Caroline</w:t>
            </w:r>
          </w:p>
        </w:tc>
        <w:tc>
          <w:tcPr>
            <w:tcW w:w="967" w:type="dxa"/>
            <w:shd w:val="clear" w:color="auto" w:fill="auto"/>
          </w:tcPr>
          <w:p w14:paraId="25F0207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08192FF3"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495126CA"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auto"/>
          </w:tcPr>
          <w:p w14:paraId="4949DEFC"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31FC4DF4"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37474C6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36C2C4AE" w14:textId="77777777" w:rsidTr="00B5544B">
        <w:trPr>
          <w:jc w:val="center"/>
        </w:trPr>
        <w:tc>
          <w:tcPr>
            <w:tcW w:w="1296" w:type="dxa"/>
            <w:shd w:val="clear" w:color="auto" w:fill="auto"/>
          </w:tcPr>
          <w:p w14:paraId="6461111F" w14:textId="77777777" w:rsidR="00B5544B" w:rsidRPr="002A262B" w:rsidRDefault="00B5544B" w:rsidP="00B5544B">
            <w:pPr>
              <w:rPr>
                <w:rFonts w:ascii="Arial" w:hAnsi="Arial" w:cs="Arial"/>
                <w:b/>
                <w:sz w:val="18"/>
                <w:szCs w:val="18"/>
              </w:rPr>
            </w:pPr>
            <w:r w:rsidRPr="002A262B">
              <w:rPr>
                <w:rFonts w:ascii="Arial" w:hAnsi="Arial" w:cs="Arial"/>
                <w:b/>
                <w:sz w:val="18"/>
                <w:szCs w:val="18"/>
              </w:rPr>
              <w:t>Carroll</w:t>
            </w:r>
          </w:p>
        </w:tc>
        <w:tc>
          <w:tcPr>
            <w:tcW w:w="967" w:type="dxa"/>
            <w:shd w:val="clear" w:color="auto" w:fill="auto"/>
          </w:tcPr>
          <w:p w14:paraId="7ADAC68C" w14:textId="77777777" w:rsidR="00B5544B" w:rsidRPr="002A262B" w:rsidRDefault="00B5544B" w:rsidP="00B5544B">
            <w:pPr>
              <w:rPr>
                <w:rFonts w:ascii="Arial" w:hAnsi="Arial" w:cs="Arial"/>
                <w:sz w:val="18"/>
                <w:szCs w:val="18"/>
              </w:rPr>
            </w:pPr>
          </w:p>
        </w:tc>
        <w:tc>
          <w:tcPr>
            <w:tcW w:w="1317" w:type="dxa"/>
            <w:shd w:val="clear" w:color="auto" w:fill="auto"/>
          </w:tcPr>
          <w:p w14:paraId="35FFE577"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3512E2C5"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30925F8E" w14:textId="77777777" w:rsidR="00B5544B" w:rsidRPr="002A262B" w:rsidRDefault="00B5544B" w:rsidP="00B5544B">
            <w:pPr>
              <w:rPr>
                <w:rFonts w:ascii="Arial" w:hAnsi="Arial" w:cs="Arial"/>
                <w:sz w:val="18"/>
                <w:szCs w:val="18"/>
              </w:rPr>
            </w:pPr>
          </w:p>
        </w:tc>
        <w:tc>
          <w:tcPr>
            <w:tcW w:w="1107" w:type="dxa"/>
            <w:shd w:val="clear" w:color="auto" w:fill="auto"/>
          </w:tcPr>
          <w:p w14:paraId="7A68A911" w14:textId="77777777" w:rsidR="00B5544B" w:rsidRPr="002A262B" w:rsidRDefault="00B5544B" w:rsidP="00B5544B">
            <w:pPr>
              <w:rPr>
                <w:rFonts w:ascii="Arial" w:hAnsi="Arial" w:cs="Arial"/>
                <w:sz w:val="18"/>
                <w:szCs w:val="18"/>
              </w:rPr>
            </w:pPr>
          </w:p>
        </w:tc>
        <w:tc>
          <w:tcPr>
            <w:tcW w:w="1199" w:type="dxa"/>
            <w:shd w:val="clear" w:color="auto" w:fill="auto"/>
          </w:tcPr>
          <w:p w14:paraId="1C2AF341"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57DF0A45" w14:textId="77777777" w:rsidTr="00B5544B">
        <w:trPr>
          <w:jc w:val="center"/>
        </w:trPr>
        <w:tc>
          <w:tcPr>
            <w:tcW w:w="1296" w:type="dxa"/>
            <w:shd w:val="clear" w:color="auto" w:fill="auto"/>
          </w:tcPr>
          <w:p w14:paraId="6900064C" w14:textId="77777777" w:rsidR="00B5544B" w:rsidRPr="002A262B" w:rsidRDefault="00B5544B" w:rsidP="00B5544B">
            <w:pPr>
              <w:rPr>
                <w:rFonts w:ascii="Arial" w:hAnsi="Arial" w:cs="Arial"/>
                <w:b/>
                <w:sz w:val="18"/>
                <w:szCs w:val="18"/>
              </w:rPr>
            </w:pPr>
            <w:r w:rsidRPr="002A262B">
              <w:rPr>
                <w:rFonts w:ascii="Arial" w:hAnsi="Arial" w:cs="Arial"/>
                <w:b/>
                <w:sz w:val="18"/>
                <w:szCs w:val="18"/>
              </w:rPr>
              <w:t>Cecil</w:t>
            </w:r>
          </w:p>
        </w:tc>
        <w:tc>
          <w:tcPr>
            <w:tcW w:w="967" w:type="dxa"/>
            <w:shd w:val="clear" w:color="auto" w:fill="auto"/>
          </w:tcPr>
          <w:p w14:paraId="40FE8F90" w14:textId="488BCAAC" w:rsidR="00B5544B" w:rsidRPr="002A262B" w:rsidRDefault="00995A1D" w:rsidP="00B5544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00D66E1E"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3D4B3078"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088F2E96" w14:textId="77777777" w:rsidR="00B5544B" w:rsidRPr="002A262B" w:rsidRDefault="00B5544B" w:rsidP="00B5544B">
            <w:pPr>
              <w:rPr>
                <w:rFonts w:ascii="Arial" w:hAnsi="Arial" w:cs="Arial"/>
                <w:sz w:val="18"/>
                <w:szCs w:val="18"/>
              </w:rPr>
            </w:pPr>
          </w:p>
        </w:tc>
        <w:tc>
          <w:tcPr>
            <w:tcW w:w="1107" w:type="dxa"/>
            <w:shd w:val="clear" w:color="auto" w:fill="auto"/>
          </w:tcPr>
          <w:p w14:paraId="77FAD7E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6D39A796"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069A160D" w14:textId="77777777" w:rsidTr="00B5544B">
        <w:trPr>
          <w:jc w:val="center"/>
        </w:trPr>
        <w:tc>
          <w:tcPr>
            <w:tcW w:w="1296" w:type="dxa"/>
            <w:tcBorders>
              <w:bottom w:val="single" w:sz="4" w:space="0" w:color="auto"/>
            </w:tcBorders>
            <w:shd w:val="clear" w:color="auto" w:fill="auto"/>
          </w:tcPr>
          <w:p w14:paraId="2299DEBF" w14:textId="77777777" w:rsidR="00B5544B" w:rsidRPr="002A262B" w:rsidRDefault="00B5544B" w:rsidP="00B5544B">
            <w:pPr>
              <w:rPr>
                <w:rFonts w:ascii="Arial" w:hAnsi="Arial" w:cs="Arial"/>
                <w:b/>
                <w:sz w:val="18"/>
                <w:szCs w:val="18"/>
              </w:rPr>
            </w:pPr>
            <w:r w:rsidRPr="002A262B">
              <w:rPr>
                <w:rFonts w:ascii="Arial" w:hAnsi="Arial" w:cs="Arial"/>
                <w:b/>
                <w:sz w:val="18"/>
                <w:szCs w:val="18"/>
              </w:rPr>
              <w:t>Charles</w:t>
            </w:r>
          </w:p>
        </w:tc>
        <w:tc>
          <w:tcPr>
            <w:tcW w:w="967" w:type="dxa"/>
            <w:tcBorders>
              <w:bottom w:val="single" w:sz="4" w:space="0" w:color="auto"/>
            </w:tcBorders>
            <w:shd w:val="clear" w:color="auto" w:fill="auto"/>
          </w:tcPr>
          <w:p w14:paraId="04030B86" w14:textId="77777777" w:rsidR="00B5544B" w:rsidRPr="002A262B" w:rsidRDefault="00B5544B" w:rsidP="00B5544B">
            <w:pPr>
              <w:rPr>
                <w:rFonts w:ascii="Arial" w:hAnsi="Arial" w:cs="Arial"/>
                <w:sz w:val="18"/>
                <w:szCs w:val="18"/>
              </w:rPr>
            </w:pPr>
          </w:p>
        </w:tc>
        <w:tc>
          <w:tcPr>
            <w:tcW w:w="1317" w:type="dxa"/>
            <w:tcBorders>
              <w:bottom w:val="single" w:sz="4" w:space="0" w:color="auto"/>
            </w:tcBorders>
            <w:shd w:val="clear" w:color="auto" w:fill="auto"/>
          </w:tcPr>
          <w:p w14:paraId="03DDC7C2" w14:textId="77777777" w:rsidR="00B5544B" w:rsidRPr="002A262B" w:rsidRDefault="00B5544B" w:rsidP="00B5544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6E451A2A"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6C09C26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4D73E114" w14:textId="77777777" w:rsidR="00B5544B" w:rsidRPr="002A262B" w:rsidRDefault="00B5544B" w:rsidP="00B5544B">
            <w:pPr>
              <w:rPr>
                <w:rFonts w:ascii="Arial" w:hAnsi="Arial" w:cs="Arial"/>
                <w:sz w:val="18"/>
                <w:szCs w:val="18"/>
              </w:rPr>
            </w:pPr>
          </w:p>
        </w:tc>
        <w:tc>
          <w:tcPr>
            <w:tcW w:w="1199" w:type="dxa"/>
            <w:tcBorders>
              <w:bottom w:val="single" w:sz="4" w:space="0" w:color="auto"/>
            </w:tcBorders>
            <w:shd w:val="clear" w:color="auto" w:fill="auto"/>
          </w:tcPr>
          <w:p w14:paraId="718E994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3CF70B32" w14:textId="77777777" w:rsidTr="00B5544B">
        <w:trPr>
          <w:jc w:val="center"/>
        </w:trPr>
        <w:tc>
          <w:tcPr>
            <w:tcW w:w="1296" w:type="dxa"/>
            <w:shd w:val="clear" w:color="auto" w:fill="auto"/>
          </w:tcPr>
          <w:p w14:paraId="604CB67B" w14:textId="77777777" w:rsidR="00B5544B" w:rsidRPr="002A262B" w:rsidRDefault="00B5544B" w:rsidP="00B5544B">
            <w:pPr>
              <w:rPr>
                <w:rFonts w:ascii="Arial" w:hAnsi="Arial" w:cs="Arial"/>
                <w:b/>
                <w:sz w:val="18"/>
                <w:szCs w:val="18"/>
              </w:rPr>
            </w:pPr>
            <w:r w:rsidRPr="002A262B">
              <w:rPr>
                <w:rFonts w:ascii="Arial" w:hAnsi="Arial" w:cs="Arial"/>
                <w:b/>
                <w:sz w:val="18"/>
                <w:szCs w:val="18"/>
              </w:rPr>
              <w:t>Dorchester*</w:t>
            </w:r>
          </w:p>
        </w:tc>
        <w:tc>
          <w:tcPr>
            <w:tcW w:w="967" w:type="dxa"/>
            <w:tcBorders>
              <w:bottom w:val="single" w:sz="4" w:space="0" w:color="auto"/>
            </w:tcBorders>
            <w:shd w:val="clear" w:color="auto" w:fill="auto"/>
          </w:tcPr>
          <w:p w14:paraId="7A016AA4"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23650D3E"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76B9BA25"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4E27073D"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4A4D9B48"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1E4AF71E"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73736B9C" w14:textId="77777777" w:rsidTr="00B5544B">
        <w:trPr>
          <w:jc w:val="center"/>
        </w:trPr>
        <w:tc>
          <w:tcPr>
            <w:tcW w:w="1296" w:type="dxa"/>
            <w:tcBorders>
              <w:bottom w:val="single" w:sz="4" w:space="0" w:color="auto"/>
            </w:tcBorders>
            <w:shd w:val="clear" w:color="auto" w:fill="auto"/>
          </w:tcPr>
          <w:p w14:paraId="6C755A13" w14:textId="77777777" w:rsidR="00B5544B" w:rsidRPr="002A262B" w:rsidRDefault="00B5544B" w:rsidP="00B5544B">
            <w:pPr>
              <w:rPr>
                <w:rFonts w:ascii="Arial" w:hAnsi="Arial" w:cs="Arial"/>
                <w:b/>
                <w:sz w:val="18"/>
                <w:szCs w:val="18"/>
              </w:rPr>
            </w:pPr>
            <w:r w:rsidRPr="002A262B">
              <w:rPr>
                <w:rFonts w:ascii="Arial" w:hAnsi="Arial" w:cs="Arial"/>
                <w:b/>
                <w:sz w:val="18"/>
                <w:szCs w:val="18"/>
              </w:rPr>
              <w:t>Frederick</w:t>
            </w:r>
          </w:p>
        </w:tc>
        <w:tc>
          <w:tcPr>
            <w:tcW w:w="967" w:type="dxa"/>
            <w:tcBorders>
              <w:bottom w:val="single" w:sz="4" w:space="0" w:color="auto"/>
            </w:tcBorders>
            <w:shd w:val="clear" w:color="auto" w:fill="auto"/>
          </w:tcPr>
          <w:p w14:paraId="6D0D6DBB" w14:textId="77777777" w:rsidR="00B5544B" w:rsidRPr="002A262B" w:rsidRDefault="00B5544B" w:rsidP="00B5544B">
            <w:pPr>
              <w:rPr>
                <w:rFonts w:ascii="Arial" w:hAnsi="Arial" w:cs="Arial"/>
                <w:sz w:val="18"/>
                <w:szCs w:val="18"/>
              </w:rPr>
            </w:pPr>
          </w:p>
        </w:tc>
        <w:tc>
          <w:tcPr>
            <w:tcW w:w="1317" w:type="dxa"/>
            <w:tcBorders>
              <w:bottom w:val="single" w:sz="4" w:space="0" w:color="auto"/>
            </w:tcBorders>
            <w:shd w:val="clear" w:color="auto" w:fill="auto"/>
          </w:tcPr>
          <w:p w14:paraId="37378F41" w14:textId="77777777" w:rsidR="00B5544B" w:rsidRPr="002A262B" w:rsidRDefault="00B5544B" w:rsidP="00B5544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697F6EE0"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58CD8567" w14:textId="77777777" w:rsidR="00B5544B" w:rsidRPr="002A262B" w:rsidRDefault="00B5544B" w:rsidP="00B5544B">
            <w:pPr>
              <w:rPr>
                <w:rFonts w:ascii="Arial" w:hAnsi="Arial" w:cs="Arial"/>
                <w:sz w:val="18"/>
                <w:szCs w:val="18"/>
              </w:rPr>
            </w:pPr>
          </w:p>
        </w:tc>
        <w:tc>
          <w:tcPr>
            <w:tcW w:w="1107" w:type="dxa"/>
            <w:tcBorders>
              <w:bottom w:val="single" w:sz="4" w:space="0" w:color="auto"/>
            </w:tcBorders>
            <w:shd w:val="clear" w:color="auto" w:fill="auto"/>
          </w:tcPr>
          <w:p w14:paraId="5F83AE30" w14:textId="77777777" w:rsidR="00B5544B" w:rsidRPr="002A262B" w:rsidRDefault="00B5544B" w:rsidP="00B5544B">
            <w:pPr>
              <w:rPr>
                <w:rFonts w:ascii="Arial" w:hAnsi="Arial" w:cs="Arial"/>
                <w:sz w:val="18"/>
                <w:szCs w:val="18"/>
              </w:rPr>
            </w:pPr>
          </w:p>
        </w:tc>
        <w:tc>
          <w:tcPr>
            <w:tcW w:w="1199" w:type="dxa"/>
            <w:tcBorders>
              <w:bottom w:val="single" w:sz="4" w:space="0" w:color="auto"/>
            </w:tcBorders>
            <w:shd w:val="clear" w:color="auto" w:fill="auto"/>
          </w:tcPr>
          <w:p w14:paraId="59BE453F" w14:textId="77777777" w:rsidR="00B5544B" w:rsidRPr="002A262B" w:rsidRDefault="00B5544B" w:rsidP="00B5544B">
            <w:pPr>
              <w:rPr>
                <w:rFonts w:ascii="Arial" w:hAnsi="Arial" w:cs="Arial"/>
                <w:sz w:val="18"/>
                <w:szCs w:val="18"/>
              </w:rPr>
            </w:pPr>
          </w:p>
        </w:tc>
      </w:tr>
      <w:tr w:rsidR="00B5544B" w:rsidRPr="002A262B" w14:paraId="7597917C" w14:textId="77777777" w:rsidTr="00B5544B">
        <w:trPr>
          <w:jc w:val="center"/>
        </w:trPr>
        <w:tc>
          <w:tcPr>
            <w:tcW w:w="1296" w:type="dxa"/>
            <w:shd w:val="clear" w:color="auto" w:fill="auto"/>
          </w:tcPr>
          <w:p w14:paraId="2DF424D4" w14:textId="77777777" w:rsidR="00B5544B" w:rsidRPr="002A262B" w:rsidRDefault="00B5544B" w:rsidP="00B5544B">
            <w:pPr>
              <w:rPr>
                <w:rFonts w:ascii="Arial" w:hAnsi="Arial" w:cs="Arial"/>
                <w:b/>
                <w:sz w:val="18"/>
                <w:szCs w:val="18"/>
              </w:rPr>
            </w:pPr>
            <w:r w:rsidRPr="002A262B">
              <w:rPr>
                <w:rFonts w:ascii="Arial" w:hAnsi="Arial" w:cs="Arial"/>
                <w:b/>
                <w:sz w:val="18"/>
                <w:szCs w:val="18"/>
              </w:rPr>
              <w:t>Garrett</w:t>
            </w:r>
          </w:p>
        </w:tc>
        <w:tc>
          <w:tcPr>
            <w:tcW w:w="967" w:type="dxa"/>
            <w:shd w:val="clear" w:color="auto" w:fill="auto"/>
          </w:tcPr>
          <w:p w14:paraId="0A3594BD"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4497C138"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0CDC61C8"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7D9FE05D"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796F3E2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3BB04D7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77EC336A" w14:textId="77777777" w:rsidTr="00B5544B">
        <w:trPr>
          <w:jc w:val="center"/>
        </w:trPr>
        <w:tc>
          <w:tcPr>
            <w:tcW w:w="1296" w:type="dxa"/>
            <w:shd w:val="clear" w:color="auto" w:fill="auto"/>
          </w:tcPr>
          <w:p w14:paraId="52B52D0B" w14:textId="77777777" w:rsidR="00B5544B" w:rsidRPr="002A262B" w:rsidRDefault="00B5544B" w:rsidP="00B5544B">
            <w:pPr>
              <w:rPr>
                <w:rFonts w:ascii="Arial" w:hAnsi="Arial" w:cs="Arial"/>
                <w:b/>
                <w:sz w:val="18"/>
                <w:szCs w:val="18"/>
              </w:rPr>
            </w:pPr>
            <w:r w:rsidRPr="002A262B">
              <w:rPr>
                <w:rFonts w:ascii="Arial" w:hAnsi="Arial" w:cs="Arial"/>
                <w:b/>
                <w:sz w:val="18"/>
                <w:szCs w:val="18"/>
              </w:rPr>
              <w:t>Harford</w:t>
            </w:r>
          </w:p>
        </w:tc>
        <w:tc>
          <w:tcPr>
            <w:tcW w:w="967" w:type="dxa"/>
            <w:shd w:val="clear" w:color="auto" w:fill="auto"/>
          </w:tcPr>
          <w:p w14:paraId="0B8DE786" w14:textId="77777777" w:rsidR="00B5544B" w:rsidRPr="002A262B" w:rsidRDefault="00B5544B" w:rsidP="00B5544B">
            <w:pPr>
              <w:rPr>
                <w:rFonts w:ascii="Arial" w:hAnsi="Arial" w:cs="Arial"/>
                <w:sz w:val="18"/>
                <w:szCs w:val="18"/>
              </w:rPr>
            </w:pPr>
          </w:p>
        </w:tc>
        <w:tc>
          <w:tcPr>
            <w:tcW w:w="1317" w:type="dxa"/>
          </w:tcPr>
          <w:p w14:paraId="5DF7C211"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04DCDD79"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28290F86" w14:textId="77777777" w:rsidR="00B5544B" w:rsidRPr="002A262B" w:rsidRDefault="00B5544B" w:rsidP="00B5544B">
            <w:pPr>
              <w:rPr>
                <w:rFonts w:ascii="Arial" w:hAnsi="Arial" w:cs="Arial"/>
                <w:sz w:val="18"/>
                <w:szCs w:val="18"/>
              </w:rPr>
            </w:pPr>
          </w:p>
        </w:tc>
        <w:tc>
          <w:tcPr>
            <w:tcW w:w="1107" w:type="dxa"/>
          </w:tcPr>
          <w:p w14:paraId="4A4553BB" w14:textId="77777777" w:rsidR="00B5544B" w:rsidRPr="002A262B" w:rsidRDefault="00B5544B" w:rsidP="00B5544B">
            <w:pPr>
              <w:rPr>
                <w:rFonts w:ascii="Arial" w:hAnsi="Arial" w:cs="Arial"/>
                <w:sz w:val="18"/>
                <w:szCs w:val="18"/>
              </w:rPr>
            </w:pPr>
          </w:p>
        </w:tc>
        <w:tc>
          <w:tcPr>
            <w:tcW w:w="1199" w:type="dxa"/>
            <w:shd w:val="clear" w:color="auto" w:fill="auto"/>
          </w:tcPr>
          <w:p w14:paraId="60AA14C8"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7BBC7020" w14:textId="77777777" w:rsidTr="00B5544B">
        <w:trPr>
          <w:jc w:val="center"/>
        </w:trPr>
        <w:tc>
          <w:tcPr>
            <w:tcW w:w="1296" w:type="dxa"/>
            <w:tcBorders>
              <w:bottom w:val="single" w:sz="4" w:space="0" w:color="auto"/>
            </w:tcBorders>
            <w:shd w:val="clear" w:color="auto" w:fill="auto"/>
          </w:tcPr>
          <w:p w14:paraId="3B7D65E4" w14:textId="77777777" w:rsidR="00B5544B" w:rsidRPr="002A262B" w:rsidRDefault="00B5544B" w:rsidP="00B5544B">
            <w:pPr>
              <w:rPr>
                <w:rFonts w:ascii="Arial" w:hAnsi="Arial" w:cs="Arial"/>
                <w:b/>
                <w:sz w:val="18"/>
                <w:szCs w:val="18"/>
              </w:rPr>
            </w:pPr>
            <w:r w:rsidRPr="002A262B">
              <w:rPr>
                <w:rFonts w:ascii="Arial" w:hAnsi="Arial" w:cs="Arial"/>
                <w:b/>
                <w:sz w:val="18"/>
                <w:szCs w:val="18"/>
              </w:rPr>
              <w:t>Howard</w:t>
            </w:r>
          </w:p>
        </w:tc>
        <w:tc>
          <w:tcPr>
            <w:tcW w:w="967" w:type="dxa"/>
            <w:tcBorders>
              <w:bottom w:val="single" w:sz="4" w:space="0" w:color="auto"/>
            </w:tcBorders>
            <w:shd w:val="clear" w:color="auto" w:fill="auto"/>
          </w:tcPr>
          <w:p w14:paraId="54BAA362" w14:textId="77777777" w:rsidR="00B5544B" w:rsidRPr="002A262B" w:rsidRDefault="00B5544B" w:rsidP="00B5544B">
            <w:pPr>
              <w:rPr>
                <w:rFonts w:ascii="Arial" w:hAnsi="Arial" w:cs="Arial"/>
                <w:sz w:val="18"/>
                <w:szCs w:val="18"/>
              </w:rPr>
            </w:pPr>
          </w:p>
        </w:tc>
        <w:tc>
          <w:tcPr>
            <w:tcW w:w="1317" w:type="dxa"/>
            <w:tcBorders>
              <w:bottom w:val="single" w:sz="4" w:space="0" w:color="auto"/>
            </w:tcBorders>
          </w:tcPr>
          <w:p w14:paraId="171AD25A" w14:textId="77777777" w:rsidR="00B5544B" w:rsidRPr="002A262B" w:rsidRDefault="00B5544B" w:rsidP="00B5544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7B0481CF"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76F4EE76" w14:textId="77777777" w:rsidR="00B5544B" w:rsidRPr="002A262B" w:rsidRDefault="00B5544B" w:rsidP="00B5544B">
            <w:pPr>
              <w:rPr>
                <w:rFonts w:ascii="Arial" w:hAnsi="Arial" w:cs="Arial"/>
                <w:sz w:val="18"/>
                <w:szCs w:val="18"/>
              </w:rPr>
            </w:pPr>
          </w:p>
        </w:tc>
        <w:tc>
          <w:tcPr>
            <w:tcW w:w="1107" w:type="dxa"/>
            <w:tcBorders>
              <w:bottom w:val="single" w:sz="4" w:space="0" w:color="auto"/>
            </w:tcBorders>
          </w:tcPr>
          <w:p w14:paraId="2D6D2645" w14:textId="77777777" w:rsidR="00B5544B" w:rsidRPr="002A262B" w:rsidRDefault="00B5544B" w:rsidP="00B5544B">
            <w:pPr>
              <w:rPr>
                <w:rFonts w:ascii="Arial" w:hAnsi="Arial" w:cs="Arial"/>
                <w:sz w:val="18"/>
                <w:szCs w:val="18"/>
              </w:rPr>
            </w:pPr>
          </w:p>
        </w:tc>
        <w:tc>
          <w:tcPr>
            <w:tcW w:w="1199" w:type="dxa"/>
            <w:tcBorders>
              <w:bottom w:val="single" w:sz="4" w:space="0" w:color="auto"/>
            </w:tcBorders>
            <w:shd w:val="clear" w:color="auto" w:fill="auto"/>
          </w:tcPr>
          <w:p w14:paraId="4F61F337" w14:textId="77777777" w:rsidR="00B5544B" w:rsidRPr="002A262B" w:rsidRDefault="00B5544B" w:rsidP="00B5544B">
            <w:pPr>
              <w:rPr>
                <w:rFonts w:ascii="Arial" w:hAnsi="Arial" w:cs="Arial"/>
                <w:sz w:val="18"/>
                <w:szCs w:val="18"/>
              </w:rPr>
            </w:pPr>
          </w:p>
        </w:tc>
      </w:tr>
      <w:tr w:rsidR="00B5544B" w:rsidRPr="002A262B" w14:paraId="0B6DB1F3" w14:textId="77777777" w:rsidTr="00B5544B">
        <w:trPr>
          <w:jc w:val="center"/>
        </w:trPr>
        <w:tc>
          <w:tcPr>
            <w:tcW w:w="1296" w:type="dxa"/>
            <w:shd w:val="clear" w:color="auto" w:fill="auto"/>
          </w:tcPr>
          <w:p w14:paraId="07267217" w14:textId="77777777" w:rsidR="00B5544B" w:rsidRPr="002A262B" w:rsidRDefault="00B5544B" w:rsidP="00B5544B">
            <w:pPr>
              <w:rPr>
                <w:rFonts w:ascii="Arial" w:hAnsi="Arial" w:cs="Arial"/>
                <w:b/>
                <w:sz w:val="18"/>
                <w:szCs w:val="18"/>
              </w:rPr>
            </w:pPr>
            <w:r w:rsidRPr="002A262B">
              <w:rPr>
                <w:rFonts w:ascii="Arial" w:hAnsi="Arial" w:cs="Arial"/>
                <w:b/>
                <w:sz w:val="18"/>
                <w:szCs w:val="18"/>
              </w:rPr>
              <w:t>Kent</w:t>
            </w:r>
          </w:p>
        </w:tc>
        <w:tc>
          <w:tcPr>
            <w:tcW w:w="967" w:type="dxa"/>
            <w:shd w:val="clear" w:color="auto" w:fill="auto"/>
          </w:tcPr>
          <w:p w14:paraId="68F39693"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Pr>
          <w:p w14:paraId="63E46469"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auto"/>
          </w:tcPr>
          <w:p w14:paraId="4BECF645"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5CB0A502"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7FB725CC"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30320EC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474EA77A" w14:textId="77777777" w:rsidTr="00B5544B">
        <w:trPr>
          <w:jc w:val="center"/>
        </w:trPr>
        <w:tc>
          <w:tcPr>
            <w:tcW w:w="1296" w:type="dxa"/>
            <w:tcBorders>
              <w:bottom w:val="single" w:sz="4" w:space="0" w:color="auto"/>
            </w:tcBorders>
            <w:shd w:val="clear" w:color="auto" w:fill="auto"/>
          </w:tcPr>
          <w:p w14:paraId="0A507FF6" w14:textId="77777777" w:rsidR="00B5544B" w:rsidRPr="002A262B" w:rsidRDefault="00B5544B" w:rsidP="00B5544B">
            <w:pPr>
              <w:rPr>
                <w:rFonts w:ascii="Arial" w:hAnsi="Arial" w:cs="Arial"/>
                <w:b/>
                <w:sz w:val="18"/>
                <w:szCs w:val="18"/>
              </w:rPr>
            </w:pPr>
            <w:r w:rsidRPr="002A262B">
              <w:rPr>
                <w:rFonts w:ascii="Arial" w:hAnsi="Arial" w:cs="Arial"/>
                <w:b/>
                <w:sz w:val="18"/>
                <w:szCs w:val="18"/>
              </w:rPr>
              <w:t>Montgomery</w:t>
            </w:r>
          </w:p>
        </w:tc>
        <w:tc>
          <w:tcPr>
            <w:tcW w:w="967" w:type="dxa"/>
            <w:tcBorders>
              <w:bottom w:val="single" w:sz="4" w:space="0" w:color="auto"/>
            </w:tcBorders>
            <w:shd w:val="clear" w:color="auto" w:fill="auto"/>
          </w:tcPr>
          <w:p w14:paraId="4D49BB2F" w14:textId="77777777" w:rsidR="00B5544B" w:rsidRPr="002A262B" w:rsidRDefault="00B5544B" w:rsidP="00B5544B">
            <w:pPr>
              <w:rPr>
                <w:rFonts w:ascii="Arial" w:hAnsi="Arial" w:cs="Arial"/>
                <w:sz w:val="18"/>
                <w:szCs w:val="18"/>
              </w:rPr>
            </w:pPr>
          </w:p>
        </w:tc>
        <w:tc>
          <w:tcPr>
            <w:tcW w:w="1317" w:type="dxa"/>
            <w:tcBorders>
              <w:bottom w:val="single" w:sz="4" w:space="0" w:color="auto"/>
            </w:tcBorders>
          </w:tcPr>
          <w:p w14:paraId="209EEA78"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0B95C2C2"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0B5D32B2" w14:textId="77777777" w:rsidR="00B5544B" w:rsidRPr="002A262B" w:rsidRDefault="00B5544B" w:rsidP="00B5544B">
            <w:pPr>
              <w:rPr>
                <w:rFonts w:ascii="Arial" w:hAnsi="Arial" w:cs="Arial"/>
                <w:sz w:val="18"/>
                <w:szCs w:val="18"/>
              </w:rPr>
            </w:pPr>
          </w:p>
        </w:tc>
        <w:tc>
          <w:tcPr>
            <w:tcW w:w="1107" w:type="dxa"/>
            <w:tcBorders>
              <w:bottom w:val="single" w:sz="4" w:space="0" w:color="auto"/>
            </w:tcBorders>
          </w:tcPr>
          <w:p w14:paraId="116E7C35" w14:textId="77777777" w:rsidR="00B5544B" w:rsidRPr="002A262B" w:rsidRDefault="00B5544B" w:rsidP="00B5544B">
            <w:pPr>
              <w:rPr>
                <w:rFonts w:ascii="Arial" w:hAnsi="Arial" w:cs="Arial"/>
                <w:sz w:val="18"/>
                <w:szCs w:val="18"/>
              </w:rPr>
            </w:pPr>
          </w:p>
        </w:tc>
        <w:tc>
          <w:tcPr>
            <w:tcW w:w="1199" w:type="dxa"/>
            <w:tcBorders>
              <w:bottom w:val="single" w:sz="4" w:space="0" w:color="auto"/>
            </w:tcBorders>
            <w:shd w:val="clear" w:color="auto" w:fill="auto"/>
          </w:tcPr>
          <w:p w14:paraId="569FB0CE" w14:textId="77777777" w:rsidR="00B5544B" w:rsidRPr="002A262B" w:rsidRDefault="00B5544B" w:rsidP="00B5544B">
            <w:pPr>
              <w:rPr>
                <w:rFonts w:ascii="Arial" w:hAnsi="Arial" w:cs="Arial"/>
                <w:sz w:val="18"/>
                <w:szCs w:val="18"/>
              </w:rPr>
            </w:pPr>
          </w:p>
        </w:tc>
      </w:tr>
      <w:tr w:rsidR="00B5544B" w:rsidRPr="002A262B" w14:paraId="362B7476" w14:textId="77777777" w:rsidTr="00B5544B">
        <w:trPr>
          <w:jc w:val="center"/>
        </w:trPr>
        <w:tc>
          <w:tcPr>
            <w:tcW w:w="1296" w:type="dxa"/>
            <w:shd w:val="clear" w:color="auto" w:fill="FFFF00"/>
          </w:tcPr>
          <w:p w14:paraId="2F7BC897" w14:textId="77777777" w:rsidR="00B5544B" w:rsidRPr="002A262B" w:rsidRDefault="00B5544B" w:rsidP="00B5544B">
            <w:pPr>
              <w:rPr>
                <w:rFonts w:ascii="Arial" w:hAnsi="Arial" w:cs="Arial"/>
                <w:b/>
                <w:sz w:val="18"/>
                <w:szCs w:val="18"/>
              </w:rPr>
            </w:pPr>
            <w:r w:rsidRPr="002A262B">
              <w:rPr>
                <w:rFonts w:ascii="Arial" w:hAnsi="Arial" w:cs="Arial"/>
                <w:b/>
                <w:sz w:val="18"/>
                <w:szCs w:val="18"/>
              </w:rPr>
              <w:t>Prince George’s</w:t>
            </w:r>
          </w:p>
        </w:tc>
        <w:tc>
          <w:tcPr>
            <w:tcW w:w="967" w:type="dxa"/>
            <w:shd w:val="clear" w:color="auto" w:fill="FFFF00"/>
          </w:tcPr>
          <w:p w14:paraId="3ACB1775"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shd w:val="clear" w:color="auto" w:fill="FFFF00"/>
          </w:tcPr>
          <w:p w14:paraId="1C4FABBD"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FFFF00"/>
          </w:tcPr>
          <w:p w14:paraId="377C2908"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FFFF00"/>
          </w:tcPr>
          <w:p w14:paraId="313EFAAA"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shd w:val="clear" w:color="auto" w:fill="FFFF00"/>
          </w:tcPr>
          <w:p w14:paraId="58230EAB"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FFFF00"/>
          </w:tcPr>
          <w:p w14:paraId="53F697D4"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3635A4A4" w14:textId="77777777" w:rsidTr="00B5544B">
        <w:trPr>
          <w:jc w:val="center"/>
        </w:trPr>
        <w:tc>
          <w:tcPr>
            <w:tcW w:w="1296" w:type="dxa"/>
            <w:shd w:val="clear" w:color="auto" w:fill="auto"/>
          </w:tcPr>
          <w:p w14:paraId="3C1FA18B" w14:textId="77777777" w:rsidR="00B5544B" w:rsidRPr="002A262B" w:rsidRDefault="00B5544B" w:rsidP="00B5544B">
            <w:pPr>
              <w:rPr>
                <w:rFonts w:ascii="Arial" w:hAnsi="Arial" w:cs="Arial"/>
                <w:b/>
                <w:sz w:val="18"/>
                <w:szCs w:val="18"/>
              </w:rPr>
            </w:pPr>
            <w:r w:rsidRPr="002A262B">
              <w:rPr>
                <w:rFonts w:ascii="Arial" w:hAnsi="Arial" w:cs="Arial"/>
                <w:b/>
                <w:sz w:val="18"/>
                <w:szCs w:val="18"/>
              </w:rPr>
              <w:t>Queen Anne’s</w:t>
            </w:r>
          </w:p>
        </w:tc>
        <w:tc>
          <w:tcPr>
            <w:tcW w:w="967" w:type="dxa"/>
            <w:shd w:val="clear" w:color="auto" w:fill="auto"/>
          </w:tcPr>
          <w:p w14:paraId="248520B3" w14:textId="77777777" w:rsidR="00B5544B" w:rsidRPr="002A262B" w:rsidRDefault="00B5544B" w:rsidP="00B5544B">
            <w:pPr>
              <w:rPr>
                <w:rFonts w:ascii="Arial" w:hAnsi="Arial" w:cs="Arial"/>
                <w:sz w:val="18"/>
                <w:szCs w:val="18"/>
              </w:rPr>
            </w:pPr>
          </w:p>
        </w:tc>
        <w:tc>
          <w:tcPr>
            <w:tcW w:w="1317" w:type="dxa"/>
          </w:tcPr>
          <w:p w14:paraId="22442648"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2B7D54ED"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022FC77E" w14:textId="77777777" w:rsidR="00B5544B" w:rsidRPr="002A262B" w:rsidRDefault="00B5544B" w:rsidP="00B5544B">
            <w:pPr>
              <w:rPr>
                <w:rFonts w:ascii="Arial" w:hAnsi="Arial" w:cs="Arial"/>
                <w:sz w:val="18"/>
                <w:szCs w:val="18"/>
              </w:rPr>
            </w:pPr>
          </w:p>
        </w:tc>
        <w:tc>
          <w:tcPr>
            <w:tcW w:w="1107" w:type="dxa"/>
          </w:tcPr>
          <w:p w14:paraId="7E04D382" w14:textId="77777777" w:rsidR="00B5544B" w:rsidRPr="002A262B" w:rsidRDefault="00B5544B" w:rsidP="00B5544B">
            <w:pPr>
              <w:rPr>
                <w:rFonts w:ascii="Arial" w:hAnsi="Arial" w:cs="Arial"/>
                <w:sz w:val="18"/>
                <w:szCs w:val="18"/>
              </w:rPr>
            </w:pPr>
          </w:p>
        </w:tc>
        <w:tc>
          <w:tcPr>
            <w:tcW w:w="1199" w:type="dxa"/>
            <w:shd w:val="clear" w:color="auto" w:fill="auto"/>
          </w:tcPr>
          <w:p w14:paraId="1A331EEA"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2A71982E" w14:textId="77777777" w:rsidTr="00B5544B">
        <w:trPr>
          <w:jc w:val="center"/>
        </w:trPr>
        <w:tc>
          <w:tcPr>
            <w:tcW w:w="1296" w:type="dxa"/>
            <w:shd w:val="clear" w:color="auto" w:fill="auto"/>
          </w:tcPr>
          <w:p w14:paraId="42F9F2CE" w14:textId="77777777" w:rsidR="00B5544B" w:rsidRPr="002A262B" w:rsidRDefault="00B5544B" w:rsidP="00B5544B">
            <w:pPr>
              <w:rPr>
                <w:rFonts w:ascii="Arial" w:hAnsi="Arial" w:cs="Arial"/>
                <w:b/>
                <w:sz w:val="18"/>
                <w:szCs w:val="18"/>
              </w:rPr>
            </w:pPr>
            <w:r w:rsidRPr="002A262B">
              <w:rPr>
                <w:rFonts w:ascii="Arial" w:hAnsi="Arial" w:cs="Arial"/>
                <w:b/>
                <w:sz w:val="18"/>
                <w:szCs w:val="18"/>
              </w:rPr>
              <w:t>St. Mary’s</w:t>
            </w:r>
          </w:p>
        </w:tc>
        <w:tc>
          <w:tcPr>
            <w:tcW w:w="967" w:type="dxa"/>
            <w:shd w:val="clear" w:color="auto" w:fill="auto"/>
          </w:tcPr>
          <w:p w14:paraId="09E4B0C4" w14:textId="77777777" w:rsidR="00B5544B" w:rsidRPr="002A262B" w:rsidRDefault="00B5544B" w:rsidP="00B5544B">
            <w:pPr>
              <w:rPr>
                <w:rFonts w:ascii="Arial" w:hAnsi="Arial" w:cs="Arial"/>
                <w:sz w:val="18"/>
                <w:szCs w:val="18"/>
              </w:rPr>
            </w:pPr>
          </w:p>
        </w:tc>
        <w:tc>
          <w:tcPr>
            <w:tcW w:w="1317" w:type="dxa"/>
          </w:tcPr>
          <w:p w14:paraId="255E0035"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223AC327"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435D7719" w14:textId="77777777" w:rsidR="00B5544B" w:rsidRPr="002A262B" w:rsidRDefault="00B5544B" w:rsidP="00B5544B">
            <w:pPr>
              <w:rPr>
                <w:rFonts w:ascii="Arial" w:hAnsi="Arial" w:cs="Arial"/>
                <w:sz w:val="18"/>
                <w:szCs w:val="18"/>
              </w:rPr>
            </w:pPr>
          </w:p>
        </w:tc>
        <w:tc>
          <w:tcPr>
            <w:tcW w:w="1107" w:type="dxa"/>
          </w:tcPr>
          <w:p w14:paraId="73AEE24E" w14:textId="77777777" w:rsidR="00B5544B" w:rsidRPr="002A262B" w:rsidRDefault="00B5544B" w:rsidP="00B5544B">
            <w:pPr>
              <w:rPr>
                <w:rFonts w:ascii="Arial" w:hAnsi="Arial" w:cs="Arial"/>
                <w:sz w:val="18"/>
                <w:szCs w:val="18"/>
              </w:rPr>
            </w:pPr>
          </w:p>
        </w:tc>
        <w:tc>
          <w:tcPr>
            <w:tcW w:w="1199" w:type="dxa"/>
            <w:shd w:val="clear" w:color="auto" w:fill="auto"/>
          </w:tcPr>
          <w:p w14:paraId="172CBD94"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3123FBD0" w14:textId="77777777" w:rsidTr="00B5544B">
        <w:trPr>
          <w:jc w:val="center"/>
        </w:trPr>
        <w:tc>
          <w:tcPr>
            <w:tcW w:w="1296" w:type="dxa"/>
            <w:shd w:val="clear" w:color="auto" w:fill="auto"/>
          </w:tcPr>
          <w:p w14:paraId="62E7E624" w14:textId="77777777" w:rsidR="00B5544B" w:rsidRPr="002A262B" w:rsidRDefault="00B5544B" w:rsidP="00B5544B">
            <w:pPr>
              <w:rPr>
                <w:rFonts w:ascii="Arial" w:hAnsi="Arial" w:cs="Arial"/>
                <w:b/>
                <w:sz w:val="18"/>
                <w:szCs w:val="18"/>
              </w:rPr>
            </w:pPr>
            <w:r w:rsidRPr="002A262B">
              <w:rPr>
                <w:rFonts w:ascii="Arial" w:hAnsi="Arial" w:cs="Arial"/>
                <w:b/>
                <w:sz w:val="18"/>
                <w:szCs w:val="18"/>
              </w:rPr>
              <w:t>Somerset</w:t>
            </w:r>
          </w:p>
        </w:tc>
        <w:tc>
          <w:tcPr>
            <w:tcW w:w="967" w:type="dxa"/>
            <w:shd w:val="clear" w:color="auto" w:fill="auto"/>
          </w:tcPr>
          <w:p w14:paraId="7574CD3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Pr>
          <w:p w14:paraId="1CF1A48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auto"/>
          </w:tcPr>
          <w:p w14:paraId="7D4197F2"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586F150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tcPr>
          <w:p w14:paraId="38858508"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754D4A3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049F6F19" w14:textId="77777777" w:rsidTr="00B5544B">
        <w:trPr>
          <w:trHeight w:val="98"/>
          <w:jc w:val="center"/>
        </w:trPr>
        <w:tc>
          <w:tcPr>
            <w:tcW w:w="1296" w:type="dxa"/>
            <w:tcBorders>
              <w:bottom w:val="single" w:sz="4" w:space="0" w:color="auto"/>
            </w:tcBorders>
            <w:shd w:val="clear" w:color="auto" w:fill="auto"/>
          </w:tcPr>
          <w:p w14:paraId="4C803573" w14:textId="77777777" w:rsidR="00B5544B" w:rsidRPr="002A262B" w:rsidRDefault="00B5544B" w:rsidP="00B5544B">
            <w:pPr>
              <w:rPr>
                <w:rFonts w:ascii="Arial" w:hAnsi="Arial" w:cs="Arial"/>
                <w:b/>
                <w:sz w:val="18"/>
                <w:szCs w:val="18"/>
              </w:rPr>
            </w:pPr>
            <w:r w:rsidRPr="002A262B">
              <w:rPr>
                <w:rFonts w:ascii="Arial" w:hAnsi="Arial" w:cs="Arial"/>
                <w:b/>
                <w:sz w:val="18"/>
                <w:szCs w:val="18"/>
              </w:rPr>
              <w:t>Talbot</w:t>
            </w:r>
          </w:p>
        </w:tc>
        <w:tc>
          <w:tcPr>
            <w:tcW w:w="967" w:type="dxa"/>
            <w:tcBorders>
              <w:bottom w:val="single" w:sz="4" w:space="0" w:color="auto"/>
            </w:tcBorders>
            <w:shd w:val="clear" w:color="auto" w:fill="auto"/>
          </w:tcPr>
          <w:p w14:paraId="6D8F634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tcPr>
          <w:p w14:paraId="30E08737"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30B01C87"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6F432ED2" w14:textId="77777777" w:rsidR="00B5544B" w:rsidRPr="002A262B" w:rsidRDefault="00B5544B" w:rsidP="00B5544B">
            <w:pPr>
              <w:rPr>
                <w:rFonts w:ascii="Arial" w:hAnsi="Arial" w:cs="Arial"/>
                <w:sz w:val="18"/>
                <w:szCs w:val="18"/>
              </w:rPr>
            </w:pPr>
          </w:p>
        </w:tc>
        <w:tc>
          <w:tcPr>
            <w:tcW w:w="1107" w:type="dxa"/>
            <w:tcBorders>
              <w:bottom w:val="single" w:sz="4" w:space="0" w:color="auto"/>
            </w:tcBorders>
          </w:tcPr>
          <w:p w14:paraId="7F682EF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5ADDA8BE"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1F2301BC" w14:textId="77777777" w:rsidTr="00B5544B">
        <w:trPr>
          <w:jc w:val="center"/>
        </w:trPr>
        <w:tc>
          <w:tcPr>
            <w:tcW w:w="1296" w:type="dxa"/>
            <w:tcBorders>
              <w:bottom w:val="single" w:sz="4" w:space="0" w:color="auto"/>
            </w:tcBorders>
            <w:shd w:val="clear" w:color="auto" w:fill="auto"/>
          </w:tcPr>
          <w:p w14:paraId="7375BF09" w14:textId="77777777" w:rsidR="00B5544B" w:rsidRPr="002A262B" w:rsidRDefault="00B5544B" w:rsidP="00B5544B">
            <w:pPr>
              <w:rPr>
                <w:rFonts w:ascii="Arial" w:hAnsi="Arial" w:cs="Arial"/>
                <w:b/>
                <w:sz w:val="18"/>
                <w:szCs w:val="18"/>
              </w:rPr>
            </w:pPr>
            <w:r w:rsidRPr="002A262B">
              <w:rPr>
                <w:rFonts w:ascii="Arial" w:hAnsi="Arial" w:cs="Arial"/>
                <w:b/>
                <w:sz w:val="18"/>
                <w:szCs w:val="18"/>
              </w:rPr>
              <w:t>Washington</w:t>
            </w:r>
          </w:p>
        </w:tc>
        <w:tc>
          <w:tcPr>
            <w:tcW w:w="967" w:type="dxa"/>
            <w:tcBorders>
              <w:bottom w:val="single" w:sz="4" w:space="0" w:color="auto"/>
            </w:tcBorders>
            <w:shd w:val="clear" w:color="auto" w:fill="auto"/>
          </w:tcPr>
          <w:p w14:paraId="072EBBE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26EA40BE" w14:textId="77777777" w:rsidR="00B5544B" w:rsidRPr="002A262B" w:rsidRDefault="00B5544B" w:rsidP="00B5544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03C26DA1"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54F45A3B"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3D3671BC"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6CB60D24"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0FB9F8A0" w14:textId="77777777" w:rsidTr="00B5544B">
        <w:trPr>
          <w:trHeight w:val="233"/>
          <w:jc w:val="center"/>
        </w:trPr>
        <w:tc>
          <w:tcPr>
            <w:tcW w:w="1296" w:type="dxa"/>
            <w:shd w:val="clear" w:color="auto" w:fill="auto"/>
          </w:tcPr>
          <w:p w14:paraId="1D06531B" w14:textId="77777777" w:rsidR="00B5544B" w:rsidRPr="002A262B" w:rsidRDefault="00B5544B" w:rsidP="00B5544B">
            <w:pPr>
              <w:rPr>
                <w:rFonts w:ascii="Arial" w:hAnsi="Arial" w:cs="Arial"/>
                <w:b/>
                <w:sz w:val="18"/>
                <w:szCs w:val="18"/>
              </w:rPr>
            </w:pPr>
            <w:r w:rsidRPr="002A262B">
              <w:rPr>
                <w:rFonts w:ascii="Arial" w:hAnsi="Arial" w:cs="Arial"/>
                <w:b/>
                <w:sz w:val="18"/>
                <w:szCs w:val="18"/>
              </w:rPr>
              <w:t>Wicomico*</w:t>
            </w:r>
          </w:p>
        </w:tc>
        <w:tc>
          <w:tcPr>
            <w:tcW w:w="967" w:type="dxa"/>
            <w:tcBorders>
              <w:bottom w:val="single" w:sz="4" w:space="0" w:color="auto"/>
            </w:tcBorders>
            <w:shd w:val="clear" w:color="auto" w:fill="auto"/>
          </w:tcPr>
          <w:p w14:paraId="16AEE311"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tcPr>
          <w:p w14:paraId="4E49B5C0" w14:textId="77777777" w:rsidR="00B5544B" w:rsidRPr="002A262B" w:rsidRDefault="00B5544B" w:rsidP="00B5544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7CCE77E3" w14:textId="77777777" w:rsidR="00B5544B" w:rsidRPr="002A262B" w:rsidRDefault="00B5544B" w:rsidP="00B5544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17DA4A4F"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2C618281"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33D8657B"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r w:rsidR="00B5544B" w:rsidRPr="002A262B" w14:paraId="4871A8EC" w14:textId="77777777" w:rsidTr="00B5544B">
        <w:trPr>
          <w:jc w:val="center"/>
        </w:trPr>
        <w:tc>
          <w:tcPr>
            <w:tcW w:w="1296" w:type="dxa"/>
            <w:shd w:val="clear" w:color="auto" w:fill="auto"/>
          </w:tcPr>
          <w:p w14:paraId="6C83DCE7" w14:textId="77777777" w:rsidR="00B5544B" w:rsidRPr="002A262B" w:rsidRDefault="00B5544B" w:rsidP="00B5544B">
            <w:pPr>
              <w:rPr>
                <w:rFonts w:ascii="Arial" w:hAnsi="Arial" w:cs="Arial"/>
                <w:b/>
                <w:sz w:val="18"/>
                <w:szCs w:val="18"/>
              </w:rPr>
            </w:pPr>
            <w:r w:rsidRPr="002A262B">
              <w:rPr>
                <w:rFonts w:ascii="Arial" w:hAnsi="Arial" w:cs="Arial"/>
                <w:b/>
                <w:sz w:val="18"/>
                <w:szCs w:val="18"/>
              </w:rPr>
              <w:t>Worcester</w:t>
            </w:r>
          </w:p>
        </w:tc>
        <w:tc>
          <w:tcPr>
            <w:tcW w:w="967" w:type="dxa"/>
            <w:shd w:val="clear" w:color="auto" w:fill="auto"/>
          </w:tcPr>
          <w:p w14:paraId="19BE6E66"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317" w:type="dxa"/>
          </w:tcPr>
          <w:p w14:paraId="399E08DC" w14:textId="77777777" w:rsidR="00B5544B" w:rsidRPr="002A262B" w:rsidRDefault="00B5544B" w:rsidP="00B5544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7EC6B689" w14:textId="77777777" w:rsidR="00B5544B" w:rsidRPr="002A262B" w:rsidRDefault="00B5544B" w:rsidP="00B5544B">
            <w:pPr>
              <w:rPr>
                <w:rFonts w:ascii="Arial" w:hAnsi="Arial" w:cs="Arial"/>
                <w:sz w:val="18"/>
                <w:szCs w:val="18"/>
              </w:rPr>
            </w:pPr>
          </w:p>
        </w:tc>
        <w:tc>
          <w:tcPr>
            <w:tcW w:w="1297" w:type="dxa"/>
            <w:tcBorders>
              <w:left w:val="single" w:sz="4" w:space="0" w:color="auto"/>
            </w:tcBorders>
            <w:shd w:val="clear" w:color="auto" w:fill="auto"/>
          </w:tcPr>
          <w:p w14:paraId="2855A513" w14:textId="77777777" w:rsidR="00B5544B" w:rsidRPr="002A262B" w:rsidRDefault="00B5544B" w:rsidP="00B5544B">
            <w:pPr>
              <w:rPr>
                <w:rFonts w:ascii="Arial" w:hAnsi="Arial" w:cs="Arial"/>
                <w:sz w:val="18"/>
                <w:szCs w:val="18"/>
              </w:rPr>
            </w:pPr>
          </w:p>
        </w:tc>
        <w:tc>
          <w:tcPr>
            <w:tcW w:w="1107" w:type="dxa"/>
            <w:shd w:val="clear" w:color="auto" w:fill="auto"/>
          </w:tcPr>
          <w:p w14:paraId="78AA94C1"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43199B90" w14:textId="77777777" w:rsidR="00B5544B" w:rsidRPr="002A262B" w:rsidRDefault="00B5544B" w:rsidP="00B5544B">
            <w:pPr>
              <w:rPr>
                <w:rFonts w:ascii="Arial" w:hAnsi="Arial" w:cs="Arial"/>
                <w:sz w:val="18"/>
                <w:szCs w:val="18"/>
              </w:rPr>
            </w:pPr>
            <w:r w:rsidRPr="002A262B">
              <w:rPr>
                <w:rFonts w:ascii="Arial" w:hAnsi="Arial" w:cs="Arial"/>
                <w:sz w:val="18"/>
                <w:szCs w:val="18"/>
              </w:rPr>
              <w:t>X</w:t>
            </w:r>
          </w:p>
        </w:tc>
      </w:tr>
    </w:tbl>
    <w:p w14:paraId="4B6A35C2" w14:textId="77777777" w:rsidR="00B5544B" w:rsidRPr="002A262B" w:rsidRDefault="00B5544B" w:rsidP="00B5544B">
      <w:pPr>
        <w:rPr>
          <w:rFonts w:ascii="Arial" w:hAnsi="Arial" w:cs="Arial"/>
        </w:rPr>
      </w:pPr>
    </w:p>
    <w:p w14:paraId="449D2D04" w14:textId="77777777" w:rsidR="00B5544B" w:rsidRPr="00972B1A" w:rsidRDefault="00B5544B" w:rsidP="00B5544B">
      <w:pPr>
        <w:rPr>
          <w:rFonts w:ascii="Arial" w:hAnsi="Arial" w:cs="Arial"/>
          <w:b/>
          <w:i/>
          <w:sz w:val="16"/>
          <w:szCs w:val="16"/>
        </w:rPr>
      </w:pPr>
      <w:r w:rsidRPr="002A262B">
        <w:rPr>
          <w:rFonts w:ascii="Arial" w:hAnsi="Arial" w:cs="Arial"/>
          <w:b/>
          <w:i/>
          <w:sz w:val="16"/>
          <w:szCs w:val="16"/>
        </w:rPr>
        <w:t>*GEAR UP School Districts</w:t>
      </w:r>
    </w:p>
    <w:p w14:paraId="5CD4CE9D" w14:textId="6DBAB2B8" w:rsidR="00B5544B" w:rsidRPr="002A262B" w:rsidRDefault="00B5544B" w:rsidP="00B5544B">
      <w:pPr>
        <w:rPr>
          <w:rFonts w:ascii="Arial" w:hAnsi="Arial" w:cs="Arial"/>
          <w:b/>
          <w:i/>
          <w:sz w:val="16"/>
          <w:szCs w:val="16"/>
        </w:rPr>
      </w:pPr>
      <w:r w:rsidRPr="002A262B">
        <w:rPr>
          <w:rFonts w:ascii="Arial" w:hAnsi="Arial" w:cs="Arial"/>
          <w:sz w:val="16"/>
          <w:szCs w:val="16"/>
        </w:rPr>
        <w:t>Note:  CPIP was established in cooperation with the State’s public and nonpublic institutions of postsecondary education, the Council of Maryland’s K-16 Partnership, the Maryland State Department of Education, and the local school systems.  Although Baltimore City, Dorchester and Wicomico counties are GEAR UP school</w:t>
      </w:r>
      <w:r w:rsidR="00BB28BA">
        <w:rPr>
          <w:rFonts w:ascii="Arial" w:hAnsi="Arial" w:cs="Arial"/>
          <w:sz w:val="16"/>
          <w:szCs w:val="16"/>
        </w:rPr>
        <w:t xml:space="preserve"> districts, Prince George’s County school district </w:t>
      </w:r>
      <w:r w:rsidR="00951699">
        <w:rPr>
          <w:rFonts w:ascii="Arial" w:hAnsi="Arial" w:cs="Arial"/>
          <w:sz w:val="16"/>
          <w:szCs w:val="16"/>
        </w:rPr>
        <w:t>also me</w:t>
      </w:r>
      <w:r w:rsidRPr="002A262B">
        <w:rPr>
          <w:rFonts w:ascii="Arial" w:hAnsi="Arial" w:cs="Arial"/>
          <w:sz w:val="16"/>
          <w:szCs w:val="16"/>
        </w:rPr>
        <w:t>t CPIP’s LEA selection criteria.  Therefore, funding is also made available, on a competitive basis, to eligible non-GEAR UP school districts.</w:t>
      </w:r>
    </w:p>
    <w:p w14:paraId="6B0746E8" w14:textId="77777777" w:rsidR="00B5544B" w:rsidRDefault="00B5544B" w:rsidP="00B5544B">
      <w:pPr>
        <w:rPr>
          <w:b/>
          <w:sz w:val="28"/>
          <w:szCs w:val="28"/>
        </w:rPr>
      </w:pPr>
    </w:p>
    <w:p w14:paraId="11382560" w14:textId="77777777" w:rsidR="00B5544B" w:rsidRDefault="00B5544B" w:rsidP="00B5544B">
      <w:pPr>
        <w:rPr>
          <w:b/>
          <w:sz w:val="28"/>
          <w:szCs w:val="28"/>
        </w:rPr>
      </w:pPr>
    </w:p>
    <w:p w14:paraId="31FE875A" w14:textId="77777777" w:rsidR="00B5544B" w:rsidRDefault="00B5544B" w:rsidP="00B5544B">
      <w:pPr>
        <w:rPr>
          <w:b/>
          <w:sz w:val="28"/>
          <w:szCs w:val="28"/>
        </w:rPr>
      </w:pPr>
    </w:p>
    <w:p w14:paraId="0C9B595F" w14:textId="77777777" w:rsidR="00B5544B" w:rsidRDefault="00B5544B" w:rsidP="00B5544B">
      <w:pPr>
        <w:rPr>
          <w:b/>
          <w:sz w:val="28"/>
          <w:szCs w:val="28"/>
        </w:rPr>
      </w:pPr>
    </w:p>
    <w:p w14:paraId="3EC0448A" w14:textId="77777777" w:rsidR="00B5544B" w:rsidRDefault="00B5544B" w:rsidP="00B5544B">
      <w:pPr>
        <w:rPr>
          <w:b/>
          <w:sz w:val="28"/>
          <w:szCs w:val="28"/>
        </w:rPr>
      </w:pPr>
    </w:p>
    <w:p w14:paraId="7112305B" w14:textId="77777777" w:rsidR="00B5544B" w:rsidRPr="00E32FE2" w:rsidRDefault="00B5544B" w:rsidP="00B5544B">
      <w:pPr>
        <w:rPr>
          <w:rFonts w:ascii="Arial" w:hAnsi="Arial" w:cs="Arial"/>
        </w:rPr>
      </w:pPr>
    </w:p>
    <w:p w14:paraId="61D6052C" w14:textId="77777777" w:rsidR="00B5544B" w:rsidRDefault="00B5544B" w:rsidP="00B5544B">
      <w:pPr>
        <w:jc w:val="center"/>
        <w:rPr>
          <w:b/>
          <w:sz w:val="28"/>
          <w:szCs w:val="28"/>
        </w:rPr>
      </w:pPr>
    </w:p>
    <w:p w14:paraId="6A915B66" w14:textId="77777777" w:rsidR="00B5544B" w:rsidRPr="009B71B7" w:rsidRDefault="00B5544B" w:rsidP="00B5544B">
      <w:pPr>
        <w:jc w:val="center"/>
        <w:rPr>
          <w:rFonts w:ascii="Arial" w:hAnsi="Arial" w:cs="Arial"/>
        </w:rPr>
      </w:pPr>
    </w:p>
    <w:p w14:paraId="656C3FE7" w14:textId="77777777" w:rsidR="00B5544B" w:rsidRPr="009B71B7" w:rsidRDefault="00B5544B" w:rsidP="00B5544B">
      <w:pPr>
        <w:jc w:val="center"/>
        <w:rPr>
          <w:rFonts w:ascii="Arial" w:hAnsi="Arial" w:cs="Arial"/>
        </w:rPr>
      </w:pPr>
    </w:p>
    <w:p w14:paraId="04DC77AF" w14:textId="77777777" w:rsidR="00B5544B" w:rsidRPr="009B71B7" w:rsidRDefault="00B5544B" w:rsidP="00B5544B">
      <w:pPr>
        <w:jc w:val="center"/>
        <w:rPr>
          <w:rFonts w:ascii="Arial" w:hAnsi="Arial" w:cs="Arial"/>
        </w:rPr>
      </w:pPr>
    </w:p>
    <w:p w14:paraId="18E8243B" w14:textId="77777777" w:rsidR="00B5544B" w:rsidRPr="009B71B7" w:rsidRDefault="00B5544B" w:rsidP="00B5544B">
      <w:pPr>
        <w:jc w:val="center"/>
        <w:rPr>
          <w:rFonts w:ascii="Arial" w:hAnsi="Arial" w:cs="Arial"/>
        </w:rPr>
      </w:pPr>
    </w:p>
    <w:p w14:paraId="1CC2B2FE" w14:textId="77777777" w:rsidR="00B5544B" w:rsidRPr="009B71B7" w:rsidRDefault="00B5544B" w:rsidP="00B5544B">
      <w:pPr>
        <w:jc w:val="center"/>
        <w:rPr>
          <w:rFonts w:ascii="Arial" w:hAnsi="Arial" w:cs="Arial"/>
        </w:rPr>
      </w:pPr>
    </w:p>
    <w:p w14:paraId="74597FA7" w14:textId="77777777" w:rsidR="00B5544B" w:rsidRPr="009B71B7" w:rsidRDefault="00B5544B" w:rsidP="00B5544B">
      <w:pPr>
        <w:jc w:val="center"/>
        <w:rPr>
          <w:rFonts w:ascii="Arial" w:hAnsi="Arial" w:cs="Arial"/>
        </w:rPr>
      </w:pPr>
    </w:p>
    <w:p w14:paraId="28833184" w14:textId="77777777" w:rsidR="00B5544B" w:rsidRPr="009B71B7" w:rsidRDefault="00B5544B" w:rsidP="00B5544B">
      <w:pPr>
        <w:jc w:val="center"/>
        <w:rPr>
          <w:rFonts w:ascii="Arial" w:hAnsi="Arial" w:cs="Arial"/>
        </w:rPr>
      </w:pPr>
    </w:p>
    <w:p w14:paraId="4C0F5491" w14:textId="77777777" w:rsidR="00B5544B" w:rsidRPr="009B71B7" w:rsidRDefault="00B5544B" w:rsidP="00B5544B">
      <w:pPr>
        <w:jc w:val="center"/>
        <w:rPr>
          <w:rFonts w:ascii="Arial" w:hAnsi="Arial" w:cs="Arial"/>
        </w:rPr>
      </w:pPr>
    </w:p>
    <w:p w14:paraId="032C20B0" w14:textId="77777777" w:rsidR="00B5544B" w:rsidRPr="009B71B7" w:rsidRDefault="00B5544B" w:rsidP="00B5544B">
      <w:pPr>
        <w:jc w:val="center"/>
        <w:rPr>
          <w:rFonts w:ascii="Arial" w:hAnsi="Arial" w:cs="Arial"/>
        </w:rPr>
      </w:pPr>
    </w:p>
    <w:p w14:paraId="4EEEA387" w14:textId="77777777" w:rsidR="00B5544B" w:rsidRDefault="00B5544B" w:rsidP="00B5544B">
      <w:pPr>
        <w:rPr>
          <w:rFonts w:ascii="Arial" w:hAnsi="Arial" w:cs="Arial"/>
        </w:rPr>
      </w:pPr>
    </w:p>
    <w:p w14:paraId="3404569A" w14:textId="77777777" w:rsidR="00B5544B" w:rsidRPr="009B71B7" w:rsidRDefault="00B5544B" w:rsidP="00B5544B">
      <w:pPr>
        <w:jc w:val="center"/>
        <w:rPr>
          <w:rFonts w:ascii="Arial" w:hAnsi="Arial" w:cs="Arial"/>
        </w:rPr>
      </w:pPr>
    </w:p>
    <w:p w14:paraId="257B1349" w14:textId="77777777" w:rsidR="00B5544B" w:rsidRPr="009B71B7" w:rsidRDefault="00B5544B" w:rsidP="00B5544B">
      <w:pPr>
        <w:jc w:val="center"/>
        <w:rPr>
          <w:rFonts w:ascii="Arial" w:hAnsi="Arial" w:cs="Arial"/>
          <w:color w:val="FF0000"/>
        </w:rPr>
      </w:pPr>
    </w:p>
    <w:p w14:paraId="7D9F99FA" w14:textId="77777777" w:rsidR="00B5544B" w:rsidRPr="009B71B7" w:rsidRDefault="00B5544B" w:rsidP="00B5544B">
      <w:pPr>
        <w:keepNext/>
        <w:jc w:val="center"/>
        <w:outlineLvl w:val="0"/>
        <w:rPr>
          <w:rFonts w:ascii="Arial" w:hAnsi="Arial" w:cs="Arial"/>
          <w:b/>
          <w:bCs/>
          <w:sz w:val="44"/>
          <w:szCs w:val="44"/>
        </w:rPr>
      </w:pPr>
      <w:bookmarkStart w:id="43" w:name="_Toc156975574"/>
      <w:bookmarkStart w:id="44" w:name="_Toc475080626"/>
      <w:r w:rsidRPr="009B71B7">
        <w:rPr>
          <w:rFonts w:ascii="Arial" w:hAnsi="Arial" w:cs="Arial"/>
          <w:b/>
          <w:bCs/>
          <w:sz w:val="44"/>
          <w:szCs w:val="44"/>
        </w:rPr>
        <w:t>APPENDIX B</w:t>
      </w:r>
      <w:bookmarkEnd w:id="43"/>
      <w:r w:rsidRPr="009B71B7">
        <w:rPr>
          <w:rFonts w:ascii="Arial" w:hAnsi="Arial" w:cs="Arial"/>
          <w:b/>
          <w:bCs/>
          <w:sz w:val="44"/>
          <w:szCs w:val="44"/>
        </w:rPr>
        <w:t>.   MARYLAND and</w:t>
      </w:r>
      <w:bookmarkEnd w:id="44"/>
      <w:r w:rsidRPr="009B71B7">
        <w:rPr>
          <w:rFonts w:ascii="Arial" w:hAnsi="Arial" w:cs="Arial"/>
          <w:b/>
          <w:bCs/>
          <w:sz w:val="44"/>
          <w:szCs w:val="44"/>
        </w:rPr>
        <w:t xml:space="preserve"> </w:t>
      </w:r>
    </w:p>
    <w:p w14:paraId="6EE31071" w14:textId="77777777" w:rsidR="00B5544B" w:rsidRPr="009B71B7" w:rsidRDefault="00B5544B" w:rsidP="00B5544B">
      <w:pPr>
        <w:keepNext/>
        <w:jc w:val="center"/>
        <w:outlineLvl w:val="0"/>
        <w:rPr>
          <w:rFonts w:ascii="Arial" w:hAnsi="Arial" w:cs="Arial"/>
          <w:b/>
          <w:bCs/>
          <w:sz w:val="44"/>
          <w:szCs w:val="44"/>
        </w:rPr>
      </w:pPr>
      <w:bookmarkStart w:id="45" w:name="_Toc475080627"/>
      <w:r w:rsidRPr="009B71B7">
        <w:rPr>
          <w:rFonts w:ascii="Arial" w:hAnsi="Arial" w:cs="Arial"/>
          <w:b/>
          <w:bCs/>
          <w:sz w:val="44"/>
          <w:szCs w:val="44"/>
        </w:rPr>
        <w:t>COMMON CORE STATE STANDARDS</w:t>
      </w:r>
      <w:bookmarkEnd w:id="45"/>
    </w:p>
    <w:p w14:paraId="17FAAC39" w14:textId="77777777" w:rsidR="00B5544B" w:rsidRPr="009B71B7" w:rsidRDefault="00B5544B" w:rsidP="00B5544B">
      <w:pPr>
        <w:jc w:val="center"/>
        <w:rPr>
          <w:rFonts w:ascii="Arial" w:hAnsi="Arial" w:cs="Arial"/>
          <w:b/>
          <w:bCs/>
          <w:sz w:val="36"/>
        </w:rPr>
      </w:pPr>
    </w:p>
    <w:p w14:paraId="06ADD336" w14:textId="77777777" w:rsidR="00B5544B" w:rsidRPr="009B71B7" w:rsidRDefault="00B5544B" w:rsidP="00B5544B">
      <w:pPr>
        <w:jc w:val="center"/>
        <w:rPr>
          <w:rFonts w:ascii="Arial" w:hAnsi="Arial" w:cs="Arial"/>
          <w:b/>
          <w:bCs/>
          <w:sz w:val="36"/>
        </w:rPr>
      </w:pPr>
    </w:p>
    <w:p w14:paraId="558C838D" w14:textId="77777777" w:rsidR="00B5544B" w:rsidRPr="009B71B7" w:rsidRDefault="00B5544B" w:rsidP="00B5544B">
      <w:pPr>
        <w:keepNext/>
        <w:jc w:val="center"/>
        <w:outlineLvl w:val="1"/>
        <w:rPr>
          <w:rFonts w:ascii="Arial" w:hAnsi="Arial" w:cs="Arial"/>
          <w:b/>
          <w:bCs/>
          <w:sz w:val="28"/>
        </w:rPr>
      </w:pPr>
    </w:p>
    <w:p w14:paraId="0A9F9643" w14:textId="77777777" w:rsidR="00B5544B" w:rsidRPr="009B71B7" w:rsidRDefault="00B5544B" w:rsidP="00B5544B">
      <w:pPr>
        <w:jc w:val="center"/>
        <w:rPr>
          <w:rFonts w:ascii="Arial" w:hAnsi="Arial" w:cs="Arial"/>
          <w:b/>
          <w:bCs/>
          <w:sz w:val="36"/>
        </w:rPr>
      </w:pPr>
    </w:p>
    <w:p w14:paraId="27543A3E" w14:textId="77777777" w:rsidR="00B5544B" w:rsidRPr="009B71B7" w:rsidRDefault="00B5544B" w:rsidP="00B5544B">
      <w:pPr>
        <w:jc w:val="center"/>
        <w:rPr>
          <w:rFonts w:ascii="Arial" w:hAnsi="Arial" w:cs="Arial"/>
          <w:b/>
          <w:bCs/>
          <w:sz w:val="36"/>
        </w:rPr>
      </w:pPr>
    </w:p>
    <w:p w14:paraId="654B3550" w14:textId="77777777" w:rsidR="00B5544B" w:rsidRPr="009B71B7" w:rsidRDefault="00B5544B" w:rsidP="00B5544B">
      <w:pPr>
        <w:jc w:val="center"/>
        <w:rPr>
          <w:rFonts w:ascii="Arial" w:hAnsi="Arial" w:cs="Arial"/>
          <w:b/>
          <w:bCs/>
          <w:sz w:val="36"/>
        </w:rPr>
      </w:pPr>
    </w:p>
    <w:p w14:paraId="11492145" w14:textId="77777777" w:rsidR="00B5544B" w:rsidRPr="009B71B7" w:rsidRDefault="00B5544B" w:rsidP="00B5544B">
      <w:pPr>
        <w:jc w:val="center"/>
        <w:rPr>
          <w:rFonts w:ascii="Arial" w:hAnsi="Arial" w:cs="Arial"/>
          <w:b/>
          <w:bCs/>
          <w:sz w:val="36"/>
        </w:rPr>
      </w:pPr>
    </w:p>
    <w:p w14:paraId="3D8E1A6D" w14:textId="77777777" w:rsidR="00B5544B" w:rsidRPr="009B71B7" w:rsidRDefault="00B5544B" w:rsidP="00B5544B">
      <w:pPr>
        <w:jc w:val="center"/>
        <w:rPr>
          <w:rFonts w:ascii="Arial" w:hAnsi="Arial" w:cs="Arial"/>
          <w:b/>
          <w:bCs/>
          <w:sz w:val="36"/>
        </w:rPr>
      </w:pPr>
      <w:r w:rsidRPr="009B71B7">
        <w:rPr>
          <w:rFonts w:ascii="Arial" w:hAnsi="Arial" w:cs="Arial"/>
          <w:b/>
          <w:bCs/>
          <w:sz w:val="36"/>
        </w:rPr>
        <w:br/>
      </w:r>
    </w:p>
    <w:p w14:paraId="0F989095" w14:textId="77777777" w:rsidR="00B5544B" w:rsidRPr="009B71B7" w:rsidRDefault="00B5544B" w:rsidP="00B5544B">
      <w:pPr>
        <w:spacing w:line="360" w:lineRule="auto"/>
        <w:jc w:val="center"/>
        <w:rPr>
          <w:rFonts w:ascii="Arial" w:hAnsi="Arial" w:cs="Arial"/>
          <w:b/>
          <w:bCs/>
          <w:sz w:val="28"/>
          <w:szCs w:val="28"/>
        </w:rPr>
      </w:pPr>
      <w:r w:rsidRPr="009B71B7">
        <w:rPr>
          <w:rFonts w:ascii="Arial" w:hAnsi="Arial" w:cs="Arial"/>
          <w:b/>
          <w:bCs/>
          <w:sz w:val="36"/>
        </w:rPr>
        <w:br w:type="page"/>
      </w:r>
      <w:r w:rsidRPr="009B71B7">
        <w:rPr>
          <w:rFonts w:ascii="Arial" w:hAnsi="Arial" w:cs="Arial"/>
          <w:b/>
          <w:bCs/>
          <w:sz w:val="28"/>
          <w:szCs w:val="28"/>
        </w:rPr>
        <w:lastRenderedPageBreak/>
        <w:t xml:space="preserve">WEB ADDRESSES for MARYLAND and </w:t>
      </w:r>
    </w:p>
    <w:p w14:paraId="6AEF5475" w14:textId="77777777" w:rsidR="00B5544B" w:rsidRPr="009B71B7" w:rsidRDefault="00B5544B" w:rsidP="00B5544B">
      <w:pPr>
        <w:spacing w:line="360" w:lineRule="auto"/>
        <w:jc w:val="center"/>
        <w:rPr>
          <w:rFonts w:ascii="Arial" w:hAnsi="Arial" w:cs="Arial"/>
          <w:b/>
          <w:bCs/>
          <w:sz w:val="28"/>
          <w:szCs w:val="28"/>
        </w:rPr>
      </w:pPr>
      <w:r w:rsidRPr="009B71B7">
        <w:rPr>
          <w:rFonts w:ascii="Arial" w:hAnsi="Arial" w:cs="Arial"/>
          <w:b/>
          <w:bCs/>
          <w:sz w:val="28"/>
          <w:szCs w:val="28"/>
        </w:rPr>
        <w:t>COMMON CORE STATE STANDARD DOCUMENTS</w:t>
      </w:r>
    </w:p>
    <w:p w14:paraId="7A87EC69" w14:textId="77777777" w:rsidR="00B5544B" w:rsidRPr="009B71B7" w:rsidRDefault="00B5544B" w:rsidP="00B5544B">
      <w:pPr>
        <w:rPr>
          <w:rFonts w:ascii="Arial" w:hAnsi="Arial" w:cs="Arial"/>
        </w:rPr>
      </w:pPr>
      <w:r w:rsidRPr="009B71B7">
        <w:rPr>
          <w:rFonts w:ascii="Arial" w:hAnsi="Arial" w:cs="Arial"/>
        </w:rPr>
        <w:t xml:space="preserve">State standards for core academic content areas, school performance, and other information are available from the Maryland State Department of Education (MSDE); see </w:t>
      </w:r>
      <w:hyperlink r:id="rId23" w:history="1">
        <w:r w:rsidRPr="009B71B7">
          <w:rPr>
            <w:rFonts w:ascii="Arial" w:hAnsi="Arial" w:cs="Arial"/>
            <w:color w:val="0000FF"/>
            <w:u w:val="single"/>
          </w:rPr>
          <w:t>http://www.marylandpublicschools.org/Pages/default.aspx</w:t>
        </w:r>
      </w:hyperlink>
      <w:r w:rsidRPr="009B71B7">
        <w:rPr>
          <w:rFonts w:ascii="Arial" w:hAnsi="Arial" w:cs="Arial"/>
        </w:rPr>
        <w:t xml:space="preserve">. The following pages from the extensive MSDE website may be useful to project planners:  </w:t>
      </w:r>
    </w:p>
    <w:p w14:paraId="4B85652A" w14:textId="77777777" w:rsidR="00B5544B" w:rsidRPr="009B71B7" w:rsidRDefault="00B5544B" w:rsidP="00B5544B">
      <w:pPr>
        <w:rPr>
          <w:rFonts w:ascii="Arial" w:hAnsi="Arial" w:cs="Arial"/>
        </w:rPr>
      </w:pPr>
    </w:p>
    <w:p w14:paraId="5786E12F" w14:textId="77777777" w:rsidR="00B5544B" w:rsidRPr="009B71B7" w:rsidRDefault="00B5544B" w:rsidP="00B5544B">
      <w:pPr>
        <w:rPr>
          <w:rFonts w:ascii="Arial" w:hAnsi="Arial" w:cs="Arial"/>
          <w:b/>
          <w:bCs/>
        </w:rPr>
      </w:pPr>
    </w:p>
    <w:p w14:paraId="6C79BB9C" w14:textId="77777777" w:rsidR="00B5544B" w:rsidRPr="009B71B7" w:rsidRDefault="00B5544B" w:rsidP="00B5544B">
      <w:pPr>
        <w:rPr>
          <w:rFonts w:ascii="Arial" w:hAnsi="Arial" w:cs="Arial"/>
          <w:b/>
          <w:bCs/>
        </w:rPr>
      </w:pPr>
      <w:r w:rsidRPr="009B71B7">
        <w:rPr>
          <w:rFonts w:ascii="Arial" w:hAnsi="Arial" w:cs="Arial"/>
          <w:b/>
          <w:bCs/>
        </w:rPr>
        <w:t>School Improvement in Maryland</w:t>
      </w:r>
    </w:p>
    <w:p w14:paraId="151F5353" w14:textId="77777777" w:rsidR="00B5544B" w:rsidRPr="009B71B7" w:rsidRDefault="00511ABD" w:rsidP="00B5544B">
      <w:pPr>
        <w:jc w:val="both"/>
        <w:rPr>
          <w:rFonts w:ascii="Arial" w:hAnsi="Arial" w:cs="Arial"/>
          <w:color w:val="0000FF"/>
          <w:u w:val="single"/>
        </w:rPr>
      </w:pPr>
      <w:hyperlink r:id="rId24" w:history="1">
        <w:r w:rsidR="00B5544B" w:rsidRPr="009B71B7">
          <w:rPr>
            <w:rFonts w:ascii="Arial" w:hAnsi="Arial" w:cs="Arial"/>
            <w:color w:val="0000FF"/>
            <w:u w:val="single"/>
          </w:rPr>
          <w:t>http://www.mdk12.org/index.html</w:t>
        </w:r>
      </w:hyperlink>
    </w:p>
    <w:p w14:paraId="6DCC502C" w14:textId="77777777" w:rsidR="00B5544B" w:rsidRPr="009B71B7" w:rsidRDefault="00B5544B" w:rsidP="00B5544B">
      <w:pPr>
        <w:rPr>
          <w:rFonts w:ascii="Arial" w:hAnsi="Arial" w:cs="Arial"/>
          <w:b/>
          <w:bCs/>
        </w:rPr>
      </w:pPr>
    </w:p>
    <w:p w14:paraId="522C8A97" w14:textId="77777777" w:rsidR="00B5544B" w:rsidRPr="009B71B7" w:rsidRDefault="00B5544B" w:rsidP="00B5544B">
      <w:pPr>
        <w:rPr>
          <w:rFonts w:ascii="Arial" w:hAnsi="Arial" w:cs="Arial"/>
          <w:b/>
          <w:bCs/>
        </w:rPr>
      </w:pPr>
      <w:r w:rsidRPr="009B71B7">
        <w:rPr>
          <w:rFonts w:ascii="Arial" w:hAnsi="Arial" w:cs="Arial"/>
          <w:b/>
          <w:bCs/>
        </w:rPr>
        <w:t>Common Core Curriculum Standards in Math and Language Arts</w:t>
      </w:r>
    </w:p>
    <w:p w14:paraId="11CD9E32" w14:textId="77777777" w:rsidR="00B5544B" w:rsidRPr="009B71B7" w:rsidRDefault="00511ABD" w:rsidP="00B5544B">
      <w:pPr>
        <w:jc w:val="both"/>
        <w:rPr>
          <w:rFonts w:ascii="Arial" w:hAnsi="Arial" w:cs="Arial"/>
          <w:bCs/>
          <w:color w:val="0000FF"/>
          <w:u w:val="single"/>
        </w:rPr>
      </w:pPr>
      <w:hyperlink r:id="rId25" w:history="1">
        <w:r w:rsidR="00B5544B" w:rsidRPr="009B71B7">
          <w:rPr>
            <w:rFonts w:ascii="Arial" w:hAnsi="Arial" w:cs="Arial"/>
            <w:bCs/>
            <w:color w:val="0000FF"/>
            <w:u w:val="single"/>
          </w:rPr>
          <w:t>http://www.mdk12.org/instruction/curriculum/index.html</w:t>
        </w:r>
      </w:hyperlink>
    </w:p>
    <w:p w14:paraId="183AA7C1" w14:textId="77777777" w:rsidR="00B5544B" w:rsidRPr="009B71B7" w:rsidRDefault="00B5544B" w:rsidP="00B5544B">
      <w:pPr>
        <w:rPr>
          <w:rFonts w:ascii="Arial" w:hAnsi="Arial" w:cs="Arial"/>
          <w:b/>
          <w:bCs/>
        </w:rPr>
      </w:pPr>
    </w:p>
    <w:p w14:paraId="1D424473" w14:textId="77777777" w:rsidR="00B5544B" w:rsidRPr="009B71B7" w:rsidRDefault="00B5544B" w:rsidP="00B5544B">
      <w:pPr>
        <w:rPr>
          <w:rFonts w:ascii="Arial" w:hAnsi="Arial" w:cs="Arial"/>
          <w:b/>
          <w:bCs/>
        </w:rPr>
      </w:pPr>
      <w:r w:rsidRPr="009B71B7">
        <w:rPr>
          <w:rFonts w:ascii="Arial" w:hAnsi="Arial" w:cs="Arial"/>
          <w:b/>
          <w:bCs/>
        </w:rPr>
        <w:t>Partnership for Assessment of Readiness for College and Careers (PARCC)</w:t>
      </w:r>
    </w:p>
    <w:p w14:paraId="12489F23" w14:textId="77777777" w:rsidR="00B5544B" w:rsidRPr="009B71B7" w:rsidRDefault="00511ABD" w:rsidP="00B5544B">
      <w:pPr>
        <w:rPr>
          <w:rFonts w:ascii="Arial" w:hAnsi="Arial" w:cs="Arial"/>
        </w:rPr>
      </w:pPr>
      <w:hyperlink r:id="rId26" w:history="1">
        <w:r w:rsidR="00B5544B" w:rsidRPr="009B71B7">
          <w:rPr>
            <w:rFonts w:ascii="Arial" w:hAnsi="Arial" w:cs="Arial"/>
            <w:color w:val="0000FF"/>
            <w:u w:val="single"/>
          </w:rPr>
          <w:t>http://marylandpublicschools.org/programs/Pages/Testing/PARCC/index.aspx</w:t>
        </w:r>
      </w:hyperlink>
    </w:p>
    <w:p w14:paraId="070DAD67" w14:textId="77777777" w:rsidR="00B5544B" w:rsidRPr="009B71B7" w:rsidRDefault="00B5544B" w:rsidP="00B5544B">
      <w:pPr>
        <w:rPr>
          <w:rFonts w:ascii="Arial" w:hAnsi="Arial" w:cs="Arial"/>
          <w:b/>
          <w:bCs/>
        </w:rPr>
      </w:pPr>
    </w:p>
    <w:p w14:paraId="32C1F7EC" w14:textId="77777777" w:rsidR="00B5544B" w:rsidRPr="009B71B7" w:rsidRDefault="00B5544B" w:rsidP="00B5544B">
      <w:pPr>
        <w:rPr>
          <w:rFonts w:ascii="Arial" w:hAnsi="Arial" w:cs="Arial"/>
          <w:highlight w:val="yellow"/>
        </w:rPr>
      </w:pPr>
      <w:r w:rsidRPr="009B71B7">
        <w:rPr>
          <w:rFonts w:ascii="Arial" w:hAnsi="Arial" w:cs="Arial"/>
          <w:b/>
          <w:bCs/>
        </w:rPr>
        <w:t>MSA: Maryland School Assessment Program</w:t>
      </w:r>
      <w:r w:rsidRPr="009B71B7">
        <w:rPr>
          <w:rFonts w:ascii="Arial" w:hAnsi="Arial" w:cs="Arial"/>
          <w:b/>
          <w:bCs/>
          <w:highlight w:val="yellow"/>
        </w:rPr>
        <w:t xml:space="preserve"> </w:t>
      </w:r>
    </w:p>
    <w:p w14:paraId="5650F8B7" w14:textId="77777777" w:rsidR="00B5544B" w:rsidRPr="009B71B7" w:rsidRDefault="00511ABD" w:rsidP="00B5544B">
      <w:pPr>
        <w:rPr>
          <w:rFonts w:ascii="Arial" w:hAnsi="Arial" w:cs="Arial"/>
        </w:rPr>
      </w:pPr>
      <w:hyperlink r:id="rId27" w:history="1">
        <w:r w:rsidR="00B5544B" w:rsidRPr="009B71B7">
          <w:rPr>
            <w:rFonts w:ascii="Arial" w:hAnsi="Arial" w:cs="Arial"/>
            <w:color w:val="0000FF"/>
            <w:u w:val="single"/>
          </w:rPr>
          <w:t>http://marylandpublicschools.org/programs/Pages/Testing/msa.aspx</w:t>
        </w:r>
      </w:hyperlink>
    </w:p>
    <w:p w14:paraId="7B627877" w14:textId="77777777" w:rsidR="00B5544B" w:rsidRPr="009B71B7" w:rsidRDefault="00B5544B" w:rsidP="00B5544B"/>
    <w:p w14:paraId="0BB47454" w14:textId="77777777" w:rsidR="00B5544B" w:rsidRPr="009B71B7" w:rsidRDefault="00B5544B" w:rsidP="00B5544B">
      <w:pPr>
        <w:rPr>
          <w:rFonts w:ascii="Arial" w:hAnsi="Arial" w:cs="Arial"/>
          <w:b/>
          <w:bCs/>
        </w:rPr>
      </w:pPr>
      <w:r w:rsidRPr="009B71B7">
        <w:rPr>
          <w:rFonts w:ascii="Arial" w:hAnsi="Arial" w:cs="Arial"/>
          <w:b/>
          <w:bCs/>
        </w:rPr>
        <w:t>Data and Using Data to Improve Student Achievement</w:t>
      </w:r>
    </w:p>
    <w:p w14:paraId="24DF812D" w14:textId="77777777" w:rsidR="00B5544B" w:rsidRPr="009B71B7" w:rsidRDefault="00511ABD" w:rsidP="00B5544B">
      <w:pPr>
        <w:rPr>
          <w:rFonts w:ascii="Arial" w:hAnsi="Arial" w:cs="Arial"/>
        </w:rPr>
      </w:pPr>
      <w:hyperlink r:id="rId28" w:history="1">
        <w:r w:rsidR="00B5544B" w:rsidRPr="009B71B7">
          <w:rPr>
            <w:rFonts w:ascii="Arial" w:hAnsi="Arial" w:cs="Arial"/>
            <w:color w:val="0000FF"/>
            <w:u w:val="single"/>
          </w:rPr>
          <w:t>http://www.mdk12.org/data/index.html</w:t>
        </w:r>
      </w:hyperlink>
    </w:p>
    <w:p w14:paraId="2D6B59D7" w14:textId="77777777" w:rsidR="00B5544B" w:rsidRPr="009B71B7" w:rsidRDefault="00B5544B" w:rsidP="00B5544B">
      <w:pPr>
        <w:rPr>
          <w:rFonts w:ascii="Arial" w:hAnsi="Arial" w:cs="Arial"/>
        </w:rPr>
      </w:pPr>
    </w:p>
    <w:p w14:paraId="0A625351" w14:textId="77777777" w:rsidR="00B5544B" w:rsidRPr="009B71B7" w:rsidRDefault="00B5544B" w:rsidP="00B5544B">
      <w:pPr>
        <w:rPr>
          <w:rFonts w:ascii="Arial" w:hAnsi="Arial" w:cs="Arial"/>
          <w:b/>
          <w:bCs/>
        </w:rPr>
      </w:pPr>
      <w:r w:rsidRPr="009B71B7">
        <w:rPr>
          <w:rFonts w:ascii="Arial" w:hAnsi="Arial" w:cs="Arial"/>
          <w:b/>
          <w:bCs/>
        </w:rPr>
        <w:t>MD Common Core State Standards</w:t>
      </w:r>
    </w:p>
    <w:p w14:paraId="79230577" w14:textId="77777777" w:rsidR="00B5544B" w:rsidRPr="009B71B7" w:rsidRDefault="00511ABD" w:rsidP="00B5544B">
      <w:pPr>
        <w:rPr>
          <w:rFonts w:ascii="Arial" w:hAnsi="Arial" w:cs="Arial"/>
          <w:color w:val="0000FF"/>
          <w:u w:val="single"/>
        </w:rPr>
      </w:pPr>
      <w:hyperlink r:id="rId29" w:history="1">
        <w:r w:rsidR="00B5544B" w:rsidRPr="009B71B7">
          <w:rPr>
            <w:rFonts w:ascii="Arial" w:hAnsi="Arial" w:cs="Arial"/>
            <w:color w:val="0000FF"/>
            <w:u w:val="single"/>
          </w:rPr>
          <w:t>http://mdk12.msde.maryland.gov/instruction/commoncore/index.html</w:t>
        </w:r>
      </w:hyperlink>
      <w:r w:rsidR="00B5544B" w:rsidRPr="009B71B7">
        <w:rPr>
          <w:rFonts w:ascii="Arial" w:hAnsi="Arial" w:cs="Arial"/>
        </w:rPr>
        <w:t xml:space="preserve">. </w:t>
      </w:r>
    </w:p>
    <w:p w14:paraId="4F95AB87" w14:textId="77777777" w:rsidR="00B5544B" w:rsidRPr="009B71B7" w:rsidRDefault="00B5544B" w:rsidP="00B5544B">
      <w:pPr>
        <w:rPr>
          <w:rFonts w:ascii="Arial" w:hAnsi="Arial" w:cs="Arial"/>
          <w:b/>
          <w:bCs/>
        </w:rPr>
      </w:pPr>
    </w:p>
    <w:p w14:paraId="3BE23947" w14:textId="77777777" w:rsidR="00B5544B" w:rsidRPr="009B71B7" w:rsidRDefault="00B5544B" w:rsidP="00B5544B">
      <w:pPr>
        <w:rPr>
          <w:rFonts w:ascii="Arial" w:hAnsi="Arial" w:cs="Arial"/>
          <w:b/>
          <w:bCs/>
        </w:rPr>
      </w:pPr>
      <w:r w:rsidRPr="009B71B7">
        <w:rPr>
          <w:rFonts w:ascii="Arial" w:hAnsi="Arial" w:cs="Arial"/>
          <w:b/>
          <w:bCs/>
        </w:rPr>
        <w:t>High School Assessments and Core Learning Goals (available by subject area)</w:t>
      </w:r>
    </w:p>
    <w:p w14:paraId="70BC2D76" w14:textId="77777777" w:rsidR="00B5544B" w:rsidRPr="009B71B7" w:rsidRDefault="00511ABD" w:rsidP="00B5544B">
      <w:pPr>
        <w:rPr>
          <w:rFonts w:ascii="Arial" w:hAnsi="Arial" w:cs="Arial"/>
        </w:rPr>
      </w:pPr>
      <w:hyperlink r:id="rId30" w:anchor="915" w:history="1">
        <w:r w:rsidR="00B5544B" w:rsidRPr="009B71B7">
          <w:rPr>
            <w:rFonts w:ascii="Arial" w:hAnsi="Arial" w:cs="Arial"/>
            <w:color w:val="0000FF"/>
            <w:u w:val="single"/>
          </w:rPr>
          <w:t>http://www.mdk12.org/searchresults.html?cx=001108966000364327580%3Ajgm4dtsfxhi&amp;cof=FORID%3A11&amp;q=core+learning+goals#915</w:t>
        </w:r>
      </w:hyperlink>
    </w:p>
    <w:p w14:paraId="7E28EB72" w14:textId="77777777" w:rsidR="00B5544B" w:rsidRPr="009B71B7" w:rsidRDefault="00B5544B" w:rsidP="00B5544B">
      <w:pPr>
        <w:rPr>
          <w:rFonts w:ascii="Arial" w:hAnsi="Arial" w:cs="Arial"/>
          <w:b/>
          <w:bCs/>
        </w:rPr>
      </w:pPr>
    </w:p>
    <w:p w14:paraId="02DD5DB1" w14:textId="77777777" w:rsidR="00B5544B" w:rsidRPr="009B71B7" w:rsidRDefault="00B5544B" w:rsidP="00B5544B">
      <w:pPr>
        <w:rPr>
          <w:rFonts w:ascii="Arial" w:hAnsi="Arial" w:cs="Arial"/>
          <w:b/>
          <w:bCs/>
        </w:rPr>
      </w:pPr>
      <w:r w:rsidRPr="009B71B7">
        <w:rPr>
          <w:rFonts w:ascii="Arial" w:hAnsi="Arial" w:cs="Arial"/>
          <w:b/>
          <w:bCs/>
        </w:rPr>
        <w:t>Assessment and Adequate Yearly Progress</w:t>
      </w:r>
    </w:p>
    <w:p w14:paraId="01600AB9" w14:textId="77777777" w:rsidR="00B5544B" w:rsidRPr="009B71B7" w:rsidRDefault="00511ABD" w:rsidP="00B5544B">
      <w:pPr>
        <w:rPr>
          <w:rFonts w:ascii="Arial" w:hAnsi="Arial" w:cs="Arial"/>
          <w:color w:val="0000FF"/>
          <w:u w:val="single"/>
        </w:rPr>
      </w:pPr>
      <w:hyperlink r:id="rId31" w:history="1">
        <w:r w:rsidR="00B5544B" w:rsidRPr="009B71B7">
          <w:rPr>
            <w:rFonts w:ascii="Arial" w:hAnsi="Arial" w:cs="Arial"/>
            <w:color w:val="0000FF"/>
            <w:u w:val="single"/>
          </w:rPr>
          <w:t>http://mdideareport.org/adequateprogress.aspx/</w:t>
        </w:r>
      </w:hyperlink>
    </w:p>
    <w:p w14:paraId="5C881042" w14:textId="77777777" w:rsidR="00B5544B" w:rsidRPr="009B71B7" w:rsidRDefault="00B5544B" w:rsidP="00B5544B">
      <w:pPr>
        <w:rPr>
          <w:color w:val="0000FF"/>
          <w:u w:val="single"/>
        </w:rPr>
      </w:pPr>
    </w:p>
    <w:p w14:paraId="6AE49586" w14:textId="77777777" w:rsidR="00B5544B" w:rsidRPr="009B71B7" w:rsidRDefault="00B5544B" w:rsidP="00B5544B">
      <w:pPr>
        <w:rPr>
          <w:rFonts w:ascii="Arial" w:hAnsi="Arial" w:cs="Arial"/>
          <w:b/>
          <w:bCs/>
        </w:rPr>
      </w:pPr>
      <w:r w:rsidRPr="009B71B7">
        <w:rPr>
          <w:rFonts w:ascii="Arial" w:hAnsi="Arial" w:cs="Arial"/>
          <w:b/>
          <w:bCs/>
        </w:rPr>
        <w:t>Professional Development Standards</w:t>
      </w:r>
    </w:p>
    <w:p w14:paraId="5E4935CE" w14:textId="77777777" w:rsidR="00B5544B" w:rsidRPr="009B71B7" w:rsidRDefault="00511ABD" w:rsidP="00B5544B">
      <w:pPr>
        <w:rPr>
          <w:rFonts w:ascii="Arial" w:hAnsi="Arial" w:cs="Arial"/>
        </w:rPr>
      </w:pPr>
      <w:hyperlink r:id="rId32" w:history="1">
        <w:r w:rsidR="00B5544B" w:rsidRPr="009B71B7">
          <w:rPr>
            <w:rFonts w:ascii="Arial" w:hAnsi="Arial" w:cs="Arial"/>
            <w:color w:val="0000FF"/>
            <w:u w:val="single"/>
          </w:rPr>
          <w:t>http://mdk12.msde.maryland.gov/instruction/professional_development/teachers_standards.html</w:t>
        </w:r>
      </w:hyperlink>
      <w:r w:rsidR="00B5544B" w:rsidRPr="009B71B7">
        <w:rPr>
          <w:rFonts w:ascii="Arial" w:hAnsi="Arial" w:cs="Arial"/>
        </w:rPr>
        <w:t xml:space="preserve">. </w:t>
      </w:r>
    </w:p>
    <w:p w14:paraId="39A210E7" w14:textId="77777777" w:rsidR="00B5544B" w:rsidRPr="009B71B7" w:rsidRDefault="00B5544B" w:rsidP="00B5544B">
      <w:pPr>
        <w:rPr>
          <w:rFonts w:ascii="Arial" w:hAnsi="Arial" w:cs="Arial"/>
          <w:b/>
          <w:bCs/>
        </w:rPr>
      </w:pPr>
    </w:p>
    <w:p w14:paraId="196F4B6E" w14:textId="77777777" w:rsidR="00B5544B" w:rsidRPr="009B71B7" w:rsidRDefault="00B5544B" w:rsidP="00B5544B">
      <w:pPr>
        <w:rPr>
          <w:rFonts w:ascii="Arial" w:hAnsi="Arial" w:cs="Arial"/>
          <w:b/>
          <w:bCs/>
        </w:rPr>
      </w:pPr>
    </w:p>
    <w:p w14:paraId="5DAD88CF" w14:textId="77777777" w:rsidR="00B5544B" w:rsidRPr="009B71B7" w:rsidRDefault="00B5544B" w:rsidP="00B5544B">
      <w:pPr>
        <w:keepNext/>
        <w:jc w:val="center"/>
        <w:outlineLvl w:val="0"/>
        <w:rPr>
          <w:bCs/>
          <w:color w:val="0000FF"/>
        </w:rPr>
      </w:pPr>
      <w:r w:rsidRPr="009B71B7">
        <w:rPr>
          <w:bCs/>
          <w:color w:val="0000FF"/>
        </w:rPr>
        <w:br w:type="page"/>
      </w:r>
    </w:p>
    <w:p w14:paraId="656662D6" w14:textId="77777777" w:rsidR="00B5544B" w:rsidRPr="009B71B7" w:rsidRDefault="00B5544B" w:rsidP="00B5544B">
      <w:pPr>
        <w:keepNext/>
        <w:jc w:val="center"/>
        <w:outlineLvl w:val="0"/>
        <w:rPr>
          <w:bCs/>
          <w:color w:val="0000FF"/>
        </w:rPr>
      </w:pPr>
    </w:p>
    <w:p w14:paraId="23EA8C54" w14:textId="77777777" w:rsidR="00B5544B" w:rsidRPr="009B71B7" w:rsidRDefault="00B5544B" w:rsidP="00B5544B">
      <w:pPr>
        <w:keepNext/>
        <w:jc w:val="center"/>
        <w:outlineLvl w:val="0"/>
        <w:rPr>
          <w:bCs/>
          <w:color w:val="0000FF"/>
        </w:rPr>
      </w:pPr>
    </w:p>
    <w:p w14:paraId="78162B29" w14:textId="77777777" w:rsidR="00B5544B" w:rsidRPr="009B71B7" w:rsidRDefault="00B5544B" w:rsidP="00B5544B">
      <w:pPr>
        <w:keepNext/>
        <w:jc w:val="center"/>
        <w:outlineLvl w:val="0"/>
        <w:rPr>
          <w:bCs/>
          <w:color w:val="0000FF"/>
        </w:rPr>
      </w:pPr>
    </w:p>
    <w:p w14:paraId="0582AA07" w14:textId="77777777" w:rsidR="00B5544B" w:rsidRPr="009B71B7" w:rsidRDefault="00B5544B" w:rsidP="00B5544B">
      <w:pPr>
        <w:keepNext/>
        <w:jc w:val="center"/>
        <w:outlineLvl w:val="0"/>
        <w:rPr>
          <w:bCs/>
          <w:color w:val="0000FF"/>
        </w:rPr>
      </w:pPr>
    </w:p>
    <w:p w14:paraId="00C171D7" w14:textId="77777777" w:rsidR="00B5544B" w:rsidRPr="009B71B7" w:rsidRDefault="00B5544B" w:rsidP="00B5544B">
      <w:pPr>
        <w:keepNext/>
        <w:jc w:val="center"/>
        <w:outlineLvl w:val="0"/>
        <w:rPr>
          <w:bCs/>
          <w:color w:val="0000FF"/>
        </w:rPr>
      </w:pPr>
    </w:p>
    <w:p w14:paraId="1838E76D" w14:textId="77777777" w:rsidR="00B5544B" w:rsidRPr="009B71B7" w:rsidRDefault="00B5544B" w:rsidP="00B5544B">
      <w:pPr>
        <w:keepNext/>
        <w:jc w:val="center"/>
        <w:outlineLvl w:val="0"/>
        <w:rPr>
          <w:bCs/>
          <w:color w:val="0000FF"/>
        </w:rPr>
      </w:pPr>
    </w:p>
    <w:p w14:paraId="5A12FB6B" w14:textId="77777777" w:rsidR="00B5544B" w:rsidRPr="009B71B7" w:rsidRDefault="00B5544B" w:rsidP="00B5544B">
      <w:pPr>
        <w:keepNext/>
        <w:jc w:val="center"/>
        <w:outlineLvl w:val="0"/>
        <w:rPr>
          <w:bCs/>
          <w:color w:val="0000FF"/>
        </w:rPr>
      </w:pPr>
    </w:p>
    <w:p w14:paraId="25440D67" w14:textId="77777777" w:rsidR="00B5544B" w:rsidRPr="009B71B7" w:rsidRDefault="00B5544B" w:rsidP="00B5544B">
      <w:pPr>
        <w:keepNext/>
        <w:jc w:val="center"/>
        <w:outlineLvl w:val="0"/>
        <w:rPr>
          <w:bCs/>
          <w:color w:val="0000FF"/>
        </w:rPr>
      </w:pPr>
    </w:p>
    <w:p w14:paraId="3EC2FC43" w14:textId="77777777" w:rsidR="00B5544B" w:rsidRPr="009B71B7" w:rsidRDefault="00B5544B" w:rsidP="00B5544B">
      <w:pPr>
        <w:keepNext/>
        <w:jc w:val="center"/>
        <w:outlineLvl w:val="0"/>
        <w:rPr>
          <w:bCs/>
          <w:color w:val="0000FF"/>
        </w:rPr>
      </w:pPr>
    </w:p>
    <w:p w14:paraId="595479FE" w14:textId="77777777" w:rsidR="00B5544B" w:rsidRPr="009B71B7" w:rsidRDefault="00B5544B" w:rsidP="00B5544B">
      <w:pPr>
        <w:keepNext/>
        <w:jc w:val="center"/>
        <w:outlineLvl w:val="0"/>
        <w:rPr>
          <w:bCs/>
          <w:color w:val="0000FF"/>
        </w:rPr>
      </w:pPr>
    </w:p>
    <w:p w14:paraId="18D8F572" w14:textId="77777777" w:rsidR="00B5544B" w:rsidRPr="009B71B7" w:rsidRDefault="00B5544B" w:rsidP="00B5544B">
      <w:pPr>
        <w:keepNext/>
        <w:jc w:val="center"/>
        <w:outlineLvl w:val="0"/>
        <w:rPr>
          <w:bCs/>
          <w:color w:val="0000FF"/>
        </w:rPr>
      </w:pPr>
    </w:p>
    <w:p w14:paraId="564CC6AB" w14:textId="77777777" w:rsidR="00B5544B" w:rsidRPr="009B71B7" w:rsidRDefault="00B5544B" w:rsidP="00B5544B">
      <w:pPr>
        <w:keepNext/>
        <w:jc w:val="center"/>
        <w:outlineLvl w:val="0"/>
        <w:rPr>
          <w:bCs/>
          <w:color w:val="0000FF"/>
        </w:rPr>
      </w:pPr>
    </w:p>
    <w:p w14:paraId="5A6E670F" w14:textId="77777777" w:rsidR="00B5544B" w:rsidRPr="009B71B7" w:rsidRDefault="00B5544B" w:rsidP="00B5544B">
      <w:pPr>
        <w:keepNext/>
        <w:jc w:val="center"/>
        <w:outlineLvl w:val="0"/>
        <w:rPr>
          <w:bCs/>
          <w:color w:val="0000FF"/>
        </w:rPr>
      </w:pPr>
    </w:p>
    <w:p w14:paraId="58749B97" w14:textId="77777777" w:rsidR="00B5544B" w:rsidRPr="009B71B7" w:rsidRDefault="00B5544B" w:rsidP="00B5544B">
      <w:pPr>
        <w:keepNext/>
        <w:jc w:val="center"/>
        <w:outlineLvl w:val="0"/>
        <w:rPr>
          <w:rFonts w:ascii="Arial" w:hAnsi="Arial" w:cs="Arial"/>
          <w:b/>
          <w:bCs/>
          <w:sz w:val="44"/>
          <w:szCs w:val="44"/>
        </w:rPr>
      </w:pPr>
      <w:bookmarkStart w:id="46" w:name="_Toc475080628"/>
      <w:r w:rsidRPr="009B71B7">
        <w:rPr>
          <w:rFonts w:ascii="Arial" w:hAnsi="Arial" w:cs="Arial"/>
          <w:b/>
          <w:bCs/>
          <w:sz w:val="44"/>
          <w:szCs w:val="44"/>
        </w:rPr>
        <w:t>APPENDIX C.  CONTENT S</w:t>
      </w:r>
      <w:bookmarkEnd w:id="46"/>
      <w:r w:rsidRPr="009B71B7">
        <w:rPr>
          <w:rFonts w:ascii="Arial" w:hAnsi="Arial" w:cs="Arial"/>
          <w:b/>
          <w:bCs/>
          <w:sz w:val="44"/>
          <w:szCs w:val="44"/>
        </w:rPr>
        <w:t>TANDARDS</w:t>
      </w:r>
    </w:p>
    <w:p w14:paraId="0C81D456" w14:textId="77777777" w:rsidR="00B5544B" w:rsidRPr="009B71B7" w:rsidRDefault="00B5544B" w:rsidP="00B5544B">
      <w:pPr>
        <w:rPr>
          <w:b/>
          <w:color w:val="0000FF"/>
        </w:rPr>
      </w:pPr>
    </w:p>
    <w:p w14:paraId="1A81101C" w14:textId="332CAD06" w:rsidR="00B5544B" w:rsidRDefault="00B5544B" w:rsidP="00B5544B">
      <w:pPr>
        <w:rPr>
          <w:b/>
          <w:color w:val="0000FF"/>
        </w:rPr>
      </w:pPr>
    </w:p>
    <w:p w14:paraId="53F6962C" w14:textId="77777777" w:rsidR="00B5544B" w:rsidRDefault="00B5544B" w:rsidP="00B5544B">
      <w:pPr>
        <w:rPr>
          <w:b/>
          <w:color w:val="0000FF"/>
        </w:rPr>
      </w:pPr>
    </w:p>
    <w:p w14:paraId="35EBEB67" w14:textId="77777777" w:rsidR="00B5544B" w:rsidRDefault="00B5544B" w:rsidP="00B5544B">
      <w:pPr>
        <w:rPr>
          <w:b/>
          <w:color w:val="0000FF"/>
        </w:rPr>
      </w:pPr>
    </w:p>
    <w:p w14:paraId="36B2AAF5" w14:textId="77777777" w:rsidR="00B5544B" w:rsidRDefault="00B5544B" w:rsidP="00B5544B">
      <w:pPr>
        <w:rPr>
          <w:b/>
          <w:color w:val="0000FF"/>
        </w:rPr>
      </w:pPr>
    </w:p>
    <w:p w14:paraId="7F5538FD" w14:textId="77777777" w:rsidR="00B5544B" w:rsidRDefault="00B5544B" w:rsidP="00B5544B">
      <w:pPr>
        <w:rPr>
          <w:b/>
          <w:color w:val="0000FF"/>
        </w:rPr>
      </w:pPr>
    </w:p>
    <w:p w14:paraId="037846C3" w14:textId="77777777" w:rsidR="00B5544B" w:rsidRDefault="00B5544B" w:rsidP="00B5544B">
      <w:pPr>
        <w:rPr>
          <w:b/>
          <w:color w:val="0000FF"/>
        </w:rPr>
      </w:pPr>
    </w:p>
    <w:p w14:paraId="383F5C44" w14:textId="77777777" w:rsidR="00B5544B" w:rsidRDefault="00B5544B" w:rsidP="00B5544B">
      <w:pPr>
        <w:rPr>
          <w:b/>
          <w:color w:val="0000FF"/>
        </w:rPr>
      </w:pPr>
    </w:p>
    <w:p w14:paraId="71C363BC" w14:textId="77777777" w:rsidR="00B5544B" w:rsidRDefault="00B5544B" w:rsidP="00B5544B">
      <w:pPr>
        <w:rPr>
          <w:b/>
          <w:color w:val="0000FF"/>
        </w:rPr>
      </w:pPr>
    </w:p>
    <w:p w14:paraId="6FD604A0" w14:textId="77777777" w:rsidR="00B5544B" w:rsidRDefault="00B5544B" w:rsidP="00B5544B">
      <w:pPr>
        <w:rPr>
          <w:b/>
          <w:color w:val="0000FF"/>
        </w:rPr>
      </w:pPr>
    </w:p>
    <w:p w14:paraId="007C6C89" w14:textId="77777777" w:rsidR="00B5544B" w:rsidRDefault="00B5544B" w:rsidP="00B5544B">
      <w:pPr>
        <w:rPr>
          <w:b/>
          <w:color w:val="0000FF"/>
        </w:rPr>
      </w:pPr>
    </w:p>
    <w:p w14:paraId="405C615E" w14:textId="77777777" w:rsidR="00B5544B" w:rsidRDefault="00B5544B" w:rsidP="00B5544B">
      <w:pPr>
        <w:rPr>
          <w:b/>
          <w:color w:val="0000FF"/>
        </w:rPr>
      </w:pPr>
    </w:p>
    <w:p w14:paraId="33102353" w14:textId="77777777" w:rsidR="00B5544B" w:rsidRDefault="00B5544B" w:rsidP="00B5544B">
      <w:pPr>
        <w:rPr>
          <w:b/>
          <w:color w:val="0000FF"/>
        </w:rPr>
      </w:pPr>
    </w:p>
    <w:p w14:paraId="0D27F3BC" w14:textId="77777777" w:rsidR="00B5544B" w:rsidRDefault="00B5544B" w:rsidP="00B5544B">
      <w:pPr>
        <w:rPr>
          <w:b/>
          <w:color w:val="0000FF"/>
        </w:rPr>
      </w:pPr>
    </w:p>
    <w:p w14:paraId="50BE18D6" w14:textId="77777777" w:rsidR="00B5544B" w:rsidRDefault="00B5544B" w:rsidP="00B5544B">
      <w:pPr>
        <w:rPr>
          <w:b/>
          <w:color w:val="0000FF"/>
        </w:rPr>
      </w:pPr>
    </w:p>
    <w:p w14:paraId="27CBA3A8" w14:textId="77777777" w:rsidR="00B5544B" w:rsidRDefault="00B5544B" w:rsidP="00B5544B">
      <w:pPr>
        <w:rPr>
          <w:b/>
          <w:color w:val="0000FF"/>
        </w:rPr>
      </w:pPr>
    </w:p>
    <w:p w14:paraId="4A523CAC" w14:textId="77777777" w:rsidR="00B5544B" w:rsidRDefault="00B5544B" w:rsidP="00B5544B">
      <w:pPr>
        <w:rPr>
          <w:b/>
          <w:color w:val="0000FF"/>
        </w:rPr>
      </w:pPr>
    </w:p>
    <w:p w14:paraId="4FEE67C1" w14:textId="77777777" w:rsidR="00B5544B" w:rsidRDefault="00B5544B" w:rsidP="00B5544B">
      <w:pPr>
        <w:rPr>
          <w:b/>
          <w:color w:val="0000FF"/>
        </w:rPr>
      </w:pPr>
    </w:p>
    <w:p w14:paraId="080F25B8" w14:textId="77777777" w:rsidR="00B5544B" w:rsidRDefault="00B5544B" w:rsidP="00B5544B">
      <w:pPr>
        <w:rPr>
          <w:b/>
          <w:color w:val="0000FF"/>
        </w:rPr>
      </w:pPr>
    </w:p>
    <w:p w14:paraId="4826A5B6" w14:textId="77777777" w:rsidR="00B5544B" w:rsidRDefault="00B5544B" w:rsidP="00B5544B">
      <w:pPr>
        <w:rPr>
          <w:b/>
          <w:color w:val="0000FF"/>
        </w:rPr>
      </w:pPr>
    </w:p>
    <w:p w14:paraId="0DB014DB" w14:textId="77777777" w:rsidR="00B5544B" w:rsidRDefault="00B5544B" w:rsidP="00B5544B">
      <w:pPr>
        <w:rPr>
          <w:b/>
          <w:color w:val="0000FF"/>
        </w:rPr>
      </w:pPr>
    </w:p>
    <w:p w14:paraId="371CD1F4" w14:textId="77777777" w:rsidR="00B5544B" w:rsidRDefault="00B5544B" w:rsidP="00B5544B">
      <w:pPr>
        <w:rPr>
          <w:b/>
          <w:color w:val="0000FF"/>
        </w:rPr>
      </w:pPr>
    </w:p>
    <w:p w14:paraId="67AF408D" w14:textId="77777777" w:rsidR="00B5544B" w:rsidRDefault="00B5544B" w:rsidP="00B5544B">
      <w:pPr>
        <w:rPr>
          <w:b/>
          <w:color w:val="0000FF"/>
        </w:rPr>
      </w:pPr>
    </w:p>
    <w:p w14:paraId="494C42EE" w14:textId="77777777" w:rsidR="00B5544B" w:rsidRDefault="00B5544B" w:rsidP="00B5544B">
      <w:pPr>
        <w:rPr>
          <w:b/>
          <w:color w:val="0000FF"/>
        </w:rPr>
      </w:pPr>
    </w:p>
    <w:p w14:paraId="0DB078E9" w14:textId="77777777" w:rsidR="00B5544B" w:rsidRDefault="00B5544B" w:rsidP="00B5544B">
      <w:pPr>
        <w:rPr>
          <w:b/>
          <w:color w:val="0000FF"/>
        </w:rPr>
      </w:pPr>
    </w:p>
    <w:p w14:paraId="461B2AF5" w14:textId="77777777" w:rsidR="00B5544B" w:rsidRDefault="00B5544B" w:rsidP="00B5544B">
      <w:pPr>
        <w:rPr>
          <w:b/>
          <w:color w:val="0000FF"/>
        </w:rPr>
      </w:pPr>
    </w:p>
    <w:p w14:paraId="1B4BC835" w14:textId="77777777" w:rsidR="00B5544B" w:rsidRDefault="00B5544B" w:rsidP="00B5544B">
      <w:pPr>
        <w:rPr>
          <w:b/>
          <w:color w:val="0000FF"/>
        </w:rPr>
      </w:pPr>
    </w:p>
    <w:p w14:paraId="454C4C81" w14:textId="77777777" w:rsidR="00B5544B" w:rsidRDefault="00B5544B" w:rsidP="00B5544B">
      <w:pPr>
        <w:rPr>
          <w:b/>
          <w:color w:val="0000FF"/>
        </w:rPr>
      </w:pPr>
    </w:p>
    <w:p w14:paraId="1B1FD3FF" w14:textId="77777777" w:rsidR="00B5544B" w:rsidRDefault="00B5544B" w:rsidP="00B5544B">
      <w:pPr>
        <w:rPr>
          <w:b/>
          <w:color w:val="0000FF"/>
        </w:rPr>
      </w:pPr>
    </w:p>
    <w:p w14:paraId="2F149D07" w14:textId="77777777" w:rsidR="00B5544B" w:rsidRPr="009B71B7" w:rsidRDefault="00B5544B" w:rsidP="00B5544B">
      <w:pPr>
        <w:rPr>
          <w:b/>
          <w:color w:val="0000FF"/>
        </w:rPr>
      </w:pPr>
    </w:p>
    <w:p w14:paraId="6453B8F1" w14:textId="77777777" w:rsidR="00B5544B" w:rsidRPr="009B71B7" w:rsidRDefault="00B5544B" w:rsidP="00B5544B">
      <w:pPr>
        <w:rPr>
          <w:b/>
          <w:color w:val="0000FF"/>
        </w:rPr>
      </w:pPr>
    </w:p>
    <w:p w14:paraId="7AEAED48" w14:textId="77777777" w:rsidR="00B5544B" w:rsidRPr="009B71B7" w:rsidRDefault="00B5544B" w:rsidP="00B5544B">
      <w:pPr>
        <w:rPr>
          <w:rFonts w:ascii="Arial" w:hAnsi="Arial" w:cs="Arial"/>
          <w:b/>
          <w:bCs/>
        </w:rPr>
      </w:pPr>
    </w:p>
    <w:p w14:paraId="219DED67" w14:textId="77777777" w:rsidR="00B5544B" w:rsidRPr="009B71B7" w:rsidRDefault="00B5544B" w:rsidP="00B5544B">
      <w:pPr>
        <w:jc w:val="center"/>
        <w:rPr>
          <w:rFonts w:ascii="Arial" w:hAnsi="Arial" w:cs="Arial"/>
          <w:b/>
          <w:bCs/>
        </w:rPr>
      </w:pPr>
      <w:r w:rsidRPr="009B71B7">
        <w:rPr>
          <w:rFonts w:ascii="Arial" w:hAnsi="Arial" w:cs="Arial"/>
          <w:b/>
          <w:bCs/>
        </w:rPr>
        <w:lastRenderedPageBreak/>
        <w:t>National Content Standards</w:t>
      </w:r>
    </w:p>
    <w:p w14:paraId="42A940D7" w14:textId="77777777" w:rsidR="00B5544B" w:rsidRPr="009B71B7" w:rsidRDefault="00B5544B" w:rsidP="00B5544B">
      <w:pPr>
        <w:spacing w:line="360" w:lineRule="auto"/>
        <w:rPr>
          <w:rFonts w:ascii="Arial" w:hAnsi="Arial" w:cs="Arial"/>
          <w:b/>
          <w:bCs/>
        </w:rPr>
      </w:pPr>
    </w:p>
    <w:p w14:paraId="72294953" w14:textId="77777777" w:rsidR="00B5544B" w:rsidRPr="009B71B7" w:rsidRDefault="00B5544B" w:rsidP="00B5544B">
      <w:pPr>
        <w:rPr>
          <w:rFonts w:ascii="Arial" w:hAnsi="Arial" w:cs="Arial"/>
          <w:b/>
        </w:rPr>
      </w:pPr>
      <w:r w:rsidRPr="009B71B7">
        <w:rPr>
          <w:rFonts w:ascii="Arial" w:hAnsi="Arial" w:cs="Arial"/>
          <w:b/>
        </w:rPr>
        <w:t>English and Language Arts</w:t>
      </w:r>
    </w:p>
    <w:p w14:paraId="34EEF176" w14:textId="77777777" w:rsidR="00B5544B" w:rsidRPr="009B71B7" w:rsidRDefault="00B5544B" w:rsidP="00B5544B">
      <w:pPr>
        <w:rPr>
          <w:rFonts w:ascii="Arial" w:hAnsi="Arial" w:cs="Arial"/>
          <w:b/>
          <w:sz w:val="16"/>
          <w:szCs w:val="16"/>
        </w:rPr>
      </w:pPr>
    </w:p>
    <w:p w14:paraId="4DB1FC88" w14:textId="03234D60" w:rsidR="00B5544B" w:rsidRPr="009B71B7" w:rsidRDefault="00B5544B" w:rsidP="00B5544B">
      <w:pPr>
        <w:rPr>
          <w:rFonts w:ascii="Arial" w:hAnsi="Arial" w:cs="Arial"/>
        </w:rPr>
      </w:pPr>
      <w:r w:rsidRPr="009B71B7">
        <w:rPr>
          <w:rFonts w:ascii="Arial" w:hAnsi="Arial" w:cs="Arial"/>
        </w:rPr>
        <w:t>National Council of Teachers of English (NCTE)</w:t>
      </w:r>
      <w:r w:rsidRPr="009B71B7">
        <w:rPr>
          <w:rFonts w:ascii="Arial" w:hAnsi="Arial" w:cs="Arial"/>
        </w:rPr>
        <w:tab/>
      </w:r>
      <w:r w:rsidR="006F73FE">
        <w:rPr>
          <w:rFonts w:ascii="Arial" w:hAnsi="Arial" w:cs="Arial"/>
        </w:rPr>
        <w:tab/>
      </w:r>
      <w:r w:rsidRPr="009B71B7">
        <w:rPr>
          <w:rFonts w:ascii="Arial" w:hAnsi="Arial" w:cs="Arial"/>
        </w:rPr>
        <w:t xml:space="preserve"> </w:t>
      </w:r>
      <w:r w:rsidRPr="009B71B7">
        <w:rPr>
          <w:rFonts w:ascii="Arial" w:hAnsi="Arial" w:cs="Arial"/>
        </w:rPr>
        <w:tab/>
      </w:r>
    </w:p>
    <w:p w14:paraId="4031BDE1" w14:textId="00A40588" w:rsidR="00B5544B" w:rsidRPr="009B71B7" w:rsidRDefault="00B5544B" w:rsidP="00B5544B">
      <w:pPr>
        <w:rPr>
          <w:rFonts w:ascii="Arial" w:hAnsi="Arial" w:cs="Arial"/>
        </w:rPr>
      </w:pPr>
      <w:r w:rsidRPr="009B71B7">
        <w:rPr>
          <w:rFonts w:ascii="Arial" w:hAnsi="Arial" w:cs="Arial"/>
        </w:rPr>
        <w:t>1111 West Kenyon Road</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r>
    </w:p>
    <w:p w14:paraId="4F4E3DB9" w14:textId="0E76F404" w:rsidR="00B5544B" w:rsidRPr="009B71B7" w:rsidRDefault="00B5544B" w:rsidP="00B5544B">
      <w:pPr>
        <w:rPr>
          <w:rFonts w:ascii="Arial" w:hAnsi="Arial" w:cs="Arial"/>
        </w:rPr>
      </w:pPr>
      <w:r w:rsidRPr="009B71B7">
        <w:rPr>
          <w:rFonts w:ascii="Arial" w:hAnsi="Arial" w:cs="Arial"/>
        </w:rPr>
        <w:t>Urbana, IL 61701</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r>
    </w:p>
    <w:p w14:paraId="0B792E7D" w14:textId="3D18AB46" w:rsidR="00B5544B" w:rsidRPr="009B71B7" w:rsidRDefault="00511ABD" w:rsidP="006F73FE">
      <w:pPr>
        <w:rPr>
          <w:rFonts w:ascii="Arial" w:hAnsi="Arial" w:cs="Arial"/>
          <w:b/>
          <w:bCs/>
        </w:rPr>
      </w:pPr>
      <w:hyperlink r:id="rId33" w:history="1">
        <w:r w:rsidR="00B5544B" w:rsidRPr="009B71B7">
          <w:rPr>
            <w:rFonts w:ascii="Arial" w:hAnsi="Arial" w:cs="Arial"/>
            <w:color w:val="0000FF"/>
            <w:u w:val="single"/>
          </w:rPr>
          <w:t>http://www.ncte.org/</w:t>
        </w:r>
      </w:hyperlink>
      <w:r w:rsidR="00B5544B" w:rsidRPr="009B71B7">
        <w:rPr>
          <w:rFonts w:ascii="Arial" w:hAnsi="Arial" w:cs="Arial"/>
        </w:rPr>
        <w:t xml:space="preserve"> </w:t>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p>
    <w:p w14:paraId="6BFE5731" w14:textId="77777777" w:rsidR="006F73FE" w:rsidRDefault="006F73FE" w:rsidP="00B5544B">
      <w:pPr>
        <w:spacing w:line="360" w:lineRule="auto"/>
        <w:rPr>
          <w:rFonts w:ascii="Arial" w:hAnsi="Arial" w:cs="Arial"/>
          <w:b/>
          <w:bCs/>
        </w:rPr>
      </w:pPr>
    </w:p>
    <w:p w14:paraId="750D9E08" w14:textId="232A9A4A" w:rsidR="006F73FE" w:rsidRPr="006F73FE" w:rsidRDefault="006F73FE" w:rsidP="006F73FE">
      <w:pPr>
        <w:rPr>
          <w:rFonts w:ascii="Arial" w:hAnsi="Arial" w:cs="Arial"/>
          <w:bCs/>
        </w:rPr>
      </w:pPr>
      <w:r w:rsidRPr="006F73FE">
        <w:rPr>
          <w:rFonts w:ascii="Arial" w:hAnsi="Arial" w:cs="Arial"/>
          <w:bCs/>
        </w:rPr>
        <w:t>International Reading Association</w:t>
      </w:r>
    </w:p>
    <w:p w14:paraId="2674918B" w14:textId="3A5623A9" w:rsidR="006F73FE" w:rsidRPr="006F73FE" w:rsidRDefault="006F73FE" w:rsidP="006F73FE">
      <w:pPr>
        <w:rPr>
          <w:rFonts w:ascii="Arial" w:hAnsi="Arial" w:cs="Arial"/>
          <w:bCs/>
        </w:rPr>
      </w:pPr>
      <w:r w:rsidRPr="006F73FE">
        <w:rPr>
          <w:rFonts w:ascii="Arial" w:hAnsi="Arial" w:cs="Arial"/>
          <w:bCs/>
        </w:rPr>
        <w:t>800 Barksdale Road, PO Box 8139</w:t>
      </w:r>
    </w:p>
    <w:p w14:paraId="68FF8A2B" w14:textId="77777777" w:rsidR="006F73FE" w:rsidRPr="006F73FE" w:rsidRDefault="006F73FE" w:rsidP="006F73FE">
      <w:pPr>
        <w:rPr>
          <w:rFonts w:ascii="Arial" w:hAnsi="Arial" w:cs="Arial"/>
          <w:bCs/>
        </w:rPr>
      </w:pPr>
      <w:r w:rsidRPr="006F73FE">
        <w:rPr>
          <w:rFonts w:ascii="Arial" w:hAnsi="Arial" w:cs="Arial"/>
          <w:bCs/>
        </w:rPr>
        <w:t>Newark, DE  19711</w:t>
      </w:r>
    </w:p>
    <w:p w14:paraId="766F778A" w14:textId="77777777" w:rsidR="006F73FE" w:rsidRPr="006F73FE" w:rsidRDefault="00511ABD" w:rsidP="006F73FE">
      <w:pPr>
        <w:rPr>
          <w:rFonts w:ascii="Arial" w:hAnsi="Arial" w:cs="Arial"/>
          <w:bCs/>
        </w:rPr>
      </w:pPr>
      <w:hyperlink r:id="rId34" w:history="1">
        <w:r w:rsidR="006F73FE" w:rsidRPr="006F73FE">
          <w:rPr>
            <w:rStyle w:val="Hyperlink"/>
            <w:rFonts w:ascii="Arial" w:hAnsi="Arial" w:cs="Arial"/>
            <w:bCs/>
          </w:rPr>
          <w:t>https://www.literacyworldwide.org/</w:t>
        </w:r>
      </w:hyperlink>
    </w:p>
    <w:p w14:paraId="2D49E48B" w14:textId="77777777" w:rsidR="006F73FE" w:rsidRPr="006F73FE" w:rsidRDefault="006F73FE" w:rsidP="006F73FE">
      <w:pPr>
        <w:spacing w:line="360" w:lineRule="auto"/>
        <w:rPr>
          <w:rFonts w:ascii="Arial" w:hAnsi="Arial" w:cs="Arial"/>
          <w:b/>
          <w:bCs/>
        </w:rPr>
      </w:pPr>
    </w:p>
    <w:p w14:paraId="42F92902" w14:textId="77777777" w:rsidR="00B5544B" w:rsidRPr="009B71B7" w:rsidRDefault="00B5544B" w:rsidP="00B5544B">
      <w:pPr>
        <w:spacing w:line="360" w:lineRule="auto"/>
        <w:rPr>
          <w:rFonts w:ascii="Arial" w:hAnsi="Arial" w:cs="Arial"/>
        </w:rPr>
      </w:pPr>
      <w:r w:rsidRPr="009B71B7">
        <w:rPr>
          <w:rFonts w:ascii="Arial" w:hAnsi="Arial" w:cs="Arial"/>
          <w:b/>
          <w:bCs/>
        </w:rPr>
        <w:t xml:space="preserve">Mathematics </w:t>
      </w:r>
    </w:p>
    <w:p w14:paraId="6BA70305" w14:textId="77777777" w:rsidR="00B5544B" w:rsidRPr="009B71B7" w:rsidRDefault="00B5544B" w:rsidP="00B5544B">
      <w:pPr>
        <w:rPr>
          <w:rFonts w:ascii="Arial" w:hAnsi="Arial" w:cs="Arial"/>
        </w:rPr>
      </w:pPr>
      <w:r w:rsidRPr="009B71B7">
        <w:rPr>
          <w:rFonts w:ascii="Arial" w:hAnsi="Arial" w:cs="Arial"/>
        </w:rPr>
        <w:t>National Council of Teachers of Mathematics (NCTM)</w:t>
      </w:r>
      <w:r w:rsidRPr="009B71B7">
        <w:rPr>
          <w:rFonts w:ascii="Arial" w:hAnsi="Arial" w:cs="Arial"/>
        </w:rPr>
        <w:tab/>
      </w:r>
      <w:r w:rsidRPr="009B71B7">
        <w:rPr>
          <w:rFonts w:ascii="Arial" w:hAnsi="Arial" w:cs="Arial"/>
        </w:rPr>
        <w:tab/>
      </w:r>
    </w:p>
    <w:p w14:paraId="012BDA18" w14:textId="77777777" w:rsidR="00B5544B" w:rsidRPr="009B71B7" w:rsidRDefault="00B5544B" w:rsidP="00B5544B">
      <w:pPr>
        <w:rPr>
          <w:rFonts w:ascii="Arial" w:hAnsi="Arial" w:cs="Arial"/>
        </w:rPr>
      </w:pPr>
      <w:r w:rsidRPr="009B71B7">
        <w:rPr>
          <w:rFonts w:ascii="Arial" w:hAnsi="Arial" w:cs="Arial"/>
        </w:rPr>
        <w:t>1906 Association Drive</w:t>
      </w:r>
    </w:p>
    <w:p w14:paraId="0A5A8731" w14:textId="77777777" w:rsidR="00B5544B" w:rsidRPr="009B71B7" w:rsidRDefault="00B5544B" w:rsidP="00B5544B">
      <w:pPr>
        <w:spacing w:line="360" w:lineRule="auto"/>
        <w:rPr>
          <w:rFonts w:ascii="Arial" w:hAnsi="Arial" w:cs="Arial"/>
        </w:rPr>
      </w:pPr>
      <w:r w:rsidRPr="009B71B7">
        <w:rPr>
          <w:rFonts w:ascii="Arial" w:hAnsi="Arial" w:cs="Arial"/>
        </w:rPr>
        <w:t>Reston, VA  20191</w:t>
      </w:r>
    </w:p>
    <w:p w14:paraId="4E010651" w14:textId="77777777" w:rsidR="00B5544B" w:rsidRPr="009B71B7" w:rsidRDefault="00511ABD" w:rsidP="00B5544B">
      <w:pPr>
        <w:rPr>
          <w:rFonts w:ascii="Arial" w:hAnsi="Arial" w:cs="Arial"/>
          <w:color w:val="0000FF"/>
          <w:u w:val="single"/>
        </w:rPr>
      </w:pPr>
      <w:hyperlink r:id="rId35" w:history="1">
        <w:r w:rsidR="00B5544B" w:rsidRPr="009B71B7">
          <w:rPr>
            <w:rFonts w:ascii="Arial" w:hAnsi="Arial" w:cs="Arial"/>
            <w:color w:val="0000FF"/>
            <w:u w:val="single"/>
          </w:rPr>
          <w:t>http://www.nctm.org/standards/default.aspx?id=58</w:t>
        </w:r>
      </w:hyperlink>
    </w:p>
    <w:p w14:paraId="185C3A84" w14:textId="77777777" w:rsidR="00B5544B" w:rsidRPr="009B71B7" w:rsidRDefault="00B5544B" w:rsidP="00B5544B">
      <w:pPr>
        <w:spacing w:line="360" w:lineRule="auto"/>
        <w:rPr>
          <w:rFonts w:ascii="Arial" w:hAnsi="Arial" w:cs="Arial"/>
          <w:bCs/>
        </w:rPr>
      </w:pPr>
      <w:r w:rsidRPr="009B71B7">
        <w:rPr>
          <w:rFonts w:ascii="Arial" w:hAnsi="Arial" w:cs="Arial"/>
          <w:bCs/>
        </w:rPr>
        <w:t>* See also the Maryland Chapter of NCTM</w:t>
      </w:r>
    </w:p>
    <w:p w14:paraId="253D9719" w14:textId="77777777" w:rsidR="00B5544B" w:rsidRPr="009B71B7" w:rsidRDefault="00B5544B" w:rsidP="00B5544B">
      <w:pPr>
        <w:spacing w:line="360" w:lineRule="auto"/>
        <w:rPr>
          <w:rFonts w:ascii="Arial" w:hAnsi="Arial" w:cs="Arial"/>
          <w:b/>
          <w:bCs/>
        </w:rPr>
      </w:pPr>
    </w:p>
    <w:p w14:paraId="46DA55F3" w14:textId="77777777" w:rsidR="00B5544B" w:rsidRPr="009B71B7" w:rsidRDefault="00B5544B" w:rsidP="00B5544B">
      <w:pPr>
        <w:rPr>
          <w:rFonts w:ascii="Arial" w:hAnsi="Arial" w:cs="Arial"/>
          <w:b/>
          <w:bCs/>
        </w:rPr>
      </w:pPr>
      <w:r w:rsidRPr="009B71B7">
        <w:rPr>
          <w:rFonts w:ascii="Arial" w:hAnsi="Arial" w:cs="Arial"/>
          <w:b/>
          <w:bCs/>
        </w:rPr>
        <w:t>PARCC</w:t>
      </w:r>
    </w:p>
    <w:p w14:paraId="41202A23" w14:textId="77777777" w:rsidR="00B5544B" w:rsidRPr="009B71B7" w:rsidRDefault="00B5544B" w:rsidP="00B5544B">
      <w:pPr>
        <w:rPr>
          <w:rFonts w:ascii="Arial" w:hAnsi="Arial" w:cs="Arial"/>
        </w:rPr>
      </w:pPr>
      <w:r w:rsidRPr="009B71B7">
        <w:rPr>
          <w:rFonts w:ascii="Arial" w:hAnsi="Arial" w:cs="Arial"/>
        </w:rPr>
        <w:t>PARCC is a 20-state consortium working together to develop next-generation K-12 assessments in English and math.</w:t>
      </w:r>
    </w:p>
    <w:p w14:paraId="09FD58E9" w14:textId="77777777" w:rsidR="00B5544B" w:rsidRPr="009B71B7" w:rsidRDefault="00511ABD" w:rsidP="00B5544B">
      <w:pPr>
        <w:rPr>
          <w:rFonts w:ascii="Arial" w:hAnsi="Arial" w:cs="Arial"/>
        </w:rPr>
      </w:pPr>
      <w:hyperlink r:id="rId36" w:history="1">
        <w:r w:rsidR="00B5544B" w:rsidRPr="009B71B7">
          <w:rPr>
            <w:rFonts w:ascii="Arial" w:hAnsi="Arial" w:cs="Arial"/>
            <w:color w:val="0000FF"/>
            <w:u w:val="single"/>
          </w:rPr>
          <w:t>http://www.parcconline.org/</w:t>
        </w:r>
      </w:hyperlink>
    </w:p>
    <w:p w14:paraId="57488E1A" w14:textId="77777777" w:rsidR="00B5544B" w:rsidRPr="009B71B7" w:rsidRDefault="00B5544B" w:rsidP="00B5544B">
      <w:pPr>
        <w:spacing w:line="360" w:lineRule="auto"/>
        <w:rPr>
          <w:rFonts w:ascii="Arial" w:hAnsi="Arial" w:cs="Arial"/>
          <w:b/>
          <w:bCs/>
        </w:rPr>
      </w:pPr>
    </w:p>
    <w:p w14:paraId="158062C6" w14:textId="77777777" w:rsidR="00B5544B" w:rsidRPr="009B71B7" w:rsidRDefault="00B5544B" w:rsidP="00B5544B">
      <w:pPr>
        <w:spacing w:line="360" w:lineRule="auto"/>
        <w:rPr>
          <w:rFonts w:ascii="Arial" w:hAnsi="Arial" w:cs="Arial"/>
        </w:rPr>
      </w:pPr>
      <w:r w:rsidRPr="009B71B7">
        <w:rPr>
          <w:rFonts w:ascii="Arial" w:hAnsi="Arial" w:cs="Arial"/>
          <w:b/>
          <w:bCs/>
        </w:rPr>
        <w:t xml:space="preserve">Science </w:t>
      </w:r>
    </w:p>
    <w:p w14:paraId="795A0BE9" w14:textId="77777777" w:rsidR="00B5544B" w:rsidRPr="009B71B7" w:rsidRDefault="00B5544B" w:rsidP="00B5544B">
      <w:pPr>
        <w:rPr>
          <w:rFonts w:ascii="Arial" w:hAnsi="Arial" w:cs="Arial"/>
        </w:rPr>
      </w:pPr>
      <w:r w:rsidRPr="009B71B7">
        <w:rPr>
          <w:rFonts w:ascii="Arial" w:hAnsi="Arial" w:cs="Arial"/>
        </w:rPr>
        <w:t>National Science Education Standards</w:t>
      </w:r>
      <w:r w:rsidRPr="009B71B7">
        <w:rPr>
          <w:rFonts w:ascii="Arial" w:hAnsi="Arial" w:cs="Arial"/>
        </w:rPr>
        <w:tab/>
      </w:r>
      <w:r w:rsidRPr="009B71B7">
        <w:rPr>
          <w:rFonts w:ascii="Arial" w:hAnsi="Arial" w:cs="Arial"/>
        </w:rPr>
        <w:tab/>
        <w:t>Benchmarks for Science Literacy</w:t>
      </w:r>
    </w:p>
    <w:p w14:paraId="0E87DC83" w14:textId="77777777" w:rsidR="00B5544B" w:rsidRPr="009B71B7" w:rsidRDefault="00B5544B" w:rsidP="00B5544B">
      <w:pPr>
        <w:rPr>
          <w:rFonts w:ascii="Arial" w:hAnsi="Arial" w:cs="Arial"/>
        </w:rPr>
      </w:pPr>
      <w:r w:rsidRPr="009B71B7">
        <w:rPr>
          <w:rFonts w:ascii="Arial" w:hAnsi="Arial" w:cs="Arial"/>
        </w:rPr>
        <w:t>National Research Council</w:t>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t>Project 2061 of the American Association</w:t>
      </w:r>
    </w:p>
    <w:p w14:paraId="0D23529A" w14:textId="49E2E796" w:rsidR="00B5544B" w:rsidRPr="009B71B7" w:rsidRDefault="00B5544B" w:rsidP="00B5544B">
      <w:pPr>
        <w:rPr>
          <w:rFonts w:ascii="Arial" w:hAnsi="Arial" w:cs="Arial"/>
        </w:rPr>
      </w:pPr>
      <w:r w:rsidRPr="009B71B7">
        <w:rPr>
          <w:rFonts w:ascii="Arial" w:hAnsi="Arial" w:cs="Arial"/>
        </w:rPr>
        <w:t>Director, Outreach &amp; Dissemination</w:t>
      </w:r>
      <w:r w:rsidRPr="009B71B7">
        <w:rPr>
          <w:rFonts w:ascii="Arial" w:hAnsi="Arial" w:cs="Arial"/>
        </w:rPr>
        <w:tab/>
      </w:r>
      <w:r w:rsidRPr="009B71B7">
        <w:rPr>
          <w:rFonts w:ascii="Arial" w:hAnsi="Arial" w:cs="Arial"/>
        </w:rPr>
        <w:tab/>
        <w:t xml:space="preserve">       for the Advancement of Science (AAAS)</w:t>
      </w:r>
    </w:p>
    <w:p w14:paraId="1F249C96" w14:textId="77777777" w:rsidR="00B5544B" w:rsidRPr="009B71B7" w:rsidRDefault="00B5544B" w:rsidP="00B5544B">
      <w:pPr>
        <w:rPr>
          <w:rFonts w:ascii="Arial" w:hAnsi="Arial" w:cs="Arial"/>
        </w:rPr>
      </w:pPr>
      <w:r w:rsidRPr="009B71B7">
        <w:rPr>
          <w:rFonts w:ascii="Arial" w:hAnsi="Arial" w:cs="Arial"/>
        </w:rPr>
        <w:t>2101 Constitution Avenue, N.W.</w:t>
      </w:r>
      <w:r w:rsidRPr="009B71B7">
        <w:rPr>
          <w:rFonts w:ascii="Arial" w:hAnsi="Arial" w:cs="Arial"/>
        </w:rPr>
        <w:tab/>
      </w:r>
      <w:r w:rsidRPr="009B71B7">
        <w:rPr>
          <w:rFonts w:ascii="Arial" w:hAnsi="Arial" w:cs="Arial"/>
        </w:rPr>
        <w:tab/>
        <w:t xml:space="preserve">       </w:t>
      </w:r>
      <w:r w:rsidRPr="009B71B7">
        <w:rPr>
          <w:rFonts w:ascii="Arial" w:hAnsi="Arial" w:cs="Arial"/>
        </w:rPr>
        <w:tab/>
        <w:t>1200 New York Avenue, N.W.</w:t>
      </w:r>
    </w:p>
    <w:p w14:paraId="5A97FAA3" w14:textId="144D863F" w:rsidR="00B5544B" w:rsidRPr="009B71B7" w:rsidRDefault="00B5544B" w:rsidP="00B5544B">
      <w:pPr>
        <w:spacing w:line="360" w:lineRule="auto"/>
        <w:rPr>
          <w:rFonts w:ascii="Arial" w:hAnsi="Arial" w:cs="Arial"/>
        </w:rPr>
      </w:pPr>
      <w:r w:rsidRPr="009B71B7">
        <w:rPr>
          <w:rFonts w:ascii="Arial" w:hAnsi="Arial" w:cs="Arial"/>
        </w:rPr>
        <w:t>Washington, DC  20418</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r>
      <w:r w:rsidR="006F73FE">
        <w:rPr>
          <w:rFonts w:ascii="Arial" w:hAnsi="Arial" w:cs="Arial"/>
        </w:rPr>
        <w:tab/>
      </w:r>
      <w:r w:rsidR="006F73FE">
        <w:rPr>
          <w:rFonts w:ascii="Arial" w:hAnsi="Arial" w:cs="Arial"/>
        </w:rPr>
        <w:tab/>
      </w:r>
      <w:r w:rsidRPr="009B71B7">
        <w:rPr>
          <w:rFonts w:ascii="Arial" w:hAnsi="Arial" w:cs="Arial"/>
        </w:rPr>
        <w:t>Washington, DC 20005</w:t>
      </w:r>
    </w:p>
    <w:p w14:paraId="7CCACE62" w14:textId="77777777" w:rsidR="006F73FE" w:rsidRDefault="00511ABD" w:rsidP="00B5544B">
      <w:pPr>
        <w:rPr>
          <w:rFonts w:ascii="Arial" w:hAnsi="Arial" w:cs="Arial"/>
          <w:color w:val="0000FF"/>
          <w:u w:val="single"/>
        </w:rPr>
      </w:pPr>
      <w:hyperlink r:id="rId37" w:history="1">
        <w:r w:rsidR="00B5544B" w:rsidRPr="009B71B7">
          <w:rPr>
            <w:rFonts w:ascii="Arial" w:hAnsi="Arial" w:cs="Arial"/>
            <w:color w:val="0000FF"/>
            <w:u w:val="single"/>
          </w:rPr>
          <w:t>http://www.nap.edu/readingroom/books/nses/</w:t>
        </w:r>
      </w:hyperlink>
    </w:p>
    <w:p w14:paraId="13771862" w14:textId="0B5C7553" w:rsidR="00B5544B" w:rsidRPr="008E6C9A" w:rsidRDefault="00511ABD" w:rsidP="00B5544B">
      <w:pPr>
        <w:rPr>
          <w:rFonts w:ascii="Arial" w:hAnsi="Arial" w:cs="Arial"/>
          <w:color w:val="0000FF"/>
        </w:rPr>
      </w:pPr>
      <w:hyperlink r:id="rId38" w:history="1">
        <w:r w:rsidR="00B5544B" w:rsidRPr="009B71B7">
          <w:rPr>
            <w:rFonts w:ascii="Arial" w:hAnsi="Arial" w:cs="Arial"/>
            <w:color w:val="0000FF"/>
            <w:u w:val="single"/>
          </w:rPr>
          <w:t>http://www.project2061.org/tools/benchol/bolframe.htm</w:t>
        </w:r>
      </w:hyperlink>
    </w:p>
    <w:p w14:paraId="5AEF20EC" w14:textId="77777777" w:rsidR="00B5544B" w:rsidRPr="009B71B7" w:rsidRDefault="00B5544B" w:rsidP="00B5544B">
      <w:pPr>
        <w:spacing w:line="360" w:lineRule="auto"/>
        <w:rPr>
          <w:rFonts w:ascii="Arial" w:hAnsi="Arial" w:cs="Arial"/>
        </w:rPr>
      </w:pPr>
    </w:p>
    <w:p w14:paraId="22CED5DA" w14:textId="77777777" w:rsidR="00B5544B" w:rsidRPr="009B71B7" w:rsidRDefault="00B5544B" w:rsidP="00B5544B">
      <w:pPr>
        <w:spacing w:line="360" w:lineRule="auto"/>
        <w:rPr>
          <w:rFonts w:ascii="Arial" w:hAnsi="Arial" w:cs="Arial"/>
          <w:b/>
          <w:bCs/>
        </w:rPr>
      </w:pPr>
      <w:r w:rsidRPr="009B71B7">
        <w:rPr>
          <w:rFonts w:ascii="Arial" w:hAnsi="Arial" w:cs="Arial"/>
          <w:b/>
          <w:bCs/>
        </w:rPr>
        <w:t xml:space="preserve">Technology for Students, Teachers, and Administrators </w:t>
      </w:r>
    </w:p>
    <w:p w14:paraId="73EED70C" w14:textId="77777777" w:rsidR="00B5544B" w:rsidRPr="009B71B7" w:rsidRDefault="00B5544B" w:rsidP="00B5544B">
      <w:pPr>
        <w:rPr>
          <w:rFonts w:ascii="Arial" w:hAnsi="Arial" w:cs="Arial"/>
        </w:rPr>
      </w:pPr>
      <w:r w:rsidRPr="009B71B7">
        <w:rPr>
          <w:rFonts w:ascii="Arial" w:hAnsi="Arial" w:cs="Arial"/>
        </w:rPr>
        <w:t>International Society for Technology in Education</w:t>
      </w:r>
    </w:p>
    <w:p w14:paraId="2CBCD2CF" w14:textId="77777777" w:rsidR="00B5544B" w:rsidRPr="009B71B7" w:rsidRDefault="00B5544B" w:rsidP="00B5544B">
      <w:pPr>
        <w:rPr>
          <w:rFonts w:ascii="Arial" w:hAnsi="Arial" w:cs="Arial"/>
        </w:rPr>
      </w:pPr>
      <w:r w:rsidRPr="009B71B7">
        <w:rPr>
          <w:rFonts w:ascii="Arial" w:hAnsi="Arial" w:cs="Arial"/>
        </w:rPr>
        <w:t xml:space="preserve">480 Charnelton Street  </w:t>
      </w:r>
    </w:p>
    <w:p w14:paraId="62F014CE" w14:textId="77777777" w:rsidR="00B5544B" w:rsidRPr="009B71B7" w:rsidRDefault="00B5544B" w:rsidP="00B5544B">
      <w:pPr>
        <w:rPr>
          <w:rFonts w:ascii="Arial" w:hAnsi="Arial" w:cs="Arial"/>
        </w:rPr>
      </w:pPr>
      <w:r w:rsidRPr="009B71B7">
        <w:rPr>
          <w:rFonts w:ascii="Arial" w:hAnsi="Arial" w:cs="Arial"/>
        </w:rPr>
        <w:t>Eugene, OR 97401</w:t>
      </w:r>
    </w:p>
    <w:p w14:paraId="2F5B1939" w14:textId="77777777" w:rsidR="00B5544B" w:rsidRPr="009B71B7" w:rsidRDefault="00511ABD" w:rsidP="00B5544B">
      <w:pPr>
        <w:rPr>
          <w:rFonts w:ascii="Arial" w:hAnsi="Arial" w:cs="Arial"/>
        </w:rPr>
      </w:pPr>
      <w:hyperlink r:id="rId39" w:history="1">
        <w:r w:rsidR="00B5544B" w:rsidRPr="009B71B7">
          <w:rPr>
            <w:rFonts w:ascii="Arial" w:hAnsi="Arial" w:cs="Arial"/>
            <w:color w:val="0000FF"/>
            <w:u w:val="single"/>
          </w:rPr>
          <w:t>http://www.iste.org/standards/standards</w:t>
        </w:r>
      </w:hyperlink>
    </w:p>
    <w:p w14:paraId="54E3793F" w14:textId="77777777" w:rsidR="00B5544B" w:rsidRPr="009B71B7" w:rsidRDefault="00B5544B" w:rsidP="00B5544B"/>
    <w:p w14:paraId="35AF420D" w14:textId="77777777" w:rsidR="00B5544B" w:rsidRPr="009B71B7" w:rsidRDefault="00B5544B" w:rsidP="00B5544B">
      <w:pPr>
        <w:rPr>
          <w:rFonts w:ascii="Arial" w:hAnsi="Arial" w:cs="Arial"/>
          <w:b/>
          <w:bCs/>
          <w:sz w:val="36"/>
        </w:rPr>
      </w:pPr>
    </w:p>
    <w:p w14:paraId="1F85B03C" w14:textId="77777777" w:rsidR="00B5544B" w:rsidRPr="009B71B7" w:rsidRDefault="00B5544B" w:rsidP="00B5544B">
      <w:pPr>
        <w:jc w:val="center"/>
        <w:rPr>
          <w:rFonts w:ascii="Arial" w:hAnsi="Arial" w:cs="Arial"/>
          <w:b/>
          <w:bCs/>
          <w:sz w:val="36"/>
        </w:rPr>
      </w:pPr>
    </w:p>
    <w:p w14:paraId="66C6BA85" w14:textId="77777777" w:rsidR="00B5544B" w:rsidRPr="009B71B7" w:rsidRDefault="00B5544B" w:rsidP="00B5544B">
      <w:pPr>
        <w:jc w:val="center"/>
        <w:rPr>
          <w:rFonts w:ascii="Arial" w:hAnsi="Arial" w:cs="Arial"/>
          <w:b/>
          <w:bCs/>
          <w:sz w:val="36"/>
        </w:rPr>
      </w:pPr>
    </w:p>
    <w:p w14:paraId="70EE8084" w14:textId="77777777" w:rsidR="00B5544B" w:rsidRPr="009B71B7" w:rsidRDefault="00B5544B" w:rsidP="00B5544B">
      <w:pPr>
        <w:jc w:val="center"/>
        <w:rPr>
          <w:rFonts w:ascii="Arial" w:hAnsi="Arial" w:cs="Arial"/>
          <w:b/>
          <w:bCs/>
          <w:sz w:val="36"/>
        </w:rPr>
      </w:pPr>
    </w:p>
    <w:p w14:paraId="08C53FFE" w14:textId="77777777" w:rsidR="00B5544B" w:rsidRPr="009B71B7" w:rsidRDefault="00B5544B" w:rsidP="00B5544B">
      <w:pPr>
        <w:jc w:val="center"/>
        <w:rPr>
          <w:rFonts w:ascii="Arial" w:hAnsi="Arial" w:cs="Arial"/>
          <w:b/>
          <w:bCs/>
          <w:sz w:val="36"/>
        </w:rPr>
      </w:pPr>
    </w:p>
    <w:p w14:paraId="1234A64D" w14:textId="77777777" w:rsidR="00B5544B" w:rsidRPr="009B71B7" w:rsidRDefault="00B5544B" w:rsidP="00B5544B">
      <w:pPr>
        <w:jc w:val="center"/>
        <w:rPr>
          <w:rFonts w:ascii="Arial" w:hAnsi="Arial" w:cs="Arial"/>
          <w:b/>
          <w:bCs/>
          <w:sz w:val="36"/>
        </w:rPr>
      </w:pPr>
    </w:p>
    <w:p w14:paraId="08DCA634" w14:textId="77777777" w:rsidR="00B5544B" w:rsidRPr="009B71B7" w:rsidRDefault="00B5544B" w:rsidP="00B5544B">
      <w:pPr>
        <w:jc w:val="center"/>
        <w:rPr>
          <w:rFonts w:ascii="Arial" w:hAnsi="Arial" w:cs="Arial"/>
          <w:b/>
          <w:bCs/>
          <w:sz w:val="36"/>
        </w:rPr>
      </w:pPr>
    </w:p>
    <w:p w14:paraId="3CA2A53C" w14:textId="77777777" w:rsidR="00B5544B" w:rsidRPr="009B71B7" w:rsidRDefault="00B5544B" w:rsidP="00B5544B">
      <w:pPr>
        <w:keepNext/>
        <w:jc w:val="center"/>
        <w:outlineLvl w:val="0"/>
        <w:rPr>
          <w:rFonts w:ascii="Arial" w:hAnsi="Arial" w:cs="Arial"/>
          <w:b/>
          <w:bCs/>
          <w:sz w:val="44"/>
          <w:szCs w:val="44"/>
        </w:rPr>
      </w:pPr>
      <w:bookmarkStart w:id="47" w:name="_Toc156975578"/>
      <w:bookmarkStart w:id="48" w:name="_Toc475080629"/>
    </w:p>
    <w:p w14:paraId="46A9C351" w14:textId="77777777" w:rsidR="00B5544B" w:rsidRPr="009B71B7" w:rsidRDefault="00B5544B" w:rsidP="00B5544B">
      <w:pPr>
        <w:keepNext/>
        <w:jc w:val="center"/>
        <w:outlineLvl w:val="0"/>
        <w:rPr>
          <w:rFonts w:ascii="Arial" w:hAnsi="Arial" w:cs="Arial"/>
          <w:b/>
          <w:bCs/>
          <w:sz w:val="44"/>
          <w:szCs w:val="44"/>
        </w:rPr>
      </w:pPr>
    </w:p>
    <w:p w14:paraId="79B6D011" w14:textId="77777777" w:rsidR="00B5544B" w:rsidRPr="009B71B7" w:rsidRDefault="00B5544B" w:rsidP="00B5544B">
      <w:pPr>
        <w:keepNext/>
        <w:jc w:val="center"/>
        <w:outlineLvl w:val="0"/>
        <w:rPr>
          <w:rFonts w:ascii="Arial" w:hAnsi="Arial" w:cs="Arial"/>
          <w:b/>
          <w:bCs/>
          <w:sz w:val="44"/>
          <w:szCs w:val="44"/>
        </w:rPr>
      </w:pPr>
    </w:p>
    <w:p w14:paraId="75590D9D" w14:textId="77777777" w:rsidR="00B5544B" w:rsidRPr="009B71B7" w:rsidRDefault="00B5544B" w:rsidP="00B5544B">
      <w:pPr>
        <w:keepNext/>
        <w:jc w:val="center"/>
        <w:outlineLvl w:val="0"/>
        <w:rPr>
          <w:rFonts w:ascii="Arial" w:hAnsi="Arial" w:cs="Arial"/>
          <w:b/>
          <w:bCs/>
          <w:sz w:val="44"/>
          <w:szCs w:val="44"/>
        </w:rPr>
      </w:pPr>
    </w:p>
    <w:p w14:paraId="746C4062" w14:textId="77777777" w:rsidR="00B5544B" w:rsidRPr="009B71B7" w:rsidRDefault="00B5544B" w:rsidP="00B5544B">
      <w:pPr>
        <w:keepNext/>
        <w:jc w:val="center"/>
        <w:outlineLvl w:val="0"/>
        <w:rPr>
          <w:rFonts w:ascii="Arial" w:hAnsi="Arial" w:cs="Arial"/>
          <w:b/>
          <w:bCs/>
          <w:sz w:val="44"/>
          <w:szCs w:val="44"/>
        </w:rPr>
      </w:pPr>
    </w:p>
    <w:p w14:paraId="77EEF5A5" w14:textId="77777777" w:rsidR="00B5544B" w:rsidRPr="009B71B7" w:rsidRDefault="00B5544B" w:rsidP="00B5544B">
      <w:pPr>
        <w:keepNext/>
        <w:jc w:val="center"/>
        <w:outlineLvl w:val="0"/>
        <w:rPr>
          <w:rFonts w:ascii="Arial" w:hAnsi="Arial" w:cs="Arial"/>
          <w:b/>
          <w:bCs/>
          <w:sz w:val="44"/>
          <w:szCs w:val="44"/>
        </w:rPr>
      </w:pPr>
    </w:p>
    <w:p w14:paraId="2552B97F" w14:textId="77777777" w:rsidR="00B5544B" w:rsidRPr="009B71B7" w:rsidRDefault="00B5544B" w:rsidP="00B5544B">
      <w:pPr>
        <w:keepNext/>
        <w:jc w:val="center"/>
        <w:outlineLvl w:val="0"/>
        <w:rPr>
          <w:rFonts w:ascii="Arial" w:hAnsi="Arial" w:cs="Arial"/>
          <w:b/>
          <w:bCs/>
          <w:sz w:val="44"/>
          <w:szCs w:val="44"/>
        </w:rPr>
      </w:pPr>
    </w:p>
    <w:p w14:paraId="71A30F08" w14:textId="77777777" w:rsidR="00B5544B" w:rsidRPr="009B71B7" w:rsidRDefault="00B5544B" w:rsidP="00B5544B">
      <w:pPr>
        <w:keepNext/>
        <w:jc w:val="center"/>
        <w:outlineLvl w:val="0"/>
        <w:rPr>
          <w:rFonts w:ascii="Arial" w:hAnsi="Arial" w:cs="Arial"/>
          <w:b/>
          <w:bCs/>
          <w:sz w:val="44"/>
          <w:szCs w:val="44"/>
        </w:rPr>
      </w:pPr>
      <w:r w:rsidRPr="009B71B7">
        <w:rPr>
          <w:rFonts w:ascii="Arial" w:hAnsi="Arial" w:cs="Arial"/>
          <w:b/>
          <w:bCs/>
          <w:sz w:val="44"/>
          <w:szCs w:val="44"/>
        </w:rPr>
        <w:t xml:space="preserve">APPENDIX </w:t>
      </w:r>
      <w:bookmarkEnd w:id="47"/>
      <w:r w:rsidRPr="009B71B7">
        <w:rPr>
          <w:rFonts w:ascii="Arial" w:hAnsi="Arial" w:cs="Arial"/>
          <w:b/>
          <w:bCs/>
          <w:sz w:val="44"/>
          <w:szCs w:val="44"/>
        </w:rPr>
        <w:t xml:space="preserve">D. </w:t>
      </w:r>
      <w:bookmarkEnd w:id="48"/>
      <w:r w:rsidRPr="009B71B7">
        <w:rPr>
          <w:rFonts w:ascii="Arial" w:hAnsi="Arial" w:cs="Arial"/>
          <w:b/>
          <w:bCs/>
          <w:sz w:val="44"/>
          <w:szCs w:val="44"/>
        </w:rPr>
        <w:t xml:space="preserve"> PROPOSAL FORMS</w:t>
      </w:r>
    </w:p>
    <w:p w14:paraId="17849434" w14:textId="77777777" w:rsidR="00B5544B" w:rsidRPr="009B71B7" w:rsidRDefault="00B5544B" w:rsidP="00B5544B">
      <w:pPr>
        <w:rPr>
          <w:rFonts w:ascii="Arial" w:hAnsi="Arial" w:cs="Arial"/>
        </w:rPr>
      </w:pPr>
    </w:p>
    <w:p w14:paraId="543650C0" w14:textId="77777777" w:rsidR="00B5544B" w:rsidRPr="009B71B7" w:rsidRDefault="00B5544B" w:rsidP="00B5544B">
      <w:pPr>
        <w:rPr>
          <w:rFonts w:ascii="Arial" w:hAnsi="Arial" w:cs="Arial"/>
        </w:rPr>
      </w:pPr>
    </w:p>
    <w:p w14:paraId="42C4C8FD" w14:textId="77777777" w:rsidR="00B5544B" w:rsidRPr="009B71B7" w:rsidRDefault="00B5544B" w:rsidP="00B5544B">
      <w:pPr>
        <w:rPr>
          <w:rFonts w:ascii="Arial" w:hAnsi="Arial" w:cs="Arial"/>
        </w:rPr>
      </w:pPr>
    </w:p>
    <w:p w14:paraId="125F79B0" w14:textId="77777777" w:rsidR="00B5544B" w:rsidRPr="009B71B7" w:rsidRDefault="00B5544B" w:rsidP="00B5544B">
      <w:pPr>
        <w:rPr>
          <w:rFonts w:ascii="Arial" w:hAnsi="Arial" w:cs="Arial"/>
        </w:rPr>
      </w:pPr>
    </w:p>
    <w:p w14:paraId="73CC1E5D" w14:textId="77777777" w:rsidR="00B5544B" w:rsidRPr="009B71B7" w:rsidRDefault="00B5544B" w:rsidP="00B5544B">
      <w:pPr>
        <w:keepNext/>
        <w:jc w:val="center"/>
        <w:outlineLvl w:val="0"/>
        <w:rPr>
          <w:rFonts w:ascii="Arial" w:hAnsi="Arial" w:cs="Arial"/>
          <w:b/>
          <w:bCs/>
          <w:sz w:val="36"/>
        </w:rPr>
      </w:pPr>
    </w:p>
    <w:p w14:paraId="78B5D649" w14:textId="77777777" w:rsidR="00B5544B" w:rsidRPr="009B71B7" w:rsidRDefault="00B5544B" w:rsidP="00B5544B">
      <w:pPr>
        <w:keepNext/>
        <w:jc w:val="center"/>
        <w:outlineLvl w:val="0"/>
        <w:rPr>
          <w:rFonts w:ascii="Arial" w:hAnsi="Arial" w:cs="Arial"/>
          <w:b/>
          <w:bCs/>
          <w:sz w:val="36"/>
        </w:rPr>
      </w:pPr>
      <w:bookmarkStart w:id="49" w:name="_Toc57002994"/>
    </w:p>
    <w:bookmarkEnd w:id="49"/>
    <w:p w14:paraId="72EA9C23" w14:textId="77777777" w:rsidR="00B5544B" w:rsidRPr="009B71B7" w:rsidRDefault="00B5544B" w:rsidP="00B5544B">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D74E107" w14:textId="77777777" w:rsidR="00B5544B" w:rsidRPr="009B71B7" w:rsidRDefault="00B5544B" w:rsidP="00B5544B">
      <w:pPr>
        <w:rPr>
          <w:rFonts w:ascii="Arial" w:hAnsi="Arial" w:cs="Arial"/>
          <w:b/>
          <w:bCs/>
          <w:sz w:val="36"/>
        </w:rPr>
      </w:pPr>
      <w:r w:rsidRPr="009B71B7">
        <w:rPr>
          <w:rFonts w:ascii="Arial" w:hAnsi="Arial" w:cs="Arial"/>
        </w:rPr>
        <w:br w:type="page"/>
      </w:r>
    </w:p>
    <w:p w14:paraId="77E99C30" w14:textId="77777777" w:rsidR="00B5544B" w:rsidRPr="009B71B7" w:rsidRDefault="00B5544B" w:rsidP="00B5544B">
      <w:pPr>
        <w:keepNext/>
        <w:outlineLvl w:val="0"/>
        <w:rPr>
          <w:rFonts w:ascii="Arial" w:hAnsi="Arial" w:cs="Arial"/>
          <w:b/>
          <w:bCs/>
          <w:sz w:val="36"/>
        </w:rPr>
        <w:sectPr w:rsidR="00B5544B" w:rsidRPr="009B71B7" w:rsidSect="00B5544B">
          <w:footerReference w:type="even" r:id="rId40"/>
          <w:footerReference w:type="default" r:id="rId41"/>
          <w:footerReference w:type="first" r:id="rId42"/>
          <w:pgSz w:w="12240" w:h="15840" w:code="1"/>
          <w:pgMar w:top="1440" w:right="1440" w:bottom="1440" w:left="1440" w:header="720" w:footer="720" w:gutter="0"/>
          <w:pgNumType w:start="1"/>
          <w:cols w:space="720"/>
          <w:titlePg/>
          <w:docGrid w:linePitch="360"/>
        </w:sectPr>
      </w:pPr>
    </w:p>
    <w:p w14:paraId="14704A14"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32D68F93"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COLLEGE PREPARATION INTERVENTION PROGRAM</w:t>
      </w:r>
    </w:p>
    <w:p w14:paraId="6C4EB79E" w14:textId="77777777" w:rsidR="005F3C22" w:rsidRPr="005F3C22" w:rsidRDefault="005F3C22" w:rsidP="005F3C22">
      <w:pPr>
        <w:ind w:left="-720"/>
        <w:jc w:val="center"/>
        <w:rPr>
          <w:rFonts w:ascii="Arial" w:hAnsi="Arial" w:cs="Arial"/>
          <w:b/>
          <w:bCs/>
          <w:sz w:val="18"/>
          <w:szCs w:val="18"/>
        </w:rPr>
      </w:pPr>
    </w:p>
    <w:p w14:paraId="22E7119A" w14:textId="77777777" w:rsidR="005F3C22" w:rsidRPr="005F3C22" w:rsidRDefault="005F3C22" w:rsidP="005F3C22">
      <w:pPr>
        <w:ind w:left="-720"/>
        <w:jc w:val="center"/>
        <w:rPr>
          <w:rFonts w:ascii="Arial" w:hAnsi="Arial" w:cs="Arial"/>
          <w:b/>
          <w:bCs/>
        </w:rPr>
      </w:pPr>
      <w:r w:rsidRPr="005F3C22">
        <w:rPr>
          <w:rFonts w:ascii="Arial" w:hAnsi="Arial" w:cs="Arial"/>
          <w:b/>
          <w:bCs/>
        </w:rPr>
        <w:t>FY 2018</w:t>
      </w:r>
      <w:r w:rsidRPr="005F3C22">
        <w:rPr>
          <w:rFonts w:ascii="Arial" w:hAnsi="Arial" w:cs="Arial"/>
          <w:b/>
          <w:bCs/>
          <w:color w:val="FF0000"/>
        </w:rPr>
        <w:t xml:space="preserve"> </w:t>
      </w:r>
      <w:r w:rsidRPr="005F3C22">
        <w:rPr>
          <w:rFonts w:ascii="Arial" w:hAnsi="Arial" w:cs="Arial"/>
          <w:b/>
          <w:bCs/>
        </w:rPr>
        <w:t>PROPOSAL COVER SHEET</w:t>
      </w:r>
    </w:p>
    <w:p w14:paraId="159AF553" w14:textId="77777777" w:rsidR="005F3C22" w:rsidRPr="005F3C22" w:rsidRDefault="005F3C22" w:rsidP="005F3C22">
      <w:pPr>
        <w:rPr>
          <w:rFonts w:ascii="Arial" w:hAnsi="Arial" w:cs="Arial"/>
          <w:sz w:val="20"/>
          <w:szCs w:val="20"/>
        </w:rPr>
      </w:pPr>
    </w:p>
    <w:p w14:paraId="74C2235A" w14:textId="77777777" w:rsidR="005F3C22" w:rsidRPr="005F3C22" w:rsidRDefault="005F3C22" w:rsidP="005F3C2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6D3285C" w14:textId="77777777" w:rsidR="005F3C22" w:rsidRPr="005F3C22" w:rsidRDefault="005F3C22" w:rsidP="005F3C22">
      <w:pPr>
        <w:ind w:left="1440" w:hanging="1440"/>
        <w:rPr>
          <w:rFonts w:ascii="Arial" w:hAnsi="Arial" w:cs="Arial"/>
          <w:sz w:val="22"/>
          <w:szCs w:val="22"/>
        </w:rPr>
      </w:pPr>
    </w:p>
    <w:p w14:paraId="7DC02437" w14:textId="77777777" w:rsidR="005F3C22" w:rsidRPr="005F3C22" w:rsidRDefault="005F3C22" w:rsidP="005F3C2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F3A472B" w14:textId="77777777" w:rsidR="005F3C22" w:rsidRPr="005F3C22" w:rsidRDefault="005F3C22" w:rsidP="005F3C22">
      <w:pPr>
        <w:rPr>
          <w:rFonts w:ascii="Arial" w:hAnsi="Arial" w:cs="Arial"/>
          <w:sz w:val="22"/>
          <w:szCs w:val="22"/>
        </w:rPr>
      </w:pPr>
    </w:p>
    <w:p w14:paraId="09C919C3"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02EDF8DA" w14:textId="77777777" w:rsidR="005F3C22" w:rsidRPr="005F3C22" w:rsidRDefault="005F3C22" w:rsidP="005F3C22">
      <w:pPr>
        <w:rPr>
          <w:rFonts w:ascii="Arial" w:hAnsi="Arial" w:cs="Arial"/>
          <w:sz w:val="22"/>
          <w:szCs w:val="22"/>
        </w:rPr>
      </w:pPr>
    </w:p>
    <w:p w14:paraId="7E7080B5" w14:textId="77777777" w:rsidR="005F3C22" w:rsidRPr="005F3C22" w:rsidRDefault="005F3C22" w:rsidP="005F3C2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72576" behindDoc="0" locked="0" layoutInCell="1" allowOverlap="1" wp14:anchorId="32956572" wp14:editId="2861916B">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D06A4D4" w14:textId="77777777" w:rsidR="005F3C22" w:rsidRPr="005F3C22" w:rsidRDefault="005F3C22" w:rsidP="005F3C22">
      <w:pPr>
        <w:rPr>
          <w:rFonts w:ascii="Arial" w:hAnsi="Arial" w:cs="Arial"/>
          <w:sz w:val="22"/>
          <w:szCs w:val="22"/>
        </w:rPr>
      </w:pPr>
    </w:p>
    <w:p w14:paraId="42EE3A33" w14:textId="77777777" w:rsidR="005F3C22" w:rsidRPr="005F3C22" w:rsidRDefault="005F3C22" w:rsidP="005F3C2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483B808E" w14:textId="77777777" w:rsidR="005F3C22" w:rsidRPr="005F3C22" w:rsidRDefault="005F3C22" w:rsidP="005F3C22">
      <w:pPr>
        <w:ind w:left="1440" w:firstLine="720"/>
        <w:rPr>
          <w:rFonts w:ascii="Arial" w:hAnsi="Arial" w:cs="Arial"/>
          <w:sz w:val="22"/>
          <w:szCs w:val="22"/>
        </w:rPr>
      </w:pPr>
    </w:p>
    <w:p w14:paraId="2DBFB31C" w14:textId="77777777" w:rsidR="005F3C22" w:rsidRPr="005F3C22" w:rsidRDefault="005F3C22" w:rsidP="005F3C2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2E4705C0" w14:textId="77777777" w:rsidR="005F3C22" w:rsidRPr="005F3C22" w:rsidRDefault="005F3C22" w:rsidP="005F3C2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5B462A6" w14:textId="77777777" w:rsidR="005F3C22" w:rsidRPr="005F3C22" w:rsidRDefault="005F3C22" w:rsidP="005F3C22">
      <w:pPr>
        <w:rPr>
          <w:rFonts w:ascii="Arial" w:hAnsi="Arial" w:cs="Arial"/>
          <w:sz w:val="22"/>
          <w:szCs w:val="22"/>
        </w:rPr>
      </w:pPr>
    </w:p>
    <w:p w14:paraId="24397A95" w14:textId="77777777" w:rsidR="005F3C22" w:rsidRPr="005F3C22" w:rsidRDefault="005F3C22" w:rsidP="005F3C2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207EC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15AC20D6"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07748059"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1B6C7834" w14:textId="77777777" w:rsidR="005F3C22" w:rsidRPr="005F3C22" w:rsidRDefault="005F3C22" w:rsidP="005F3C22">
      <w:pPr>
        <w:rPr>
          <w:rFonts w:ascii="Arial" w:hAnsi="Arial" w:cs="Arial"/>
          <w:sz w:val="22"/>
          <w:szCs w:val="22"/>
        </w:rPr>
      </w:pPr>
    </w:p>
    <w:p w14:paraId="2B4C1A44" w14:textId="77777777" w:rsidR="005F3C22" w:rsidRPr="005F3C22" w:rsidRDefault="005F3C22" w:rsidP="005F3C2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1985F19" w14:textId="77777777" w:rsidR="005F3C22" w:rsidRPr="005F3C22" w:rsidRDefault="005F3C22" w:rsidP="005F3C22">
      <w:pPr>
        <w:rPr>
          <w:rFonts w:ascii="Arial" w:hAnsi="Arial" w:cs="Arial"/>
          <w:sz w:val="16"/>
          <w:szCs w:val="16"/>
        </w:rPr>
      </w:pPr>
    </w:p>
    <w:p w14:paraId="6D8504FE"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31D65FB" w14:textId="77777777" w:rsidR="005F3C22" w:rsidRPr="005F3C22" w:rsidRDefault="005F3C22" w:rsidP="005F3C22">
      <w:pPr>
        <w:rPr>
          <w:rFonts w:ascii="Arial" w:hAnsi="Arial" w:cs="Arial"/>
          <w:sz w:val="22"/>
          <w:szCs w:val="22"/>
        </w:rPr>
      </w:pPr>
    </w:p>
    <w:p w14:paraId="39DE22A1"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9E3492A" w14:textId="77777777" w:rsidR="005F3C22" w:rsidRPr="005F3C22" w:rsidRDefault="005F3C22" w:rsidP="005F3C22">
      <w:pPr>
        <w:rPr>
          <w:rFonts w:ascii="Arial" w:hAnsi="Arial" w:cs="Arial"/>
          <w:sz w:val="22"/>
          <w:szCs w:val="22"/>
        </w:rPr>
      </w:pPr>
    </w:p>
    <w:p w14:paraId="3F7A9F7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E44251E"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750D307" w14:textId="77777777" w:rsidR="005F3C22" w:rsidRPr="005F3C22" w:rsidRDefault="005F3C22" w:rsidP="005F3C22">
      <w:pPr>
        <w:rPr>
          <w:rFonts w:ascii="Arial" w:hAnsi="Arial" w:cs="Arial"/>
          <w:sz w:val="22"/>
          <w:szCs w:val="22"/>
        </w:rPr>
      </w:pPr>
    </w:p>
    <w:p w14:paraId="72BC994B" w14:textId="77777777" w:rsidR="005F3C22" w:rsidRPr="005F3C22" w:rsidRDefault="005F3C22" w:rsidP="005F3C2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4851C5B6" w14:textId="77777777" w:rsidR="005F3C22" w:rsidRPr="005F3C22" w:rsidRDefault="005F3C22" w:rsidP="005F3C22">
      <w:pPr>
        <w:rPr>
          <w:rFonts w:ascii="Arial" w:hAnsi="Arial" w:cs="Arial"/>
          <w:sz w:val="16"/>
          <w:szCs w:val="16"/>
        </w:rPr>
      </w:pPr>
    </w:p>
    <w:p w14:paraId="041AAD83"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E7F3EA1" w14:textId="77777777" w:rsidR="005F3C22" w:rsidRPr="005F3C22" w:rsidRDefault="005F3C22" w:rsidP="005F3C22">
      <w:pPr>
        <w:rPr>
          <w:rFonts w:ascii="Arial" w:hAnsi="Arial" w:cs="Arial"/>
          <w:sz w:val="16"/>
          <w:szCs w:val="16"/>
        </w:rPr>
      </w:pPr>
    </w:p>
    <w:p w14:paraId="42925744"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032AAF10" w14:textId="77777777" w:rsidR="005F3C22" w:rsidRPr="005F3C22" w:rsidRDefault="005F3C22" w:rsidP="005F3C22">
      <w:pPr>
        <w:rPr>
          <w:rFonts w:ascii="Arial" w:hAnsi="Arial" w:cs="Arial"/>
          <w:sz w:val="22"/>
          <w:szCs w:val="22"/>
        </w:rPr>
      </w:pPr>
    </w:p>
    <w:p w14:paraId="178AA6BF"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D2BAE21"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FC3F012" w14:textId="77777777" w:rsidR="005F3C22" w:rsidRPr="005F3C22" w:rsidRDefault="005F3C22" w:rsidP="005F3C22">
      <w:pPr>
        <w:rPr>
          <w:rFonts w:ascii="Arial" w:hAnsi="Arial" w:cs="Arial"/>
          <w:sz w:val="22"/>
          <w:szCs w:val="22"/>
        </w:rPr>
      </w:pPr>
    </w:p>
    <w:p w14:paraId="2ADDB257" w14:textId="77777777" w:rsidR="005F3C22" w:rsidRPr="005F3C22" w:rsidRDefault="005F3C22" w:rsidP="005F3C2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160F783E" w14:textId="77777777" w:rsidR="005F3C22" w:rsidRPr="005F3C22" w:rsidRDefault="005F3C22" w:rsidP="005F3C22">
      <w:pPr>
        <w:rPr>
          <w:rFonts w:ascii="Arial" w:hAnsi="Arial" w:cs="Arial"/>
          <w:sz w:val="16"/>
          <w:szCs w:val="16"/>
        </w:rPr>
      </w:pPr>
    </w:p>
    <w:p w14:paraId="6A84A4AF" w14:textId="77777777" w:rsidR="005F3C22" w:rsidRPr="005F3C22" w:rsidRDefault="005F3C22" w:rsidP="005F3C2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7DAEB652" w14:textId="28D4768F" w:rsidR="005F3C22" w:rsidRPr="005F3C22" w:rsidRDefault="005F3C22" w:rsidP="005F3C22">
      <w:pPr>
        <w:rPr>
          <w:rFonts w:ascii="Arial" w:hAnsi="Arial" w:cs="Arial"/>
          <w:sz w:val="22"/>
          <w:szCs w:val="22"/>
        </w:rPr>
        <w:sectPr w:rsidR="005F3C22" w:rsidRPr="005F3C22" w:rsidSect="00400E0B">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62CCB070" w14:textId="77777777" w:rsidR="00B5544B" w:rsidRPr="009B71B7" w:rsidRDefault="00B5544B" w:rsidP="005F3C2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1999BAB" w14:textId="77777777" w:rsidR="00B5544B" w:rsidRPr="009B71B7" w:rsidRDefault="00B5544B" w:rsidP="00B5544B">
      <w:pPr>
        <w:rPr>
          <w:rFonts w:ascii="Arial" w:hAnsi="Arial" w:cs="Arial"/>
        </w:rPr>
      </w:pPr>
    </w:p>
    <w:p w14:paraId="5CF5C6F0" w14:textId="77777777" w:rsidR="00B5544B" w:rsidRPr="009B71B7" w:rsidRDefault="00B5544B" w:rsidP="00B5544B">
      <w:pPr>
        <w:jc w:val="center"/>
        <w:rPr>
          <w:rFonts w:ascii="Arial" w:hAnsi="Arial" w:cs="Arial"/>
          <w:b/>
          <w:bCs/>
        </w:rPr>
      </w:pPr>
      <w:r>
        <w:rPr>
          <w:rFonts w:ascii="Arial" w:hAnsi="Arial" w:cs="Arial"/>
          <w:b/>
          <w:bCs/>
        </w:rPr>
        <w:t>FY 2018</w:t>
      </w:r>
      <w:r w:rsidRPr="009B71B7">
        <w:rPr>
          <w:rFonts w:ascii="Arial" w:hAnsi="Arial" w:cs="Arial"/>
          <w:b/>
          <w:bCs/>
          <w:color w:val="FF0000"/>
        </w:rPr>
        <w:t xml:space="preserve"> </w:t>
      </w:r>
      <w:r w:rsidRPr="009B71B7">
        <w:rPr>
          <w:rFonts w:ascii="Arial" w:hAnsi="Arial" w:cs="Arial"/>
          <w:b/>
          <w:bCs/>
        </w:rPr>
        <w:t>College Preparation Intervention Program Grant</w:t>
      </w:r>
    </w:p>
    <w:p w14:paraId="5BDDBA88" w14:textId="77777777" w:rsidR="00B5544B" w:rsidRPr="009B71B7" w:rsidRDefault="00B5544B" w:rsidP="00B5544B">
      <w:pPr>
        <w:spacing w:line="360" w:lineRule="auto"/>
        <w:rPr>
          <w:rFonts w:ascii="Arial" w:hAnsi="Arial" w:cs="Arial"/>
        </w:rPr>
      </w:pPr>
    </w:p>
    <w:p w14:paraId="6449C8F9" w14:textId="77777777" w:rsidR="00B5544B" w:rsidRPr="009B71B7" w:rsidRDefault="00B5544B" w:rsidP="00B5544B">
      <w:pPr>
        <w:spacing w:line="360" w:lineRule="auto"/>
        <w:rPr>
          <w:rFonts w:ascii="Arial" w:hAnsi="Arial" w:cs="Arial"/>
          <w:b/>
          <w:bCs/>
        </w:rPr>
      </w:pPr>
      <w:r w:rsidRPr="009B71B7">
        <w:rPr>
          <w:rFonts w:ascii="Arial" w:hAnsi="Arial" w:cs="Arial"/>
          <w:b/>
          <w:bCs/>
        </w:rPr>
        <w:t>Lead Institution: _______________________________________________________</w:t>
      </w:r>
    </w:p>
    <w:p w14:paraId="7DAFE2ED" w14:textId="77777777" w:rsidR="00B5544B" w:rsidRPr="009B71B7" w:rsidRDefault="00B5544B" w:rsidP="00B5544B">
      <w:pPr>
        <w:spacing w:line="360" w:lineRule="auto"/>
        <w:rPr>
          <w:rFonts w:ascii="Arial" w:hAnsi="Arial" w:cs="Arial"/>
          <w:b/>
          <w:bCs/>
        </w:rPr>
      </w:pPr>
      <w:r w:rsidRPr="009B71B7">
        <w:rPr>
          <w:rFonts w:ascii="Arial" w:hAnsi="Arial" w:cs="Arial"/>
          <w:b/>
          <w:bCs/>
        </w:rPr>
        <w:t>Project Title: __________________________________________________________</w:t>
      </w:r>
    </w:p>
    <w:p w14:paraId="5FA1A292" w14:textId="77777777" w:rsidR="00B5544B" w:rsidRPr="009B71B7" w:rsidRDefault="00B5544B" w:rsidP="00B5544B">
      <w:pPr>
        <w:spacing w:line="360" w:lineRule="auto"/>
        <w:rPr>
          <w:rFonts w:ascii="Arial" w:hAnsi="Arial" w:cs="Arial"/>
          <w:b/>
          <w:bCs/>
        </w:rPr>
      </w:pPr>
    </w:p>
    <w:p w14:paraId="56E69A46" w14:textId="77777777" w:rsidR="00B5544B" w:rsidRPr="009B71B7" w:rsidRDefault="00B5544B" w:rsidP="00B5544B">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7B94419" w14:textId="77777777" w:rsidR="00B5544B" w:rsidRPr="009B71B7" w:rsidRDefault="00B5544B" w:rsidP="00B5544B">
      <w:pPr>
        <w:spacing w:line="360" w:lineRule="auto"/>
        <w:rPr>
          <w:rFonts w:ascii="Arial" w:hAnsi="Arial" w:cs="Arial"/>
          <w:b/>
          <w:bCs/>
        </w:rPr>
      </w:pPr>
    </w:p>
    <w:p w14:paraId="497656A9" w14:textId="77777777" w:rsidR="00B5544B" w:rsidRPr="009B71B7" w:rsidRDefault="00B5544B" w:rsidP="00B5544B">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5BE77A98" w14:textId="77777777" w:rsidR="00B5544B" w:rsidRPr="009B71B7" w:rsidRDefault="00B5544B" w:rsidP="00B5544B">
      <w:pPr>
        <w:spacing w:line="360" w:lineRule="auto"/>
        <w:rPr>
          <w:rFonts w:ascii="Arial" w:hAnsi="Arial" w:cs="Arial"/>
          <w:b/>
          <w:bCs/>
        </w:rPr>
      </w:pPr>
    </w:p>
    <w:p w14:paraId="5A56F3F5" w14:textId="77777777" w:rsidR="00B5544B" w:rsidRPr="009B71B7" w:rsidRDefault="00B5544B" w:rsidP="00B5544B">
      <w:pPr>
        <w:spacing w:line="360" w:lineRule="auto"/>
        <w:rPr>
          <w:rFonts w:ascii="Arial" w:hAnsi="Arial" w:cs="Arial"/>
          <w:b/>
          <w:bCs/>
        </w:rPr>
      </w:pPr>
    </w:p>
    <w:p w14:paraId="54D9D691" w14:textId="77777777" w:rsidR="00B5544B" w:rsidRPr="009B71B7" w:rsidRDefault="00B5544B" w:rsidP="00B5544B">
      <w:pPr>
        <w:rPr>
          <w:rFonts w:ascii="Arial" w:hAnsi="Arial" w:cs="Arial"/>
          <w:b/>
          <w:bCs/>
          <w:sz w:val="28"/>
          <w:u w:val="single"/>
        </w:rPr>
      </w:pPr>
    </w:p>
    <w:p w14:paraId="44096D57" w14:textId="77777777" w:rsidR="00B5544B" w:rsidRPr="009B71B7" w:rsidRDefault="00B5544B" w:rsidP="00B5544B">
      <w:pPr>
        <w:rPr>
          <w:rFonts w:ascii="Arial" w:hAnsi="Arial" w:cs="Arial"/>
          <w:b/>
          <w:bCs/>
          <w:sz w:val="28"/>
          <w:u w:val="single"/>
        </w:rPr>
      </w:pPr>
    </w:p>
    <w:p w14:paraId="38B47554" w14:textId="77777777" w:rsidR="00B5544B" w:rsidRPr="009B71B7" w:rsidRDefault="00B5544B" w:rsidP="00B5544B">
      <w:pPr>
        <w:rPr>
          <w:rFonts w:ascii="Arial" w:hAnsi="Arial" w:cs="Arial"/>
          <w:b/>
          <w:bCs/>
          <w:sz w:val="28"/>
          <w:u w:val="single"/>
        </w:rPr>
      </w:pPr>
    </w:p>
    <w:p w14:paraId="7E05DF5E" w14:textId="77777777" w:rsidR="00B5544B" w:rsidRPr="009B71B7" w:rsidRDefault="00B5544B" w:rsidP="00B5544B">
      <w:pPr>
        <w:rPr>
          <w:rFonts w:ascii="Arial" w:hAnsi="Arial" w:cs="Arial"/>
          <w:b/>
          <w:bCs/>
          <w:sz w:val="28"/>
          <w:u w:val="single"/>
        </w:rPr>
      </w:pPr>
    </w:p>
    <w:p w14:paraId="425720C5" w14:textId="77777777" w:rsidR="00B5544B" w:rsidRPr="009B71B7" w:rsidRDefault="00B5544B" w:rsidP="00B5544B">
      <w:pPr>
        <w:rPr>
          <w:rFonts w:ascii="Arial" w:hAnsi="Arial" w:cs="Arial"/>
          <w:b/>
          <w:bCs/>
          <w:sz w:val="28"/>
          <w:u w:val="single"/>
        </w:rPr>
      </w:pPr>
    </w:p>
    <w:p w14:paraId="2390F691" w14:textId="77777777" w:rsidR="00B5544B" w:rsidRPr="009B71B7" w:rsidRDefault="00B5544B" w:rsidP="00B5544B">
      <w:pPr>
        <w:rPr>
          <w:rFonts w:ascii="Arial" w:hAnsi="Arial" w:cs="Arial"/>
          <w:b/>
          <w:bCs/>
          <w:sz w:val="28"/>
          <w:u w:val="single"/>
        </w:rPr>
      </w:pPr>
    </w:p>
    <w:p w14:paraId="0B4FD9B8" w14:textId="77777777" w:rsidR="00B5544B" w:rsidRPr="009B71B7" w:rsidRDefault="00B5544B" w:rsidP="00B5544B">
      <w:pPr>
        <w:rPr>
          <w:rFonts w:ascii="Arial" w:hAnsi="Arial" w:cs="Arial"/>
          <w:b/>
          <w:bCs/>
          <w:sz w:val="28"/>
          <w:u w:val="single"/>
        </w:rPr>
      </w:pPr>
    </w:p>
    <w:p w14:paraId="11600E6F" w14:textId="77777777" w:rsidR="00B5544B" w:rsidRPr="009B71B7" w:rsidRDefault="00B5544B" w:rsidP="00B5544B">
      <w:pPr>
        <w:rPr>
          <w:rFonts w:ascii="Arial" w:hAnsi="Arial" w:cs="Arial"/>
          <w:b/>
          <w:bCs/>
          <w:sz w:val="28"/>
          <w:u w:val="single"/>
        </w:rPr>
      </w:pPr>
    </w:p>
    <w:p w14:paraId="2D1680B5" w14:textId="77777777" w:rsidR="00B5544B" w:rsidRPr="009B71B7" w:rsidRDefault="00B5544B" w:rsidP="00B5544B">
      <w:pPr>
        <w:rPr>
          <w:rFonts w:ascii="Arial" w:hAnsi="Arial" w:cs="Arial"/>
          <w:b/>
          <w:bCs/>
          <w:sz w:val="28"/>
          <w:u w:val="single"/>
        </w:rPr>
      </w:pPr>
    </w:p>
    <w:p w14:paraId="53546510" w14:textId="77777777" w:rsidR="00B5544B" w:rsidRPr="009B71B7" w:rsidRDefault="00B5544B" w:rsidP="00B5544B">
      <w:pPr>
        <w:rPr>
          <w:rFonts w:ascii="Arial" w:hAnsi="Arial" w:cs="Arial"/>
          <w:b/>
          <w:bCs/>
          <w:sz w:val="28"/>
          <w:u w:val="single"/>
        </w:rPr>
      </w:pPr>
    </w:p>
    <w:p w14:paraId="67B5F153" w14:textId="77777777" w:rsidR="00B5544B" w:rsidRPr="009B71B7" w:rsidRDefault="00B5544B" w:rsidP="00B5544B">
      <w:pPr>
        <w:rPr>
          <w:rFonts w:ascii="Arial" w:hAnsi="Arial" w:cs="Arial"/>
          <w:b/>
          <w:bCs/>
          <w:sz w:val="28"/>
          <w:u w:val="single"/>
        </w:rPr>
      </w:pPr>
    </w:p>
    <w:p w14:paraId="49F7E72D" w14:textId="77777777" w:rsidR="00B5544B" w:rsidRPr="009B71B7" w:rsidRDefault="00B5544B" w:rsidP="00B5544B">
      <w:pPr>
        <w:rPr>
          <w:rFonts w:ascii="Arial" w:hAnsi="Arial" w:cs="Arial"/>
          <w:b/>
          <w:bCs/>
          <w:sz w:val="28"/>
          <w:u w:val="single"/>
        </w:rPr>
      </w:pPr>
    </w:p>
    <w:p w14:paraId="466C8403" w14:textId="77777777" w:rsidR="00B5544B" w:rsidRPr="009B71B7" w:rsidRDefault="00B5544B" w:rsidP="00B5544B">
      <w:pPr>
        <w:rPr>
          <w:rFonts w:ascii="Arial" w:hAnsi="Arial" w:cs="Arial"/>
          <w:b/>
          <w:bCs/>
          <w:sz w:val="28"/>
          <w:u w:val="single"/>
        </w:rPr>
      </w:pPr>
    </w:p>
    <w:p w14:paraId="4C1138B0" w14:textId="77777777" w:rsidR="00B5544B" w:rsidRPr="009B71B7" w:rsidRDefault="00B5544B" w:rsidP="00B5544B">
      <w:pPr>
        <w:rPr>
          <w:rFonts w:ascii="Arial" w:hAnsi="Arial" w:cs="Arial"/>
          <w:b/>
          <w:bCs/>
          <w:sz w:val="28"/>
          <w:u w:val="single"/>
        </w:rPr>
      </w:pPr>
    </w:p>
    <w:p w14:paraId="4BB88A5C" w14:textId="77777777" w:rsidR="00B5544B" w:rsidRPr="009B71B7" w:rsidRDefault="00B5544B" w:rsidP="00B5544B">
      <w:pPr>
        <w:rPr>
          <w:rFonts w:ascii="Arial" w:hAnsi="Arial" w:cs="Arial"/>
          <w:b/>
          <w:bCs/>
          <w:sz w:val="28"/>
          <w:u w:val="single"/>
        </w:rPr>
      </w:pPr>
    </w:p>
    <w:p w14:paraId="01A0BDC6" w14:textId="77777777" w:rsidR="00B5544B" w:rsidRPr="009B71B7" w:rsidRDefault="00B5544B" w:rsidP="00B5544B">
      <w:pPr>
        <w:rPr>
          <w:rFonts w:ascii="Arial" w:hAnsi="Arial" w:cs="Arial"/>
          <w:b/>
          <w:bCs/>
          <w:sz w:val="28"/>
          <w:u w:val="single"/>
        </w:rPr>
      </w:pPr>
    </w:p>
    <w:p w14:paraId="0E9CF9F3" w14:textId="77777777" w:rsidR="00B5544B" w:rsidRPr="009B71B7" w:rsidRDefault="00B5544B" w:rsidP="00B5544B">
      <w:pPr>
        <w:rPr>
          <w:rFonts w:ascii="Arial" w:hAnsi="Arial" w:cs="Arial"/>
          <w:b/>
          <w:bCs/>
          <w:sz w:val="28"/>
          <w:u w:val="single"/>
        </w:rPr>
      </w:pPr>
    </w:p>
    <w:p w14:paraId="372D886A" w14:textId="77777777" w:rsidR="00B5544B" w:rsidRPr="009B71B7" w:rsidRDefault="00B5544B" w:rsidP="00B5544B">
      <w:pPr>
        <w:rPr>
          <w:rFonts w:ascii="Arial" w:hAnsi="Arial" w:cs="Arial"/>
          <w:b/>
          <w:bCs/>
          <w:sz w:val="28"/>
          <w:u w:val="single"/>
        </w:rPr>
      </w:pPr>
    </w:p>
    <w:p w14:paraId="68D72522" w14:textId="77777777" w:rsidR="00B5544B" w:rsidRPr="009B71B7" w:rsidRDefault="00B5544B" w:rsidP="00B5544B">
      <w:pPr>
        <w:rPr>
          <w:rFonts w:ascii="Arial" w:hAnsi="Arial" w:cs="Arial"/>
          <w:b/>
          <w:bCs/>
          <w:sz w:val="28"/>
          <w:u w:val="single"/>
        </w:rPr>
      </w:pPr>
    </w:p>
    <w:p w14:paraId="20B86AB0" w14:textId="77777777" w:rsidR="00B5544B" w:rsidRPr="009B71B7" w:rsidRDefault="00B5544B" w:rsidP="00B5544B">
      <w:pPr>
        <w:rPr>
          <w:rFonts w:ascii="Arial" w:hAnsi="Arial" w:cs="Arial"/>
          <w:b/>
          <w:bCs/>
          <w:sz w:val="28"/>
          <w:u w:val="single"/>
        </w:rPr>
        <w:sectPr w:rsidR="00B5544B" w:rsidRPr="009B71B7" w:rsidSect="00B5544B">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B5544B" w:rsidRPr="009B71B7" w14:paraId="31E5F86A" w14:textId="77777777" w:rsidTr="00B5544B">
        <w:tc>
          <w:tcPr>
            <w:tcW w:w="10080" w:type="dxa"/>
            <w:gridSpan w:val="4"/>
            <w:shd w:val="clear" w:color="auto" w:fill="D9D9D9"/>
          </w:tcPr>
          <w:p w14:paraId="5DE1938A" w14:textId="77777777" w:rsidR="00B5544B" w:rsidRPr="009B71B7" w:rsidRDefault="00B5544B" w:rsidP="00B5544B">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B5544B" w:rsidRPr="009B71B7" w14:paraId="3527E803" w14:textId="77777777" w:rsidTr="00B5544B">
        <w:tc>
          <w:tcPr>
            <w:tcW w:w="4944" w:type="dxa"/>
            <w:gridSpan w:val="2"/>
          </w:tcPr>
          <w:p w14:paraId="5E77C7D5"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GEAR UP school site Liaison</w:t>
            </w:r>
          </w:p>
        </w:tc>
        <w:tc>
          <w:tcPr>
            <w:tcW w:w="5136" w:type="dxa"/>
            <w:gridSpan w:val="2"/>
          </w:tcPr>
          <w:p w14:paraId="343A219A"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B5544B" w:rsidRPr="009B71B7" w14:paraId="0A92418D" w14:textId="77777777" w:rsidTr="00B5544B">
        <w:tc>
          <w:tcPr>
            <w:tcW w:w="2069" w:type="dxa"/>
          </w:tcPr>
          <w:p w14:paraId="56FC977A"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2875" w:type="dxa"/>
          </w:tcPr>
          <w:p w14:paraId="334BFBBD" w14:textId="77777777" w:rsidR="00B5544B" w:rsidRPr="009B71B7" w:rsidRDefault="00B5544B" w:rsidP="00B5544B">
            <w:pPr>
              <w:rPr>
                <w:rFonts w:ascii="Calibri" w:hAnsi="Calibri"/>
                <w:sz w:val="20"/>
                <w:szCs w:val="20"/>
              </w:rPr>
            </w:pPr>
          </w:p>
        </w:tc>
        <w:tc>
          <w:tcPr>
            <w:tcW w:w="1881" w:type="dxa"/>
          </w:tcPr>
          <w:p w14:paraId="05054207"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55" w:type="dxa"/>
          </w:tcPr>
          <w:p w14:paraId="35C2BB25" w14:textId="77777777" w:rsidR="00B5544B" w:rsidRPr="009B71B7" w:rsidRDefault="00B5544B" w:rsidP="00B5544B">
            <w:pPr>
              <w:rPr>
                <w:rFonts w:ascii="Calibri" w:hAnsi="Calibri"/>
                <w:sz w:val="20"/>
                <w:szCs w:val="20"/>
              </w:rPr>
            </w:pPr>
          </w:p>
        </w:tc>
      </w:tr>
      <w:tr w:rsidR="00B5544B" w:rsidRPr="009B71B7" w14:paraId="79CB851F" w14:textId="77777777" w:rsidTr="00B5544B">
        <w:tc>
          <w:tcPr>
            <w:tcW w:w="2069" w:type="dxa"/>
          </w:tcPr>
          <w:p w14:paraId="27E9802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2875" w:type="dxa"/>
          </w:tcPr>
          <w:p w14:paraId="43E678BD" w14:textId="77777777" w:rsidR="00B5544B" w:rsidRPr="009B71B7" w:rsidRDefault="00B5544B" w:rsidP="00B5544B">
            <w:pPr>
              <w:rPr>
                <w:rFonts w:ascii="Calibri" w:hAnsi="Calibri"/>
                <w:sz w:val="20"/>
                <w:szCs w:val="20"/>
              </w:rPr>
            </w:pPr>
          </w:p>
        </w:tc>
        <w:tc>
          <w:tcPr>
            <w:tcW w:w="1881" w:type="dxa"/>
          </w:tcPr>
          <w:p w14:paraId="7BB2CE50"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55" w:type="dxa"/>
          </w:tcPr>
          <w:p w14:paraId="15A1C33C" w14:textId="77777777" w:rsidR="00B5544B" w:rsidRPr="009B71B7" w:rsidRDefault="00B5544B" w:rsidP="00B5544B">
            <w:pPr>
              <w:rPr>
                <w:rFonts w:ascii="Calibri" w:hAnsi="Calibri"/>
                <w:sz w:val="20"/>
                <w:szCs w:val="20"/>
              </w:rPr>
            </w:pPr>
          </w:p>
        </w:tc>
      </w:tr>
      <w:tr w:rsidR="00B5544B" w:rsidRPr="009B71B7" w14:paraId="1BA98BBE" w14:textId="77777777" w:rsidTr="00B5544B">
        <w:tc>
          <w:tcPr>
            <w:tcW w:w="2069" w:type="dxa"/>
          </w:tcPr>
          <w:p w14:paraId="0FBEFC8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2875" w:type="dxa"/>
          </w:tcPr>
          <w:p w14:paraId="2CEADA6E" w14:textId="77777777" w:rsidR="00B5544B" w:rsidRPr="009B71B7" w:rsidRDefault="00B5544B" w:rsidP="00B5544B">
            <w:pPr>
              <w:rPr>
                <w:rFonts w:ascii="Calibri" w:hAnsi="Calibri"/>
                <w:sz w:val="20"/>
                <w:szCs w:val="20"/>
              </w:rPr>
            </w:pPr>
          </w:p>
        </w:tc>
        <w:tc>
          <w:tcPr>
            <w:tcW w:w="1881" w:type="dxa"/>
          </w:tcPr>
          <w:p w14:paraId="48CA6C73"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55" w:type="dxa"/>
          </w:tcPr>
          <w:p w14:paraId="18AF645A" w14:textId="77777777" w:rsidR="00B5544B" w:rsidRPr="009B71B7" w:rsidRDefault="00B5544B" w:rsidP="00B5544B">
            <w:pPr>
              <w:rPr>
                <w:rFonts w:ascii="Calibri" w:hAnsi="Calibri"/>
                <w:sz w:val="20"/>
                <w:szCs w:val="20"/>
              </w:rPr>
            </w:pPr>
          </w:p>
        </w:tc>
      </w:tr>
      <w:tr w:rsidR="00B5544B" w:rsidRPr="009B71B7" w14:paraId="002CB27F" w14:textId="77777777" w:rsidTr="00B5544B">
        <w:tc>
          <w:tcPr>
            <w:tcW w:w="2069" w:type="dxa"/>
          </w:tcPr>
          <w:p w14:paraId="5262B09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F1D966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1ED4F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2DBE2E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89C074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4D080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DD0D240"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F1EADA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6F9AA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0302628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0D89C6C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799AB66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3F555C0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8B91A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8953A9B" w14:textId="77777777" w:rsidTr="00B5544B">
        <w:tc>
          <w:tcPr>
            <w:tcW w:w="2069" w:type="dxa"/>
          </w:tcPr>
          <w:p w14:paraId="4DC85654"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2875" w:type="dxa"/>
          </w:tcPr>
          <w:p w14:paraId="19A4A418" w14:textId="77777777" w:rsidR="00B5544B" w:rsidRPr="009B71B7" w:rsidRDefault="00B5544B" w:rsidP="00B5544B">
            <w:pPr>
              <w:rPr>
                <w:rFonts w:ascii="Calibri" w:hAnsi="Calibri"/>
                <w:sz w:val="20"/>
                <w:szCs w:val="20"/>
              </w:rPr>
            </w:pPr>
          </w:p>
        </w:tc>
        <w:tc>
          <w:tcPr>
            <w:tcW w:w="1881" w:type="dxa"/>
          </w:tcPr>
          <w:p w14:paraId="5C37EAD5"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55" w:type="dxa"/>
          </w:tcPr>
          <w:p w14:paraId="6838DD78" w14:textId="77777777" w:rsidR="00B5544B" w:rsidRPr="009B71B7" w:rsidRDefault="00B5544B" w:rsidP="00B5544B">
            <w:pPr>
              <w:rPr>
                <w:rFonts w:ascii="Calibri" w:hAnsi="Calibri"/>
                <w:sz w:val="20"/>
                <w:szCs w:val="20"/>
              </w:rPr>
            </w:pPr>
          </w:p>
        </w:tc>
      </w:tr>
      <w:tr w:rsidR="00B5544B" w:rsidRPr="009B71B7" w14:paraId="6666EA97" w14:textId="77777777" w:rsidTr="00B5544B">
        <w:tc>
          <w:tcPr>
            <w:tcW w:w="2069" w:type="dxa"/>
          </w:tcPr>
          <w:p w14:paraId="3FF6295F" w14:textId="77777777" w:rsidR="00B5544B" w:rsidRPr="009B71B7" w:rsidRDefault="00B5544B" w:rsidP="00B5544B">
            <w:pPr>
              <w:rPr>
                <w:rFonts w:ascii="Calibri" w:hAnsi="Calibri" w:cs="Calibri"/>
                <w:sz w:val="20"/>
                <w:szCs w:val="20"/>
              </w:rPr>
            </w:pPr>
          </w:p>
        </w:tc>
        <w:tc>
          <w:tcPr>
            <w:tcW w:w="2875" w:type="dxa"/>
          </w:tcPr>
          <w:p w14:paraId="619DEBEA" w14:textId="77777777" w:rsidR="00B5544B" w:rsidRPr="009B71B7" w:rsidRDefault="00B5544B" w:rsidP="00B5544B">
            <w:pPr>
              <w:rPr>
                <w:rFonts w:ascii="Calibri" w:hAnsi="Calibri"/>
                <w:sz w:val="20"/>
                <w:szCs w:val="20"/>
              </w:rPr>
            </w:pPr>
          </w:p>
        </w:tc>
        <w:tc>
          <w:tcPr>
            <w:tcW w:w="1881" w:type="dxa"/>
          </w:tcPr>
          <w:p w14:paraId="02705803" w14:textId="77777777" w:rsidR="00B5544B" w:rsidRPr="009B71B7" w:rsidRDefault="00B5544B" w:rsidP="00B5544B">
            <w:pPr>
              <w:rPr>
                <w:rFonts w:ascii="Calibri" w:hAnsi="Calibri" w:cs="Calibri"/>
                <w:sz w:val="20"/>
                <w:szCs w:val="20"/>
              </w:rPr>
            </w:pPr>
          </w:p>
        </w:tc>
        <w:tc>
          <w:tcPr>
            <w:tcW w:w="3255" w:type="dxa"/>
          </w:tcPr>
          <w:p w14:paraId="2AED2310" w14:textId="77777777" w:rsidR="00B5544B" w:rsidRPr="009B71B7" w:rsidRDefault="00B5544B" w:rsidP="00B5544B">
            <w:pPr>
              <w:rPr>
                <w:rFonts w:ascii="Calibri" w:hAnsi="Calibri"/>
                <w:sz w:val="20"/>
                <w:szCs w:val="20"/>
              </w:rPr>
            </w:pPr>
          </w:p>
        </w:tc>
      </w:tr>
      <w:tr w:rsidR="00B5544B" w:rsidRPr="009B71B7" w14:paraId="3EE523F5" w14:textId="77777777" w:rsidTr="00B5544B">
        <w:tc>
          <w:tcPr>
            <w:tcW w:w="2069" w:type="dxa"/>
          </w:tcPr>
          <w:p w14:paraId="1542822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38860E5" w14:textId="77777777" w:rsidR="00B5544B" w:rsidRPr="009B71B7" w:rsidRDefault="00B5544B" w:rsidP="00B5544B">
            <w:pPr>
              <w:rPr>
                <w:rFonts w:ascii="Calibri" w:hAnsi="Calibri"/>
                <w:sz w:val="20"/>
                <w:szCs w:val="20"/>
              </w:rPr>
            </w:pPr>
          </w:p>
        </w:tc>
        <w:tc>
          <w:tcPr>
            <w:tcW w:w="1881" w:type="dxa"/>
          </w:tcPr>
          <w:p w14:paraId="11FA10A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415D99E1" w14:textId="77777777" w:rsidR="00B5544B" w:rsidRPr="009B71B7" w:rsidRDefault="00B5544B" w:rsidP="00B5544B">
            <w:pPr>
              <w:rPr>
                <w:rFonts w:ascii="Calibri" w:hAnsi="Calibri"/>
                <w:sz w:val="20"/>
                <w:szCs w:val="20"/>
              </w:rPr>
            </w:pPr>
          </w:p>
        </w:tc>
      </w:tr>
      <w:tr w:rsidR="00B5544B" w:rsidRPr="009B71B7" w14:paraId="4675162A" w14:textId="77777777" w:rsidTr="00B5544B">
        <w:tc>
          <w:tcPr>
            <w:tcW w:w="2069" w:type="dxa"/>
          </w:tcPr>
          <w:p w14:paraId="77A131F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7E06A0E6" w14:textId="77777777" w:rsidR="00B5544B" w:rsidRPr="009B71B7" w:rsidRDefault="00B5544B" w:rsidP="00B5544B">
            <w:pPr>
              <w:rPr>
                <w:rFonts w:ascii="Calibri" w:hAnsi="Calibri"/>
                <w:sz w:val="20"/>
                <w:szCs w:val="20"/>
              </w:rPr>
            </w:pPr>
          </w:p>
        </w:tc>
        <w:tc>
          <w:tcPr>
            <w:tcW w:w="1881" w:type="dxa"/>
          </w:tcPr>
          <w:p w14:paraId="5F57A5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070E7B0" w14:textId="77777777" w:rsidR="00B5544B" w:rsidRPr="009B71B7" w:rsidRDefault="00B5544B" w:rsidP="00B5544B">
            <w:pPr>
              <w:rPr>
                <w:rFonts w:ascii="Calibri" w:hAnsi="Calibri"/>
                <w:sz w:val="20"/>
                <w:szCs w:val="20"/>
              </w:rPr>
            </w:pPr>
          </w:p>
        </w:tc>
      </w:tr>
      <w:tr w:rsidR="00B5544B" w:rsidRPr="009B71B7" w14:paraId="7F310E59" w14:textId="77777777" w:rsidTr="00B5544B">
        <w:tc>
          <w:tcPr>
            <w:tcW w:w="2069" w:type="dxa"/>
          </w:tcPr>
          <w:p w14:paraId="14E0313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77CBAF70" w14:textId="77777777" w:rsidR="00B5544B" w:rsidRPr="009B71B7" w:rsidRDefault="00B5544B" w:rsidP="00B5544B">
            <w:pPr>
              <w:rPr>
                <w:rFonts w:ascii="Calibri" w:hAnsi="Calibri"/>
                <w:sz w:val="20"/>
                <w:szCs w:val="20"/>
              </w:rPr>
            </w:pPr>
          </w:p>
        </w:tc>
        <w:tc>
          <w:tcPr>
            <w:tcW w:w="1881" w:type="dxa"/>
          </w:tcPr>
          <w:p w14:paraId="5C1653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5F9F5948" w14:textId="77777777" w:rsidR="00B5544B" w:rsidRPr="009B71B7" w:rsidRDefault="00B5544B" w:rsidP="00B5544B">
            <w:pPr>
              <w:rPr>
                <w:rFonts w:ascii="Calibri" w:hAnsi="Calibri"/>
                <w:sz w:val="20"/>
                <w:szCs w:val="20"/>
              </w:rPr>
            </w:pPr>
          </w:p>
        </w:tc>
      </w:tr>
      <w:tr w:rsidR="00B5544B" w:rsidRPr="009B71B7" w14:paraId="6590E54D" w14:textId="77777777" w:rsidTr="00B5544B">
        <w:tc>
          <w:tcPr>
            <w:tcW w:w="2069" w:type="dxa"/>
          </w:tcPr>
          <w:p w14:paraId="18005B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0C1330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ECE7A3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2345DF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E0489B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F232C68"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36B92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D4E1D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1E875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ECE62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445678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5A1F40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11B4A5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EFEF1D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115FFBB" w14:textId="77777777" w:rsidTr="00B5544B">
        <w:tc>
          <w:tcPr>
            <w:tcW w:w="2069" w:type="dxa"/>
          </w:tcPr>
          <w:p w14:paraId="02B9AD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2847A667" w14:textId="77777777" w:rsidR="00B5544B" w:rsidRPr="009B71B7" w:rsidRDefault="00B5544B" w:rsidP="00B5544B">
            <w:pPr>
              <w:rPr>
                <w:rFonts w:ascii="Calibri" w:hAnsi="Calibri"/>
                <w:sz w:val="20"/>
                <w:szCs w:val="20"/>
              </w:rPr>
            </w:pPr>
          </w:p>
        </w:tc>
        <w:tc>
          <w:tcPr>
            <w:tcW w:w="1881" w:type="dxa"/>
          </w:tcPr>
          <w:p w14:paraId="5FC782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03F4CAD5" w14:textId="77777777" w:rsidR="00B5544B" w:rsidRPr="009B71B7" w:rsidRDefault="00B5544B" w:rsidP="00B5544B">
            <w:pPr>
              <w:rPr>
                <w:rFonts w:ascii="Calibri" w:hAnsi="Calibri"/>
                <w:sz w:val="20"/>
                <w:szCs w:val="20"/>
              </w:rPr>
            </w:pPr>
          </w:p>
        </w:tc>
      </w:tr>
      <w:tr w:rsidR="00B5544B" w:rsidRPr="009B71B7" w14:paraId="5937A827" w14:textId="77777777" w:rsidTr="00B5544B">
        <w:tc>
          <w:tcPr>
            <w:tcW w:w="2069" w:type="dxa"/>
          </w:tcPr>
          <w:p w14:paraId="2400852C" w14:textId="77777777" w:rsidR="00B5544B" w:rsidRPr="009B71B7" w:rsidRDefault="00B5544B" w:rsidP="00B5544B">
            <w:pPr>
              <w:rPr>
                <w:rFonts w:ascii="Calibri" w:hAnsi="Calibri" w:cs="Calibri"/>
                <w:sz w:val="20"/>
                <w:szCs w:val="20"/>
              </w:rPr>
            </w:pPr>
          </w:p>
        </w:tc>
        <w:tc>
          <w:tcPr>
            <w:tcW w:w="2875" w:type="dxa"/>
          </w:tcPr>
          <w:p w14:paraId="4301B377" w14:textId="77777777" w:rsidR="00B5544B" w:rsidRPr="009B71B7" w:rsidRDefault="00B5544B" w:rsidP="00B5544B">
            <w:pPr>
              <w:rPr>
                <w:rFonts w:ascii="Calibri" w:hAnsi="Calibri"/>
                <w:sz w:val="20"/>
                <w:szCs w:val="20"/>
              </w:rPr>
            </w:pPr>
          </w:p>
        </w:tc>
        <w:tc>
          <w:tcPr>
            <w:tcW w:w="1881" w:type="dxa"/>
          </w:tcPr>
          <w:p w14:paraId="334EA4D6" w14:textId="77777777" w:rsidR="00B5544B" w:rsidRPr="009B71B7" w:rsidRDefault="00B5544B" w:rsidP="00B5544B">
            <w:pPr>
              <w:rPr>
                <w:rFonts w:ascii="Calibri" w:hAnsi="Calibri" w:cs="Calibri"/>
                <w:sz w:val="20"/>
                <w:szCs w:val="20"/>
              </w:rPr>
            </w:pPr>
          </w:p>
        </w:tc>
        <w:tc>
          <w:tcPr>
            <w:tcW w:w="3255" w:type="dxa"/>
          </w:tcPr>
          <w:p w14:paraId="6B167FF4" w14:textId="77777777" w:rsidR="00B5544B" w:rsidRPr="009B71B7" w:rsidRDefault="00B5544B" w:rsidP="00B5544B">
            <w:pPr>
              <w:rPr>
                <w:rFonts w:ascii="Calibri" w:hAnsi="Calibri"/>
                <w:sz w:val="20"/>
                <w:szCs w:val="20"/>
              </w:rPr>
            </w:pPr>
          </w:p>
        </w:tc>
      </w:tr>
      <w:tr w:rsidR="00B5544B" w:rsidRPr="009B71B7" w14:paraId="5B2025F0" w14:textId="77777777" w:rsidTr="00B5544B">
        <w:tc>
          <w:tcPr>
            <w:tcW w:w="2069" w:type="dxa"/>
          </w:tcPr>
          <w:p w14:paraId="473ACB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5999265" w14:textId="77777777" w:rsidR="00B5544B" w:rsidRPr="009B71B7" w:rsidRDefault="00B5544B" w:rsidP="00B5544B">
            <w:pPr>
              <w:rPr>
                <w:rFonts w:ascii="Calibri" w:hAnsi="Calibri"/>
                <w:sz w:val="20"/>
                <w:szCs w:val="20"/>
              </w:rPr>
            </w:pPr>
          </w:p>
        </w:tc>
        <w:tc>
          <w:tcPr>
            <w:tcW w:w="1881" w:type="dxa"/>
          </w:tcPr>
          <w:p w14:paraId="5F92091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00731CAF" w14:textId="77777777" w:rsidR="00B5544B" w:rsidRPr="009B71B7" w:rsidRDefault="00B5544B" w:rsidP="00B5544B">
            <w:pPr>
              <w:rPr>
                <w:rFonts w:ascii="Calibri" w:hAnsi="Calibri"/>
                <w:sz w:val="20"/>
                <w:szCs w:val="20"/>
              </w:rPr>
            </w:pPr>
          </w:p>
        </w:tc>
      </w:tr>
      <w:tr w:rsidR="00B5544B" w:rsidRPr="009B71B7" w14:paraId="3D9F94F9" w14:textId="77777777" w:rsidTr="00B5544B">
        <w:tc>
          <w:tcPr>
            <w:tcW w:w="2069" w:type="dxa"/>
          </w:tcPr>
          <w:p w14:paraId="7B5C432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1D8901BE" w14:textId="77777777" w:rsidR="00B5544B" w:rsidRPr="009B71B7" w:rsidRDefault="00B5544B" w:rsidP="00B5544B">
            <w:pPr>
              <w:rPr>
                <w:rFonts w:ascii="Calibri" w:hAnsi="Calibri"/>
                <w:sz w:val="20"/>
                <w:szCs w:val="20"/>
              </w:rPr>
            </w:pPr>
          </w:p>
        </w:tc>
        <w:tc>
          <w:tcPr>
            <w:tcW w:w="1881" w:type="dxa"/>
          </w:tcPr>
          <w:p w14:paraId="2C148F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2BE2FA0D" w14:textId="77777777" w:rsidR="00B5544B" w:rsidRPr="009B71B7" w:rsidRDefault="00B5544B" w:rsidP="00B5544B">
            <w:pPr>
              <w:rPr>
                <w:rFonts w:ascii="Calibri" w:hAnsi="Calibri"/>
                <w:sz w:val="20"/>
                <w:szCs w:val="20"/>
              </w:rPr>
            </w:pPr>
          </w:p>
        </w:tc>
      </w:tr>
      <w:tr w:rsidR="00B5544B" w:rsidRPr="009B71B7" w14:paraId="45520C4B" w14:textId="77777777" w:rsidTr="00B5544B">
        <w:tc>
          <w:tcPr>
            <w:tcW w:w="2069" w:type="dxa"/>
          </w:tcPr>
          <w:p w14:paraId="2E22DC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0A7369EF" w14:textId="77777777" w:rsidR="00B5544B" w:rsidRPr="009B71B7" w:rsidRDefault="00B5544B" w:rsidP="00B5544B">
            <w:pPr>
              <w:rPr>
                <w:rFonts w:ascii="Calibri" w:hAnsi="Calibri"/>
                <w:sz w:val="20"/>
                <w:szCs w:val="20"/>
              </w:rPr>
            </w:pPr>
          </w:p>
        </w:tc>
        <w:tc>
          <w:tcPr>
            <w:tcW w:w="1881" w:type="dxa"/>
          </w:tcPr>
          <w:p w14:paraId="08B3BA7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72050307" w14:textId="77777777" w:rsidR="00B5544B" w:rsidRPr="009B71B7" w:rsidRDefault="00B5544B" w:rsidP="00B5544B">
            <w:pPr>
              <w:rPr>
                <w:rFonts w:ascii="Calibri" w:hAnsi="Calibri"/>
                <w:sz w:val="20"/>
                <w:szCs w:val="20"/>
              </w:rPr>
            </w:pPr>
          </w:p>
        </w:tc>
      </w:tr>
      <w:tr w:rsidR="00B5544B" w:rsidRPr="009B71B7" w14:paraId="4D887D9F" w14:textId="77777777" w:rsidTr="00B5544B">
        <w:tc>
          <w:tcPr>
            <w:tcW w:w="2069" w:type="dxa"/>
          </w:tcPr>
          <w:p w14:paraId="77AE708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7A20290F"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3ED416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97E0435"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27462F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062F7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656F0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04F483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C9173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2F72E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FBC3B9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34650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8CABAE"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EA2FB1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9F9229B" w14:textId="77777777" w:rsidTr="00B5544B">
        <w:tc>
          <w:tcPr>
            <w:tcW w:w="2069" w:type="dxa"/>
          </w:tcPr>
          <w:p w14:paraId="084820C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521ED207" w14:textId="77777777" w:rsidR="00B5544B" w:rsidRPr="009B71B7" w:rsidRDefault="00B5544B" w:rsidP="00B5544B">
            <w:pPr>
              <w:rPr>
                <w:rFonts w:ascii="Calibri" w:hAnsi="Calibri"/>
                <w:sz w:val="20"/>
                <w:szCs w:val="20"/>
              </w:rPr>
            </w:pPr>
          </w:p>
        </w:tc>
        <w:tc>
          <w:tcPr>
            <w:tcW w:w="1881" w:type="dxa"/>
          </w:tcPr>
          <w:p w14:paraId="036C3EE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6AB6982F" w14:textId="77777777" w:rsidR="00B5544B" w:rsidRPr="009B71B7" w:rsidRDefault="00B5544B" w:rsidP="00B5544B">
            <w:pPr>
              <w:rPr>
                <w:rFonts w:ascii="Calibri" w:hAnsi="Calibri"/>
                <w:sz w:val="20"/>
                <w:szCs w:val="20"/>
              </w:rPr>
            </w:pPr>
          </w:p>
        </w:tc>
      </w:tr>
      <w:tr w:rsidR="00B5544B" w:rsidRPr="009B71B7" w14:paraId="499F6E87" w14:textId="77777777" w:rsidTr="00B5544B">
        <w:tc>
          <w:tcPr>
            <w:tcW w:w="2069" w:type="dxa"/>
          </w:tcPr>
          <w:p w14:paraId="65B184D9" w14:textId="77777777" w:rsidR="00B5544B" w:rsidRPr="009B71B7" w:rsidRDefault="00B5544B" w:rsidP="00B5544B">
            <w:pPr>
              <w:rPr>
                <w:rFonts w:ascii="Calibri" w:hAnsi="Calibri" w:cs="Calibri"/>
                <w:sz w:val="20"/>
                <w:szCs w:val="20"/>
              </w:rPr>
            </w:pPr>
          </w:p>
        </w:tc>
        <w:tc>
          <w:tcPr>
            <w:tcW w:w="2875" w:type="dxa"/>
          </w:tcPr>
          <w:p w14:paraId="6642724A" w14:textId="77777777" w:rsidR="00B5544B" w:rsidRPr="009B71B7" w:rsidRDefault="00B5544B" w:rsidP="00B5544B">
            <w:pPr>
              <w:rPr>
                <w:rFonts w:ascii="Calibri" w:hAnsi="Calibri"/>
                <w:sz w:val="20"/>
                <w:szCs w:val="20"/>
              </w:rPr>
            </w:pPr>
          </w:p>
        </w:tc>
        <w:tc>
          <w:tcPr>
            <w:tcW w:w="1881" w:type="dxa"/>
          </w:tcPr>
          <w:p w14:paraId="1E276B95" w14:textId="77777777" w:rsidR="00B5544B" w:rsidRPr="009B71B7" w:rsidRDefault="00B5544B" w:rsidP="00B5544B">
            <w:pPr>
              <w:rPr>
                <w:rFonts w:ascii="Calibri" w:hAnsi="Calibri" w:cs="Calibri"/>
                <w:sz w:val="20"/>
                <w:szCs w:val="20"/>
              </w:rPr>
            </w:pPr>
          </w:p>
        </w:tc>
        <w:tc>
          <w:tcPr>
            <w:tcW w:w="3255" w:type="dxa"/>
          </w:tcPr>
          <w:p w14:paraId="6956FFC7" w14:textId="77777777" w:rsidR="00B5544B" w:rsidRPr="009B71B7" w:rsidRDefault="00B5544B" w:rsidP="00B5544B">
            <w:pPr>
              <w:rPr>
                <w:rFonts w:ascii="Calibri" w:hAnsi="Calibri"/>
                <w:sz w:val="20"/>
                <w:szCs w:val="20"/>
              </w:rPr>
            </w:pPr>
          </w:p>
        </w:tc>
      </w:tr>
      <w:tr w:rsidR="00B5544B" w:rsidRPr="009B71B7" w14:paraId="6E739139" w14:textId="77777777" w:rsidTr="00B5544B">
        <w:tc>
          <w:tcPr>
            <w:tcW w:w="2069" w:type="dxa"/>
          </w:tcPr>
          <w:p w14:paraId="046006D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72F318C1" w14:textId="77777777" w:rsidR="00B5544B" w:rsidRPr="009B71B7" w:rsidRDefault="00B5544B" w:rsidP="00B5544B">
            <w:pPr>
              <w:rPr>
                <w:rFonts w:ascii="Calibri" w:hAnsi="Calibri"/>
                <w:sz w:val="20"/>
                <w:szCs w:val="20"/>
              </w:rPr>
            </w:pPr>
          </w:p>
        </w:tc>
        <w:tc>
          <w:tcPr>
            <w:tcW w:w="1881" w:type="dxa"/>
          </w:tcPr>
          <w:p w14:paraId="73099C3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52BB1724" w14:textId="77777777" w:rsidR="00B5544B" w:rsidRPr="009B71B7" w:rsidRDefault="00B5544B" w:rsidP="00B5544B">
            <w:pPr>
              <w:rPr>
                <w:rFonts w:ascii="Calibri" w:hAnsi="Calibri"/>
                <w:sz w:val="20"/>
                <w:szCs w:val="20"/>
              </w:rPr>
            </w:pPr>
          </w:p>
        </w:tc>
      </w:tr>
      <w:tr w:rsidR="00B5544B" w:rsidRPr="009B71B7" w14:paraId="7DCDB66A" w14:textId="77777777" w:rsidTr="00B5544B">
        <w:tc>
          <w:tcPr>
            <w:tcW w:w="2069" w:type="dxa"/>
          </w:tcPr>
          <w:p w14:paraId="62972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5CA7EA11" w14:textId="77777777" w:rsidR="00B5544B" w:rsidRPr="009B71B7" w:rsidRDefault="00B5544B" w:rsidP="00B5544B">
            <w:pPr>
              <w:rPr>
                <w:rFonts w:ascii="Calibri" w:hAnsi="Calibri"/>
                <w:sz w:val="20"/>
                <w:szCs w:val="20"/>
              </w:rPr>
            </w:pPr>
          </w:p>
        </w:tc>
        <w:tc>
          <w:tcPr>
            <w:tcW w:w="1881" w:type="dxa"/>
          </w:tcPr>
          <w:p w14:paraId="30CB7DA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09A0EDC1" w14:textId="77777777" w:rsidR="00B5544B" w:rsidRPr="009B71B7" w:rsidRDefault="00B5544B" w:rsidP="00B5544B">
            <w:pPr>
              <w:rPr>
                <w:rFonts w:ascii="Calibri" w:hAnsi="Calibri"/>
                <w:sz w:val="20"/>
                <w:szCs w:val="20"/>
              </w:rPr>
            </w:pPr>
          </w:p>
        </w:tc>
      </w:tr>
      <w:tr w:rsidR="00B5544B" w:rsidRPr="009B71B7" w14:paraId="05B778B8" w14:textId="77777777" w:rsidTr="00B5544B">
        <w:tc>
          <w:tcPr>
            <w:tcW w:w="2069" w:type="dxa"/>
          </w:tcPr>
          <w:p w14:paraId="57DBEE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B50F7AE" w14:textId="77777777" w:rsidR="00B5544B" w:rsidRPr="009B71B7" w:rsidRDefault="00B5544B" w:rsidP="00B5544B">
            <w:pPr>
              <w:rPr>
                <w:rFonts w:ascii="Calibri" w:hAnsi="Calibri"/>
                <w:sz w:val="20"/>
                <w:szCs w:val="20"/>
              </w:rPr>
            </w:pPr>
          </w:p>
        </w:tc>
        <w:tc>
          <w:tcPr>
            <w:tcW w:w="1881" w:type="dxa"/>
          </w:tcPr>
          <w:p w14:paraId="5C3A98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4EFAC72A" w14:textId="77777777" w:rsidR="00B5544B" w:rsidRPr="009B71B7" w:rsidRDefault="00B5544B" w:rsidP="00B5544B">
            <w:pPr>
              <w:rPr>
                <w:rFonts w:ascii="Calibri" w:hAnsi="Calibri"/>
                <w:sz w:val="20"/>
                <w:szCs w:val="20"/>
              </w:rPr>
            </w:pPr>
          </w:p>
        </w:tc>
      </w:tr>
      <w:tr w:rsidR="00B5544B" w:rsidRPr="009B71B7" w14:paraId="046A72FB" w14:textId="77777777" w:rsidTr="00B5544B">
        <w:tc>
          <w:tcPr>
            <w:tcW w:w="2069" w:type="dxa"/>
          </w:tcPr>
          <w:p w14:paraId="6A9ED1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9E696E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4E38FB6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B11A1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E6F266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9209C8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321A48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CB2E0A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5617DA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81E23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73FB3B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1DEB39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79CC3E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415690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6605753" w14:textId="77777777" w:rsidTr="00B5544B">
        <w:tc>
          <w:tcPr>
            <w:tcW w:w="2069" w:type="dxa"/>
          </w:tcPr>
          <w:p w14:paraId="02C9C7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11F08137" w14:textId="77777777" w:rsidR="00B5544B" w:rsidRPr="009B71B7" w:rsidRDefault="00B5544B" w:rsidP="00B5544B">
            <w:pPr>
              <w:rPr>
                <w:rFonts w:ascii="Calibri" w:hAnsi="Calibri"/>
                <w:sz w:val="20"/>
                <w:szCs w:val="20"/>
              </w:rPr>
            </w:pPr>
          </w:p>
        </w:tc>
        <w:tc>
          <w:tcPr>
            <w:tcW w:w="1881" w:type="dxa"/>
          </w:tcPr>
          <w:p w14:paraId="5299C81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709DF22B" w14:textId="77777777" w:rsidR="00B5544B" w:rsidRPr="009B71B7" w:rsidRDefault="00B5544B" w:rsidP="00B5544B">
            <w:pPr>
              <w:rPr>
                <w:rFonts w:ascii="Calibri" w:hAnsi="Calibri"/>
                <w:sz w:val="20"/>
                <w:szCs w:val="20"/>
              </w:rPr>
            </w:pPr>
          </w:p>
        </w:tc>
      </w:tr>
      <w:tr w:rsidR="00B5544B" w:rsidRPr="009B71B7" w14:paraId="465F6488" w14:textId="77777777" w:rsidTr="00B5544B">
        <w:tc>
          <w:tcPr>
            <w:tcW w:w="2069" w:type="dxa"/>
          </w:tcPr>
          <w:p w14:paraId="69030728" w14:textId="77777777" w:rsidR="00B5544B" w:rsidRPr="009B71B7" w:rsidRDefault="00B5544B" w:rsidP="00B5544B">
            <w:pPr>
              <w:rPr>
                <w:rFonts w:ascii="Calibri" w:hAnsi="Calibri" w:cs="Calibri"/>
                <w:sz w:val="20"/>
                <w:szCs w:val="20"/>
              </w:rPr>
            </w:pPr>
          </w:p>
        </w:tc>
        <w:tc>
          <w:tcPr>
            <w:tcW w:w="2875" w:type="dxa"/>
          </w:tcPr>
          <w:p w14:paraId="34367B0C" w14:textId="77777777" w:rsidR="00B5544B" w:rsidRPr="009B71B7" w:rsidRDefault="00B5544B" w:rsidP="00B5544B">
            <w:pPr>
              <w:rPr>
                <w:rFonts w:ascii="Calibri" w:hAnsi="Calibri"/>
                <w:sz w:val="20"/>
                <w:szCs w:val="20"/>
              </w:rPr>
            </w:pPr>
          </w:p>
        </w:tc>
        <w:tc>
          <w:tcPr>
            <w:tcW w:w="1881" w:type="dxa"/>
          </w:tcPr>
          <w:p w14:paraId="291B5C51" w14:textId="77777777" w:rsidR="00B5544B" w:rsidRPr="009B71B7" w:rsidRDefault="00B5544B" w:rsidP="00B5544B">
            <w:pPr>
              <w:rPr>
                <w:rFonts w:ascii="Calibri" w:hAnsi="Calibri" w:cs="Calibri"/>
                <w:sz w:val="20"/>
                <w:szCs w:val="20"/>
              </w:rPr>
            </w:pPr>
          </w:p>
        </w:tc>
        <w:tc>
          <w:tcPr>
            <w:tcW w:w="3255" w:type="dxa"/>
          </w:tcPr>
          <w:p w14:paraId="19B16AEA" w14:textId="77777777" w:rsidR="00B5544B" w:rsidRPr="009B71B7" w:rsidRDefault="00B5544B" w:rsidP="00B5544B">
            <w:pPr>
              <w:rPr>
                <w:rFonts w:ascii="Calibri" w:hAnsi="Calibri"/>
                <w:sz w:val="20"/>
                <w:szCs w:val="20"/>
              </w:rPr>
            </w:pPr>
          </w:p>
        </w:tc>
      </w:tr>
      <w:tr w:rsidR="00B5544B" w:rsidRPr="009B71B7" w14:paraId="47CA1349" w14:textId="77777777" w:rsidTr="00B5544B">
        <w:tc>
          <w:tcPr>
            <w:tcW w:w="2069" w:type="dxa"/>
          </w:tcPr>
          <w:p w14:paraId="54A080D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2C7C4E64" w14:textId="77777777" w:rsidR="00B5544B" w:rsidRPr="009B71B7" w:rsidRDefault="00B5544B" w:rsidP="00B5544B">
            <w:pPr>
              <w:rPr>
                <w:rFonts w:ascii="Calibri" w:hAnsi="Calibri"/>
                <w:sz w:val="20"/>
                <w:szCs w:val="20"/>
              </w:rPr>
            </w:pPr>
          </w:p>
        </w:tc>
        <w:tc>
          <w:tcPr>
            <w:tcW w:w="1881" w:type="dxa"/>
          </w:tcPr>
          <w:p w14:paraId="37D81D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78EA18E5" w14:textId="77777777" w:rsidR="00B5544B" w:rsidRPr="009B71B7" w:rsidRDefault="00B5544B" w:rsidP="00B5544B">
            <w:pPr>
              <w:rPr>
                <w:rFonts w:ascii="Calibri" w:hAnsi="Calibri"/>
                <w:sz w:val="20"/>
                <w:szCs w:val="20"/>
              </w:rPr>
            </w:pPr>
          </w:p>
        </w:tc>
      </w:tr>
      <w:tr w:rsidR="00B5544B" w:rsidRPr="009B71B7" w14:paraId="154E2A88" w14:textId="77777777" w:rsidTr="00B5544B">
        <w:tc>
          <w:tcPr>
            <w:tcW w:w="2069" w:type="dxa"/>
          </w:tcPr>
          <w:p w14:paraId="2E52A8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3411F79D" w14:textId="77777777" w:rsidR="00B5544B" w:rsidRPr="009B71B7" w:rsidRDefault="00B5544B" w:rsidP="00B5544B">
            <w:pPr>
              <w:rPr>
                <w:rFonts w:ascii="Calibri" w:hAnsi="Calibri"/>
                <w:sz w:val="20"/>
                <w:szCs w:val="20"/>
              </w:rPr>
            </w:pPr>
          </w:p>
        </w:tc>
        <w:tc>
          <w:tcPr>
            <w:tcW w:w="1881" w:type="dxa"/>
          </w:tcPr>
          <w:p w14:paraId="3055173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B68FA11" w14:textId="77777777" w:rsidR="00B5544B" w:rsidRPr="009B71B7" w:rsidRDefault="00B5544B" w:rsidP="00B5544B">
            <w:pPr>
              <w:rPr>
                <w:rFonts w:ascii="Calibri" w:hAnsi="Calibri"/>
                <w:sz w:val="20"/>
                <w:szCs w:val="20"/>
              </w:rPr>
            </w:pPr>
          </w:p>
        </w:tc>
      </w:tr>
      <w:tr w:rsidR="00B5544B" w:rsidRPr="009B71B7" w14:paraId="25001F71" w14:textId="77777777" w:rsidTr="00B5544B">
        <w:tc>
          <w:tcPr>
            <w:tcW w:w="2069" w:type="dxa"/>
          </w:tcPr>
          <w:p w14:paraId="72C25A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51307B2" w14:textId="77777777" w:rsidR="00B5544B" w:rsidRPr="009B71B7" w:rsidRDefault="00B5544B" w:rsidP="00B5544B">
            <w:pPr>
              <w:rPr>
                <w:rFonts w:ascii="Calibri" w:hAnsi="Calibri"/>
                <w:sz w:val="20"/>
                <w:szCs w:val="20"/>
              </w:rPr>
            </w:pPr>
          </w:p>
        </w:tc>
        <w:tc>
          <w:tcPr>
            <w:tcW w:w="1881" w:type="dxa"/>
          </w:tcPr>
          <w:p w14:paraId="661B0F4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3725176A" w14:textId="77777777" w:rsidR="00B5544B" w:rsidRPr="009B71B7" w:rsidRDefault="00B5544B" w:rsidP="00B5544B">
            <w:pPr>
              <w:rPr>
                <w:rFonts w:ascii="Calibri" w:hAnsi="Calibri"/>
                <w:sz w:val="20"/>
                <w:szCs w:val="20"/>
              </w:rPr>
            </w:pPr>
          </w:p>
        </w:tc>
      </w:tr>
      <w:tr w:rsidR="00B5544B" w:rsidRPr="009B71B7" w14:paraId="311B30C6" w14:textId="77777777" w:rsidTr="00B5544B">
        <w:tc>
          <w:tcPr>
            <w:tcW w:w="2069" w:type="dxa"/>
          </w:tcPr>
          <w:p w14:paraId="10C2F50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23F42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FF80E3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1A4709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239285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5CE907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089EC4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763ACDC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48F4ADD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DBE28F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3372C8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6B32C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2B94A3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6111C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511ABD">
              <w:rPr>
                <w:rFonts w:ascii="Calibri" w:hAnsi="Calibri"/>
                <w:sz w:val="20"/>
                <w:szCs w:val="20"/>
              </w:rPr>
            </w:r>
            <w:r w:rsidR="00511ABD">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BF49594" w14:textId="77777777" w:rsidR="00B5544B" w:rsidRPr="009B71B7" w:rsidRDefault="00B5544B" w:rsidP="00B5544B">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B5544B" w:rsidRPr="009B71B7" w14:paraId="26AD44BB" w14:textId="77777777" w:rsidTr="00B5544B">
        <w:trPr>
          <w:jc w:val="center"/>
        </w:trPr>
        <w:tc>
          <w:tcPr>
            <w:tcW w:w="10152" w:type="dxa"/>
            <w:gridSpan w:val="4"/>
            <w:shd w:val="clear" w:color="auto" w:fill="D9D9D9"/>
          </w:tcPr>
          <w:p w14:paraId="7B2AE5E1" w14:textId="77777777" w:rsidR="00B5544B" w:rsidRPr="009B71B7" w:rsidRDefault="00B5544B" w:rsidP="00B5544B">
            <w:pPr>
              <w:rPr>
                <w:rFonts w:ascii="Calibri" w:hAnsi="Calibri" w:cs="Calibri"/>
                <w:b/>
              </w:rPr>
            </w:pPr>
            <w:r w:rsidRPr="009B71B7">
              <w:rPr>
                <w:rFonts w:ascii="Calibri" w:hAnsi="Calibri" w:cs="Arial"/>
                <w:b/>
                <w:color w:val="000000"/>
              </w:rPr>
              <w:lastRenderedPageBreak/>
              <w:br w:type="page"/>
            </w:r>
            <w:r w:rsidRPr="009B71B7">
              <w:rPr>
                <w:rFonts w:ascii="Calibri" w:hAnsi="Calibri" w:cs="Calibri"/>
                <w:b/>
              </w:rPr>
              <w:t xml:space="preserve">ADVISORY COMMITTEE MEMBERS </w:t>
            </w:r>
          </w:p>
          <w:p w14:paraId="37C1F3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B5544B" w:rsidRPr="009B71B7" w14:paraId="7CD2EDDD" w14:textId="77777777" w:rsidTr="00B5544B">
        <w:trPr>
          <w:jc w:val="center"/>
        </w:trPr>
        <w:tc>
          <w:tcPr>
            <w:tcW w:w="1908" w:type="dxa"/>
          </w:tcPr>
          <w:p w14:paraId="60328576" w14:textId="77777777" w:rsidR="00B5544B" w:rsidRPr="009B71B7" w:rsidRDefault="00B5544B" w:rsidP="00B5544B">
            <w:pPr>
              <w:jc w:val="center"/>
              <w:rPr>
                <w:rFonts w:ascii="Calibri" w:hAnsi="Calibri" w:cs="Calibri"/>
                <w:b/>
                <w:sz w:val="20"/>
                <w:szCs w:val="20"/>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0D36DD4E" w14:textId="77777777" w:rsidR="00B5544B" w:rsidRPr="009B71B7" w:rsidRDefault="00B5544B" w:rsidP="00B5544B">
            <w:pPr>
              <w:jc w:val="center"/>
              <w:rPr>
                <w:rFonts w:ascii="Calibri" w:hAnsi="Calibri"/>
              </w:rPr>
            </w:pPr>
          </w:p>
        </w:tc>
        <w:tc>
          <w:tcPr>
            <w:tcW w:w="1980" w:type="dxa"/>
          </w:tcPr>
          <w:p w14:paraId="0CD4C039" w14:textId="77777777" w:rsidR="00B5544B" w:rsidRPr="009B71B7" w:rsidRDefault="00B5544B" w:rsidP="00B5544B">
            <w:pPr>
              <w:jc w:val="center"/>
              <w:rPr>
                <w:rFonts w:ascii="Calibri" w:hAnsi="Calibri" w:cs="Calibri"/>
                <w:b/>
                <w:sz w:val="20"/>
                <w:szCs w:val="20"/>
              </w:rPr>
            </w:pPr>
          </w:p>
        </w:tc>
        <w:tc>
          <w:tcPr>
            <w:tcW w:w="3204" w:type="dxa"/>
          </w:tcPr>
          <w:p w14:paraId="58DEF7BD" w14:textId="77777777" w:rsidR="00B5544B" w:rsidRPr="009B71B7" w:rsidRDefault="00B5544B" w:rsidP="00B5544B">
            <w:pPr>
              <w:rPr>
                <w:rFonts w:ascii="Calibri" w:hAnsi="Calibri"/>
              </w:rPr>
            </w:pPr>
          </w:p>
        </w:tc>
      </w:tr>
      <w:tr w:rsidR="00B5544B" w:rsidRPr="009B71B7" w14:paraId="34DECDD5" w14:textId="77777777" w:rsidTr="00B5544B">
        <w:trPr>
          <w:jc w:val="center"/>
        </w:trPr>
        <w:tc>
          <w:tcPr>
            <w:tcW w:w="1908" w:type="dxa"/>
          </w:tcPr>
          <w:p w14:paraId="42FC402E"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060" w:type="dxa"/>
          </w:tcPr>
          <w:p w14:paraId="6236F927" w14:textId="77777777" w:rsidR="00B5544B" w:rsidRPr="009B71B7" w:rsidRDefault="00B5544B" w:rsidP="00B5544B">
            <w:pPr>
              <w:rPr>
                <w:rFonts w:ascii="Calibri" w:hAnsi="Calibri"/>
                <w:sz w:val="20"/>
                <w:szCs w:val="20"/>
              </w:rPr>
            </w:pPr>
          </w:p>
        </w:tc>
        <w:tc>
          <w:tcPr>
            <w:tcW w:w="1980" w:type="dxa"/>
          </w:tcPr>
          <w:p w14:paraId="72014234"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04" w:type="dxa"/>
          </w:tcPr>
          <w:p w14:paraId="3555BA74" w14:textId="77777777" w:rsidR="00B5544B" w:rsidRPr="009B71B7" w:rsidRDefault="00B5544B" w:rsidP="00B5544B">
            <w:pPr>
              <w:rPr>
                <w:rFonts w:ascii="Calibri" w:hAnsi="Calibri"/>
                <w:sz w:val="20"/>
                <w:szCs w:val="20"/>
              </w:rPr>
            </w:pPr>
          </w:p>
        </w:tc>
      </w:tr>
      <w:tr w:rsidR="00B5544B" w:rsidRPr="009B71B7" w14:paraId="19B274A4" w14:textId="77777777" w:rsidTr="00B5544B">
        <w:trPr>
          <w:jc w:val="center"/>
        </w:trPr>
        <w:tc>
          <w:tcPr>
            <w:tcW w:w="1908" w:type="dxa"/>
          </w:tcPr>
          <w:p w14:paraId="628B281D"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060" w:type="dxa"/>
          </w:tcPr>
          <w:p w14:paraId="0F8EC22C" w14:textId="77777777" w:rsidR="00B5544B" w:rsidRPr="009B71B7" w:rsidRDefault="00B5544B" w:rsidP="00B5544B">
            <w:pPr>
              <w:rPr>
                <w:rFonts w:ascii="Calibri" w:hAnsi="Calibri"/>
                <w:sz w:val="20"/>
                <w:szCs w:val="20"/>
              </w:rPr>
            </w:pPr>
          </w:p>
        </w:tc>
        <w:tc>
          <w:tcPr>
            <w:tcW w:w="1980" w:type="dxa"/>
          </w:tcPr>
          <w:p w14:paraId="72BBB918"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04" w:type="dxa"/>
          </w:tcPr>
          <w:p w14:paraId="26B8C6E1" w14:textId="77777777" w:rsidR="00B5544B" w:rsidRPr="009B71B7" w:rsidRDefault="00B5544B" w:rsidP="00B5544B">
            <w:pPr>
              <w:rPr>
                <w:rFonts w:ascii="Calibri" w:hAnsi="Calibri"/>
                <w:sz w:val="20"/>
                <w:szCs w:val="20"/>
              </w:rPr>
            </w:pPr>
          </w:p>
        </w:tc>
      </w:tr>
      <w:tr w:rsidR="00B5544B" w:rsidRPr="009B71B7" w14:paraId="2BDBE285" w14:textId="77777777" w:rsidTr="00B5544B">
        <w:trPr>
          <w:jc w:val="center"/>
        </w:trPr>
        <w:tc>
          <w:tcPr>
            <w:tcW w:w="1908" w:type="dxa"/>
          </w:tcPr>
          <w:p w14:paraId="6E317551"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060" w:type="dxa"/>
          </w:tcPr>
          <w:p w14:paraId="7A6E9809" w14:textId="77777777" w:rsidR="00B5544B" w:rsidRPr="009B71B7" w:rsidRDefault="00B5544B" w:rsidP="00B5544B">
            <w:pPr>
              <w:rPr>
                <w:rFonts w:ascii="Calibri" w:hAnsi="Calibri"/>
                <w:sz w:val="20"/>
                <w:szCs w:val="20"/>
              </w:rPr>
            </w:pPr>
          </w:p>
        </w:tc>
        <w:tc>
          <w:tcPr>
            <w:tcW w:w="1980" w:type="dxa"/>
          </w:tcPr>
          <w:p w14:paraId="7FCB9BF5"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04" w:type="dxa"/>
          </w:tcPr>
          <w:p w14:paraId="412B0E99" w14:textId="77777777" w:rsidR="00B5544B" w:rsidRPr="009B71B7" w:rsidRDefault="00B5544B" w:rsidP="00B5544B">
            <w:pPr>
              <w:rPr>
                <w:rFonts w:ascii="Calibri" w:hAnsi="Calibri"/>
                <w:sz w:val="20"/>
                <w:szCs w:val="20"/>
              </w:rPr>
            </w:pPr>
          </w:p>
        </w:tc>
      </w:tr>
      <w:tr w:rsidR="00B5544B" w:rsidRPr="009B71B7" w14:paraId="151507A1" w14:textId="77777777" w:rsidTr="00B5544B">
        <w:trPr>
          <w:jc w:val="center"/>
        </w:trPr>
        <w:tc>
          <w:tcPr>
            <w:tcW w:w="1908" w:type="dxa"/>
          </w:tcPr>
          <w:p w14:paraId="2D8DC11D"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060" w:type="dxa"/>
          </w:tcPr>
          <w:p w14:paraId="3236433D" w14:textId="77777777" w:rsidR="00B5544B" w:rsidRPr="009B71B7" w:rsidRDefault="00B5544B" w:rsidP="00B5544B">
            <w:pPr>
              <w:rPr>
                <w:rFonts w:ascii="Calibri" w:hAnsi="Calibri"/>
                <w:sz w:val="20"/>
                <w:szCs w:val="20"/>
              </w:rPr>
            </w:pPr>
          </w:p>
        </w:tc>
        <w:tc>
          <w:tcPr>
            <w:tcW w:w="1980" w:type="dxa"/>
          </w:tcPr>
          <w:p w14:paraId="66BE3C7F"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04" w:type="dxa"/>
          </w:tcPr>
          <w:p w14:paraId="2B23BCF7" w14:textId="77777777" w:rsidR="00B5544B" w:rsidRPr="009B71B7" w:rsidRDefault="00B5544B" w:rsidP="00B5544B">
            <w:pPr>
              <w:rPr>
                <w:rFonts w:ascii="Calibri" w:hAnsi="Calibri"/>
                <w:sz w:val="20"/>
                <w:szCs w:val="20"/>
              </w:rPr>
            </w:pPr>
          </w:p>
        </w:tc>
      </w:tr>
      <w:tr w:rsidR="00B5544B" w:rsidRPr="009B71B7" w14:paraId="22C2448E" w14:textId="77777777" w:rsidTr="00B5544B">
        <w:trPr>
          <w:jc w:val="center"/>
        </w:trPr>
        <w:tc>
          <w:tcPr>
            <w:tcW w:w="1908" w:type="dxa"/>
          </w:tcPr>
          <w:p w14:paraId="62D2724B" w14:textId="77777777" w:rsidR="00B5544B" w:rsidRPr="009B71B7" w:rsidRDefault="00B5544B" w:rsidP="00B5544B">
            <w:pPr>
              <w:rPr>
                <w:rFonts w:ascii="Calibri" w:hAnsi="Calibri" w:cs="Calibri"/>
                <w:sz w:val="20"/>
                <w:szCs w:val="20"/>
              </w:rPr>
            </w:pPr>
          </w:p>
        </w:tc>
        <w:tc>
          <w:tcPr>
            <w:tcW w:w="3060" w:type="dxa"/>
          </w:tcPr>
          <w:p w14:paraId="3E779A09" w14:textId="77777777" w:rsidR="00B5544B" w:rsidRPr="009B71B7" w:rsidRDefault="00B5544B" w:rsidP="00B5544B">
            <w:pPr>
              <w:rPr>
                <w:rFonts w:ascii="Calibri" w:hAnsi="Calibri"/>
                <w:sz w:val="20"/>
                <w:szCs w:val="20"/>
              </w:rPr>
            </w:pPr>
          </w:p>
        </w:tc>
        <w:tc>
          <w:tcPr>
            <w:tcW w:w="1980" w:type="dxa"/>
          </w:tcPr>
          <w:p w14:paraId="0D5D2F9A" w14:textId="77777777" w:rsidR="00B5544B" w:rsidRPr="009B71B7" w:rsidRDefault="00B5544B" w:rsidP="00B5544B">
            <w:pPr>
              <w:rPr>
                <w:rFonts w:ascii="Calibri" w:hAnsi="Calibri" w:cs="Calibri"/>
                <w:sz w:val="20"/>
                <w:szCs w:val="20"/>
              </w:rPr>
            </w:pPr>
          </w:p>
        </w:tc>
        <w:tc>
          <w:tcPr>
            <w:tcW w:w="3204" w:type="dxa"/>
          </w:tcPr>
          <w:p w14:paraId="4AF7E2BD" w14:textId="77777777" w:rsidR="00B5544B" w:rsidRPr="009B71B7" w:rsidRDefault="00B5544B" w:rsidP="00B5544B">
            <w:pPr>
              <w:rPr>
                <w:rFonts w:ascii="Calibri" w:hAnsi="Calibri"/>
                <w:sz w:val="20"/>
                <w:szCs w:val="20"/>
              </w:rPr>
            </w:pPr>
          </w:p>
        </w:tc>
      </w:tr>
      <w:tr w:rsidR="00B5544B" w:rsidRPr="009B71B7" w14:paraId="479A6DF0" w14:textId="77777777" w:rsidTr="00B5544B">
        <w:trPr>
          <w:jc w:val="center"/>
        </w:trPr>
        <w:tc>
          <w:tcPr>
            <w:tcW w:w="1908" w:type="dxa"/>
          </w:tcPr>
          <w:p w14:paraId="11CCB1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74C3A637" w14:textId="77777777" w:rsidR="00B5544B" w:rsidRPr="009B71B7" w:rsidRDefault="00B5544B" w:rsidP="00B5544B">
            <w:pPr>
              <w:rPr>
                <w:rFonts w:ascii="Calibri" w:hAnsi="Calibri"/>
                <w:sz w:val="20"/>
                <w:szCs w:val="20"/>
              </w:rPr>
            </w:pPr>
          </w:p>
        </w:tc>
        <w:tc>
          <w:tcPr>
            <w:tcW w:w="1980" w:type="dxa"/>
          </w:tcPr>
          <w:p w14:paraId="10CC76D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0EF77D9B" w14:textId="77777777" w:rsidR="00B5544B" w:rsidRPr="009B71B7" w:rsidRDefault="00B5544B" w:rsidP="00B5544B">
            <w:pPr>
              <w:rPr>
                <w:rFonts w:ascii="Calibri" w:hAnsi="Calibri"/>
                <w:sz w:val="20"/>
                <w:szCs w:val="20"/>
              </w:rPr>
            </w:pPr>
          </w:p>
        </w:tc>
      </w:tr>
      <w:tr w:rsidR="00B5544B" w:rsidRPr="009B71B7" w14:paraId="6806AB2D" w14:textId="77777777" w:rsidTr="00B5544B">
        <w:trPr>
          <w:jc w:val="center"/>
        </w:trPr>
        <w:tc>
          <w:tcPr>
            <w:tcW w:w="1908" w:type="dxa"/>
          </w:tcPr>
          <w:p w14:paraId="0A7866B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809E5E8" w14:textId="77777777" w:rsidR="00B5544B" w:rsidRPr="009B71B7" w:rsidRDefault="00B5544B" w:rsidP="00B5544B">
            <w:pPr>
              <w:rPr>
                <w:rFonts w:ascii="Calibri" w:hAnsi="Calibri"/>
                <w:sz w:val="20"/>
                <w:szCs w:val="20"/>
              </w:rPr>
            </w:pPr>
          </w:p>
        </w:tc>
        <w:tc>
          <w:tcPr>
            <w:tcW w:w="1980" w:type="dxa"/>
          </w:tcPr>
          <w:p w14:paraId="3EC5C4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403FCD1" w14:textId="77777777" w:rsidR="00B5544B" w:rsidRPr="009B71B7" w:rsidRDefault="00B5544B" w:rsidP="00B5544B">
            <w:pPr>
              <w:rPr>
                <w:rFonts w:ascii="Calibri" w:hAnsi="Calibri"/>
                <w:sz w:val="20"/>
                <w:szCs w:val="20"/>
              </w:rPr>
            </w:pPr>
          </w:p>
        </w:tc>
      </w:tr>
      <w:tr w:rsidR="00B5544B" w:rsidRPr="009B71B7" w14:paraId="42A41D2D" w14:textId="77777777" w:rsidTr="00B5544B">
        <w:trPr>
          <w:jc w:val="center"/>
        </w:trPr>
        <w:tc>
          <w:tcPr>
            <w:tcW w:w="1908" w:type="dxa"/>
          </w:tcPr>
          <w:p w14:paraId="62E1C1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09CD0C23" w14:textId="77777777" w:rsidR="00B5544B" w:rsidRPr="009B71B7" w:rsidRDefault="00B5544B" w:rsidP="00B5544B">
            <w:pPr>
              <w:rPr>
                <w:rFonts w:ascii="Calibri" w:hAnsi="Calibri"/>
                <w:sz w:val="20"/>
                <w:szCs w:val="20"/>
              </w:rPr>
            </w:pPr>
          </w:p>
        </w:tc>
        <w:tc>
          <w:tcPr>
            <w:tcW w:w="1980" w:type="dxa"/>
          </w:tcPr>
          <w:p w14:paraId="1A5750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22B2DBB9" w14:textId="77777777" w:rsidR="00B5544B" w:rsidRPr="009B71B7" w:rsidRDefault="00B5544B" w:rsidP="00B5544B">
            <w:pPr>
              <w:rPr>
                <w:rFonts w:ascii="Calibri" w:hAnsi="Calibri"/>
                <w:sz w:val="20"/>
                <w:szCs w:val="20"/>
              </w:rPr>
            </w:pPr>
          </w:p>
        </w:tc>
      </w:tr>
      <w:tr w:rsidR="00B5544B" w:rsidRPr="009B71B7" w14:paraId="66842D10" w14:textId="77777777" w:rsidTr="00B5544B">
        <w:trPr>
          <w:jc w:val="center"/>
        </w:trPr>
        <w:tc>
          <w:tcPr>
            <w:tcW w:w="1908" w:type="dxa"/>
          </w:tcPr>
          <w:p w14:paraId="2D00207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78E94166" w14:textId="77777777" w:rsidR="00B5544B" w:rsidRPr="009B71B7" w:rsidRDefault="00B5544B" w:rsidP="00B5544B">
            <w:pPr>
              <w:rPr>
                <w:rFonts w:ascii="Calibri" w:hAnsi="Calibri"/>
                <w:sz w:val="20"/>
                <w:szCs w:val="20"/>
              </w:rPr>
            </w:pPr>
          </w:p>
        </w:tc>
        <w:tc>
          <w:tcPr>
            <w:tcW w:w="1980" w:type="dxa"/>
          </w:tcPr>
          <w:p w14:paraId="277EE8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4AB03F96" w14:textId="77777777" w:rsidR="00B5544B" w:rsidRPr="009B71B7" w:rsidRDefault="00B5544B" w:rsidP="00B5544B">
            <w:pPr>
              <w:rPr>
                <w:rFonts w:ascii="Calibri" w:hAnsi="Calibri"/>
                <w:sz w:val="20"/>
                <w:szCs w:val="20"/>
              </w:rPr>
            </w:pPr>
          </w:p>
        </w:tc>
      </w:tr>
      <w:tr w:rsidR="00B5544B" w:rsidRPr="009B71B7" w14:paraId="5071CC83" w14:textId="77777777" w:rsidTr="00B5544B">
        <w:trPr>
          <w:jc w:val="center"/>
        </w:trPr>
        <w:tc>
          <w:tcPr>
            <w:tcW w:w="1908" w:type="dxa"/>
          </w:tcPr>
          <w:p w14:paraId="77C1BB44" w14:textId="77777777" w:rsidR="00B5544B" w:rsidRPr="009B71B7" w:rsidRDefault="00B5544B" w:rsidP="00B5544B">
            <w:pPr>
              <w:rPr>
                <w:rFonts w:ascii="Calibri" w:hAnsi="Calibri" w:cs="Calibri"/>
                <w:sz w:val="20"/>
                <w:szCs w:val="20"/>
              </w:rPr>
            </w:pPr>
          </w:p>
        </w:tc>
        <w:tc>
          <w:tcPr>
            <w:tcW w:w="3060" w:type="dxa"/>
          </w:tcPr>
          <w:p w14:paraId="5E3A1497" w14:textId="77777777" w:rsidR="00B5544B" w:rsidRPr="009B71B7" w:rsidRDefault="00B5544B" w:rsidP="00B5544B">
            <w:pPr>
              <w:rPr>
                <w:rFonts w:ascii="Calibri" w:hAnsi="Calibri"/>
                <w:sz w:val="20"/>
                <w:szCs w:val="20"/>
              </w:rPr>
            </w:pPr>
          </w:p>
        </w:tc>
        <w:tc>
          <w:tcPr>
            <w:tcW w:w="1980" w:type="dxa"/>
          </w:tcPr>
          <w:p w14:paraId="7534CC7A" w14:textId="77777777" w:rsidR="00B5544B" w:rsidRPr="009B71B7" w:rsidRDefault="00B5544B" w:rsidP="00B5544B">
            <w:pPr>
              <w:rPr>
                <w:rFonts w:ascii="Calibri" w:hAnsi="Calibri" w:cs="Calibri"/>
                <w:sz w:val="20"/>
                <w:szCs w:val="20"/>
              </w:rPr>
            </w:pPr>
          </w:p>
        </w:tc>
        <w:tc>
          <w:tcPr>
            <w:tcW w:w="3204" w:type="dxa"/>
          </w:tcPr>
          <w:p w14:paraId="05956C8B" w14:textId="77777777" w:rsidR="00B5544B" w:rsidRPr="009B71B7" w:rsidRDefault="00B5544B" w:rsidP="00B5544B">
            <w:pPr>
              <w:rPr>
                <w:rFonts w:ascii="Calibri" w:hAnsi="Calibri"/>
                <w:sz w:val="20"/>
                <w:szCs w:val="20"/>
              </w:rPr>
            </w:pPr>
          </w:p>
        </w:tc>
      </w:tr>
      <w:tr w:rsidR="00B5544B" w:rsidRPr="009B71B7" w14:paraId="0C6109F0" w14:textId="77777777" w:rsidTr="00B5544B">
        <w:trPr>
          <w:jc w:val="center"/>
        </w:trPr>
        <w:tc>
          <w:tcPr>
            <w:tcW w:w="1908" w:type="dxa"/>
          </w:tcPr>
          <w:p w14:paraId="38BFAA6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2BF867EA" w14:textId="77777777" w:rsidR="00B5544B" w:rsidRPr="009B71B7" w:rsidRDefault="00B5544B" w:rsidP="00B5544B">
            <w:pPr>
              <w:rPr>
                <w:rFonts w:ascii="Calibri" w:hAnsi="Calibri"/>
                <w:sz w:val="20"/>
                <w:szCs w:val="20"/>
              </w:rPr>
            </w:pPr>
          </w:p>
        </w:tc>
        <w:tc>
          <w:tcPr>
            <w:tcW w:w="1980" w:type="dxa"/>
          </w:tcPr>
          <w:p w14:paraId="73B74E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5A4E640C" w14:textId="77777777" w:rsidR="00B5544B" w:rsidRPr="009B71B7" w:rsidRDefault="00B5544B" w:rsidP="00B5544B">
            <w:pPr>
              <w:rPr>
                <w:rFonts w:ascii="Calibri" w:hAnsi="Calibri"/>
                <w:sz w:val="20"/>
                <w:szCs w:val="20"/>
              </w:rPr>
            </w:pPr>
          </w:p>
        </w:tc>
      </w:tr>
      <w:tr w:rsidR="00B5544B" w:rsidRPr="009B71B7" w14:paraId="73E064DE" w14:textId="77777777" w:rsidTr="00B5544B">
        <w:trPr>
          <w:jc w:val="center"/>
        </w:trPr>
        <w:tc>
          <w:tcPr>
            <w:tcW w:w="1908" w:type="dxa"/>
          </w:tcPr>
          <w:p w14:paraId="01C6E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78082F5" w14:textId="77777777" w:rsidR="00B5544B" w:rsidRPr="009B71B7" w:rsidRDefault="00B5544B" w:rsidP="00B5544B">
            <w:pPr>
              <w:rPr>
                <w:rFonts w:ascii="Calibri" w:hAnsi="Calibri"/>
                <w:sz w:val="20"/>
                <w:szCs w:val="20"/>
              </w:rPr>
            </w:pPr>
          </w:p>
        </w:tc>
        <w:tc>
          <w:tcPr>
            <w:tcW w:w="1980" w:type="dxa"/>
          </w:tcPr>
          <w:p w14:paraId="282CC1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57FBD9D3" w14:textId="77777777" w:rsidR="00B5544B" w:rsidRPr="009B71B7" w:rsidRDefault="00B5544B" w:rsidP="00B5544B">
            <w:pPr>
              <w:rPr>
                <w:rFonts w:ascii="Calibri" w:hAnsi="Calibri"/>
                <w:sz w:val="20"/>
                <w:szCs w:val="20"/>
              </w:rPr>
            </w:pPr>
          </w:p>
        </w:tc>
      </w:tr>
      <w:tr w:rsidR="00B5544B" w:rsidRPr="009B71B7" w14:paraId="46A43DC2" w14:textId="77777777" w:rsidTr="00B5544B">
        <w:trPr>
          <w:jc w:val="center"/>
        </w:trPr>
        <w:tc>
          <w:tcPr>
            <w:tcW w:w="1908" w:type="dxa"/>
          </w:tcPr>
          <w:p w14:paraId="028A841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16FA78B1" w14:textId="77777777" w:rsidR="00B5544B" w:rsidRPr="009B71B7" w:rsidRDefault="00B5544B" w:rsidP="00B5544B">
            <w:pPr>
              <w:rPr>
                <w:rFonts w:ascii="Calibri" w:hAnsi="Calibri"/>
                <w:sz w:val="20"/>
                <w:szCs w:val="20"/>
              </w:rPr>
            </w:pPr>
          </w:p>
        </w:tc>
        <w:tc>
          <w:tcPr>
            <w:tcW w:w="1980" w:type="dxa"/>
          </w:tcPr>
          <w:p w14:paraId="21F4EE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4C67D6B2" w14:textId="77777777" w:rsidR="00B5544B" w:rsidRPr="009B71B7" w:rsidRDefault="00B5544B" w:rsidP="00B5544B">
            <w:pPr>
              <w:rPr>
                <w:rFonts w:ascii="Calibri" w:hAnsi="Calibri"/>
                <w:sz w:val="20"/>
                <w:szCs w:val="20"/>
              </w:rPr>
            </w:pPr>
          </w:p>
        </w:tc>
      </w:tr>
      <w:tr w:rsidR="00B5544B" w:rsidRPr="009B71B7" w14:paraId="427896DA" w14:textId="77777777" w:rsidTr="00B5544B">
        <w:trPr>
          <w:jc w:val="center"/>
        </w:trPr>
        <w:tc>
          <w:tcPr>
            <w:tcW w:w="1908" w:type="dxa"/>
          </w:tcPr>
          <w:p w14:paraId="25E2262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6FDF58FF" w14:textId="77777777" w:rsidR="00B5544B" w:rsidRPr="009B71B7" w:rsidRDefault="00B5544B" w:rsidP="00B5544B">
            <w:pPr>
              <w:rPr>
                <w:rFonts w:ascii="Calibri" w:hAnsi="Calibri"/>
                <w:sz w:val="20"/>
                <w:szCs w:val="20"/>
              </w:rPr>
            </w:pPr>
          </w:p>
        </w:tc>
        <w:tc>
          <w:tcPr>
            <w:tcW w:w="1980" w:type="dxa"/>
          </w:tcPr>
          <w:p w14:paraId="666627D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8146BCD" w14:textId="77777777" w:rsidR="00B5544B" w:rsidRPr="009B71B7" w:rsidRDefault="00B5544B" w:rsidP="00B5544B">
            <w:pPr>
              <w:rPr>
                <w:rFonts w:ascii="Calibri" w:hAnsi="Calibri"/>
                <w:sz w:val="20"/>
                <w:szCs w:val="20"/>
              </w:rPr>
            </w:pPr>
          </w:p>
        </w:tc>
      </w:tr>
      <w:tr w:rsidR="00B5544B" w:rsidRPr="009B71B7" w14:paraId="5E948C31" w14:textId="77777777" w:rsidTr="00B5544B">
        <w:trPr>
          <w:jc w:val="center"/>
        </w:trPr>
        <w:tc>
          <w:tcPr>
            <w:tcW w:w="1908" w:type="dxa"/>
          </w:tcPr>
          <w:p w14:paraId="273FFAF2" w14:textId="77777777" w:rsidR="00B5544B" w:rsidRPr="009B71B7" w:rsidRDefault="00B5544B" w:rsidP="00B5544B">
            <w:pPr>
              <w:rPr>
                <w:rFonts w:ascii="Calibri" w:hAnsi="Calibri" w:cs="Calibri"/>
                <w:sz w:val="20"/>
                <w:szCs w:val="20"/>
              </w:rPr>
            </w:pPr>
          </w:p>
        </w:tc>
        <w:tc>
          <w:tcPr>
            <w:tcW w:w="3060" w:type="dxa"/>
          </w:tcPr>
          <w:p w14:paraId="5C8ACFE8" w14:textId="77777777" w:rsidR="00B5544B" w:rsidRPr="009B71B7" w:rsidRDefault="00B5544B" w:rsidP="00B5544B">
            <w:pPr>
              <w:rPr>
                <w:rFonts w:ascii="Calibri" w:hAnsi="Calibri"/>
                <w:sz w:val="20"/>
                <w:szCs w:val="20"/>
              </w:rPr>
            </w:pPr>
          </w:p>
        </w:tc>
        <w:tc>
          <w:tcPr>
            <w:tcW w:w="1980" w:type="dxa"/>
          </w:tcPr>
          <w:p w14:paraId="5456E7BF" w14:textId="77777777" w:rsidR="00B5544B" w:rsidRPr="009B71B7" w:rsidRDefault="00B5544B" w:rsidP="00B5544B">
            <w:pPr>
              <w:rPr>
                <w:rFonts w:ascii="Calibri" w:hAnsi="Calibri" w:cs="Calibri"/>
                <w:sz w:val="20"/>
                <w:szCs w:val="20"/>
              </w:rPr>
            </w:pPr>
          </w:p>
        </w:tc>
        <w:tc>
          <w:tcPr>
            <w:tcW w:w="3204" w:type="dxa"/>
          </w:tcPr>
          <w:p w14:paraId="25057CE1" w14:textId="77777777" w:rsidR="00B5544B" w:rsidRPr="009B71B7" w:rsidRDefault="00B5544B" w:rsidP="00B5544B">
            <w:pPr>
              <w:rPr>
                <w:rFonts w:ascii="Calibri" w:hAnsi="Calibri"/>
                <w:sz w:val="20"/>
                <w:szCs w:val="20"/>
              </w:rPr>
            </w:pPr>
          </w:p>
        </w:tc>
      </w:tr>
      <w:tr w:rsidR="00B5544B" w:rsidRPr="009B71B7" w14:paraId="2295E4BA" w14:textId="77777777" w:rsidTr="00B5544B">
        <w:trPr>
          <w:jc w:val="center"/>
        </w:trPr>
        <w:tc>
          <w:tcPr>
            <w:tcW w:w="1908" w:type="dxa"/>
          </w:tcPr>
          <w:p w14:paraId="03D3267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56769371" w14:textId="77777777" w:rsidR="00B5544B" w:rsidRPr="009B71B7" w:rsidRDefault="00B5544B" w:rsidP="00B5544B">
            <w:pPr>
              <w:rPr>
                <w:rFonts w:ascii="Calibri" w:hAnsi="Calibri"/>
                <w:sz w:val="20"/>
                <w:szCs w:val="20"/>
              </w:rPr>
            </w:pPr>
          </w:p>
        </w:tc>
        <w:tc>
          <w:tcPr>
            <w:tcW w:w="1980" w:type="dxa"/>
          </w:tcPr>
          <w:p w14:paraId="1E0340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DCC52EA" w14:textId="77777777" w:rsidR="00B5544B" w:rsidRPr="009B71B7" w:rsidRDefault="00B5544B" w:rsidP="00B5544B">
            <w:pPr>
              <w:rPr>
                <w:rFonts w:ascii="Calibri" w:hAnsi="Calibri"/>
                <w:sz w:val="20"/>
                <w:szCs w:val="20"/>
              </w:rPr>
            </w:pPr>
          </w:p>
        </w:tc>
      </w:tr>
      <w:tr w:rsidR="00B5544B" w:rsidRPr="009B71B7" w14:paraId="0E859F10" w14:textId="77777777" w:rsidTr="00B5544B">
        <w:trPr>
          <w:jc w:val="center"/>
        </w:trPr>
        <w:tc>
          <w:tcPr>
            <w:tcW w:w="1908" w:type="dxa"/>
          </w:tcPr>
          <w:p w14:paraId="6B7487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708D1062" w14:textId="77777777" w:rsidR="00B5544B" w:rsidRPr="009B71B7" w:rsidRDefault="00B5544B" w:rsidP="00B5544B">
            <w:pPr>
              <w:rPr>
                <w:rFonts w:ascii="Calibri" w:hAnsi="Calibri"/>
                <w:sz w:val="20"/>
                <w:szCs w:val="20"/>
              </w:rPr>
            </w:pPr>
          </w:p>
        </w:tc>
        <w:tc>
          <w:tcPr>
            <w:tcW w:w="1980" w:type="dxa"/>
          </w:tcPr>
          <w:p w14:paraId="6EBA7D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0369D7BA" w14:textId="77777777" w:rsidR="00B5544B" w:rsidRPr="009B71B7" w:rsidRDefault="00B5544B" w:rsidP="00B5544B">
            <w:pPr>
              <w:rPr>
                <w:rFonts w:ascii="Calibri" w:hAnsi="Calibri"/>
                <w:sz w:val="20"/>
                <w:szCs w:val="20"/>
              </w:rPr>
            </w:pPr>
          </w:p>
        </w:tc>
      </w:tr>
      <w:tr w:rsidR="00B5544B" w:rsidRPr="009B71B7" w14:paraId="4332A0E7" w14:textId="77777777" w:rsidTr="00B5544B">
        <w:trPr>
          <w:jc w:val="center"/>
        </w:trPr>
        <w:tc>
          <w:tcPr>
            <w:tcW w:w="1908" w:type="dxa"/>
          </w:tcPr>
          <w:p w14:paraId="3733EDE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E3A5629" w14:textId="77777777" w:rsidR="00B5544B" w:rsidRPr="009B71B7" w:rsidRDefault="00B5544B" w:rsidP="00B5544B">
            <w:pPr>
              <w:rPr>
                <w:rFonts w:ascii="Calibri" w:hAnsi="Calibri"/>
                <w:sz w:val="20"/>
                <w:szCs w:val="20"/>
              </w:rPr>
            </w:pPr>
          </w:p>
        </w:tc>
        <w:tc>
          <w:tcPr>
            <w:tcW w:w="1980" w:type="dxa"/>
          </w:tcPr>
          <w:p w14:paraId="7F0859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7E55F8B1" w14:textId="77777777" w:rsidR="00B5544B" w:rsidRPr="009B71B7" w:rsidRDefault="00B5544B" w:rsidP="00B5544B">
            <w:pPr>
              <w:rPr>
                <w:rFonts w:ascii="Calibri" w:hAnsi="Calibri"/>
                <w:sz w:val="20"/>
                <w:szCs w:val="20"/>
              </w:rPr>
            </w:pPr>
          </w:p>
        </w:tc>
      </w:tr>
      <w:tr w:rsidR="00B5544B" w:rsidRPr="009B71B7" w14:paraId="4FB6A2CE" w14:textId="77777777" w:rsidTr="00B5544B">
        <w:trPr>
          <w:jc w:val="center"/>
        </w:trPr>
        <w:tc>
          <w:tcPr>
            <w:tcW w:w="1908" w:type="dxa"/>
          </w:tcPr>
          <w:p w14:paraId="0853887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07A75989" w14:textId="77777777" w:rsidR="00B5544B" w:rsidRPr="009B71B7" w:rsidRDefault="00B5544B" w:rsidP="00B5544B">
            <w:pPr>
              <w:rPr>
                <w:rFonts w:ascii="Calibri" w:hAnsi="Calibri"/>
                <w:sz w:val="20"/>
                <w:szCs w:val="20"/>
              </w:rPr>
            </w:pPr>
          </w:p>
        </w:tc>
        <w:tc>
          <w:tcPr>
            <w:tcW w:w="1980" w:type="dxa"/>
          </w:tcPr>
          <w:p w14:paraId="3A228C8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5A74D906" w14:textId="77777777" w:rsidR="00B5544B" w:rsidRPr="009B71B7" w:rsidRDefault="00B5544B" w:rsidP="00B5544B">
            <w:pPr>
              <w:rPr>
                <w:rFonts w:ascii="Calibri" w:hAnsi="Calibri"/>
                <w:sz w:val="20"/>
                <w:szCs w:val="20"/>
              </w:rPr>
            </w:pPr>
          </w:p>
        </w:tc>
      </w:tr>
      <w:tr w:rsidR="00B5544B" w:rsidRPr="009B71B7" w14:paraId="56B9AD7E" w14:textId="77777777" w:rsidTr="00B5544B">
        <w:trPr>
          <w:jc w:val="center"/>
        </w:trPr>
        <w:tc>
          <w:tcPr>
            <w:tcW w:w="1908" w:type="dxa"/>
          </w:tcPr>
          <w:p w14:paraId="2C909AB2" w14:textId="77777777" w:rsidR="00B5544B" w:rsidRPr="009B71B7" w:rsidRDefault="00B5544B" w:rsidP="00B5544B">
            <w:pPr>
              <w:rPr>
                <w:rFonts w:ascii="Calibri" w:hAnsi="Calibri" w:cs="Calibri"/>
                <w:sz w:val="20"/>
                <w:szCs w:val="20"/>
              </w:rPr>
            </w:pPr>
          </w:p>
        </w:tc>
        <w:tc>
          <w:tcPr>
            <w:tcW w:w="3060" w:type="dxa"/>
          </w:tcPr>
          <w:p w14:paraId="428B5AAF" w14:textId="77777777" w:rsidR="00B5544B" w:rsidRPr="009B71B7" w:rsidRDefault="00B5544B" w:rsidP="00B5544B">
            <w:pPr>
              <w:rPr>
                <w:rFonts w:ascii="Calibri" w:hAnsi="Calibri"/>
                <w:sz w:val="20"/>
                <w:szCs w:val="20"/>
              </w:rPr>
            </w:pPr>
          </w:p>
        </w:tc>
        <w:tc>
          <w:tcPr>
            <w:tcW w:w="1980" w:type="dxa"/>
          </w:tcPr>
          <w:p w14:paraId="7722B201" w14:textId="77777777" w:rsidR="00B5544B" w:rsidRPr="009B71B7" w:rsidRDefault="00B5544B" w:rsidP="00B5544B">
            <w:pPr>
              <w:rPr>
                <w:rFonts w:ascii="Calibri" w:hAnsi="Calibri" w:cs="Calibri"/>
                <w:sz w:val="20"/>
                <w:szCs w:val="20"/>
              </w:rPr>
            </w:pPr>
          </w:p>
        </w:tc>
        <w:tc>
          <w:tcPr>
            <w:tcW w:w="3204" w:type="dxa"/>
          </w:tcPr>
          <w:p w14:paraId="0913C6AE" w14:textId="77777777" w:rsidR="00B5544B" w:rsidRPr="009B71B7" w:rsidRDefault="00B5544B" w:rsidP="00B5544B">
            <w:pPr>
              <w:rPr>
                <w:rFonts w:ascii="Calibri" w:hAnsi="Calibri"/>
                <w:sz w:val="20"/>
                <w:szCs w:val="20"/>
              </w:rPr>
            </w:pPr>
          </w:p>
        </w:tc>
      </w:tr>
      <w:tr w:rsidR="00B5544B" w:rsidRPr="009B71B7" w14:paraId="614064EC" w14:textId="77777777" w:rsidTr="00B5544B">
        <w:trPr>
          <w:jc w:val="center"/>
        </w:trPr>
        <w:tc>
          <w:tcPr>
            <w:tcW w:w="1908" w:type="dxa"/>
          </w:tcPr>
          <w:p w14:paraId="2C41A20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6CF1A58E" w14:textId="77777777" w:rsidR="00B5544B" w:rsidRPr="009B71B7" w:rsidRDefault="00B5544B" w:rsidP="00B5544B">
            <w:pPr>
              <w:rPr>
                <w:rFonts w:ascii="Calibri" w:hAnsi="Calibri"/>
                <w:sz w:val="20"/>
                <w:szCs w:val="20"/>
              </w:rPr>
            </w:pPr>
          </w:p>
        </w:tc>
        <w:tc>
          <w:tcPr>
            <w:tcW w:w="1980" w:type="dxa"/>
          </w:tcPr>
          <w:p w14:paraId="0D692F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1752DEF7" w14:textId="77777777" w:rsidR="00B5544B" w:rsidRPr="009B71B7" w:rsidRDefault="00B5544B" w:rsidP="00B5544B">
            <w:pPr>
              <w:rPr>
                <w:rFonts w:ascii="Calibri" w:hAnsi="Calibri"/>
                <w:sz w:val="20"/>
                <w:szCs w:val="20"/>
              </w:rPr>
            </w:pPr>
          </w:p>
        </w:tc>
      </w:tr>
      <w:tr w:rsidR="00B5544B" w:rsidRPr="009B71B7" w14:paraId="1A901670" w14:textId="77777777" w:rsidTr="00B5544B">
        <w:trPr>
          <w:jc w:val="center"/>
        </w:trPr>
        <w:tc>
          <w:tcPr>
            <w:tcW w:w="1908" w:type="dxa"/>
          </w:tcPr>
          <w:p w14:paraId="7E6C9E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280D773A" w14:textId="77777777" w:rsidR="00B5544B" w:rsidRPr="009B71B7" w:rsidRDefault="00B5544B" w:rsidP="00B5544B">
            <w:pPr>
              <w:rPr>
                <w:rFonts w:ascii="Calibri" w:hAnsi="Calibri"/>
                <w:sz w:val="20"/>
                <w:szCs w:val="20"/>
              </w:rPr>
            </w:pPr>
          </w:p>
        </w:tc>
        <w:tc>
          <w:tcPr>
            <w:tcW w:w="1980" w:type="dxa"/>
          </w:tcPr>
          <w:p w14:paraId="27A3BA8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F3760F9" w14:textId="77777777" w:rsidR="00B5544B" w:rsidRPr="009B71B7" w:rsidRDefault="00B5544B" w:rsidP="00B5544B">
            <w:pPr>
              <w:rPr>
                <w:rFonts w:ascii="Calibri" w:hAnsi="Calibri"/>
                <w:sz w:val="20"/>
                <w:szCs w:val="20"/>
              </w:rPr>
            </w:pPr>
          </w:p>
        </w:tc>
      </w:tr>
      <w:tr w:rsidR="00B5544B" w:rsidRPr="009B71B7" w14:paraId="58A3A435" w14:textId="77777777" w:rsidTr="00B5544B">
        <w:trPr>
          <w:jc w:val="center"/>
        </w:trPr>
        <w:tc>
          <w:tcPr>
            <w:tcW w:w="1908" w:type="dxa"/>
          </w:tcPr>
          <w:p w14:paraId="24B982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7BC9C0D4" w14:textId="77777777" w:rsidR="00B5544B" w:rsidRPr="009B71B7" w:rsidRDefault="00B5544B" w:rsidP="00B5544B">
            <w:pPr>
              <w:rPr>
                <w:rFonts w:ascii="Calibri" w:hAnsi="Calibri"/>
                <w:sz w:val="20"/>
                <w:szCs w:val="20"/>
              </w:rPr>
            </w:pPr>
          </w:p>
        </w:tc>
        <w:tc>
          <w:tcPr>
            <w:tcW w:w="1980" w:type="dxa"/>
          </w:tcPr>
          <w:p w14:paraId="05F78FF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05599487" w14:textId="77777777" w:rsidR="00B5544B" w:rsidRPr="009B71B7" w:rsidRDefault="00B5544B" w:rsidP="00B5544B">
            <w:pPr>
              <w:rPr>
                <w:rFonts w:ascii="Calibri" w:hAnsi="Calibri"/>
                <w:sz w:val="20"/>
                <w:szCs w:val="20"/>
              </w:rPr>
            </w:pPr>
          </w:p>
        </w:tc>
      </w:tr>
      <w:tr w:rsidR="00B5544B" w:rsidRPr="009B71B7" w14:paraId="3B1BFB01" w14:textId="77777777" w:rsidTr="00B5544B">
        <w:trPr>
          <w:jc w:val="center"/>
        </w:trPr>
        <w:tc>
          <w:tcPr>
            <w:tcW w:w="1908" w:type="dxa"/>
          </w:tcPr>
          <w:p w14:paraId="18DF62B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4CD9E72F" w14:textId="77777777" w:rsidR="00B5544B" w:rsidRPr="009B71B7" w:rsidRDefault="00B5544B" w:rsidP="00B5544B">
            <w:pPr>
              <w:rPr>
                <w:rFonts w:ascii="Calibri" w:hAnsi="Calibri"/>
                <w:sz w:val="20"/>
                <w:szCs w:val="20"/>
              </w:rPr>
            </w:pPr>
          </w:p>
        </w:tc>
        <w:tc>
          <w:tcPr>
            <w:tcW w:w="1980" w:type="dxa"/>
          </w:tcPr>
          <w:p w14:paraId="5E86C97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3EBE0CD" w14:textId="77777777" w:rsidR="00B5544B" w:rsidRPr="009B71B7" w:rsidRDefault="00B5544B" w:rsidP="00B5544B">
            <w:pPr>
              <w:rPr>
                <w:rFonts w:ascii="Calibri" w:hAnsi="Calibri"/>
                <w:sz w:val="20"/>
                <w:szCs w:val="20"/>
              </w:rPr>
            </w:pPr>
          </w:p>
        </w:tc>
      </w:tr>
      <w:tr w:rsidR="00B5544B" w:rsidRPr="009B71B7" w14:paraId="73853195" w14:textId="77777777" w:rsidTr="00B5544B">
        <w:trPr>
          <w:jc w:val="center"/>
        </w:trPr>
        <w:tc>
          <w:tcPr>
            <w:tcW w:w="1908" w:type="dxa"/>
          </w:tcPr>
          <w:p w14:paraId="3B7929CF" w14:textId="77777777" w:rsidR="00B5544B" w:rsidRPr="009B71B7" w:rsidRDefault="00B5544B" w:rsidP="00B5544B">
            <w:pPr>
              <w:rPr>
                <w:rFonts w:ascii="Calibri" w:hAnsi="Calibri" w:cs="Calibri"/>
                <w:sz w:val="20"/>
                <w:szCs w:val="20"/>
              </w:rPr>
            </w:pPr>
          </w:p>
        </w:tc>
        <w:tc>
          <w:tcPr>
            <w:tcW w:w="3060" w:type="dxa"/>
          </w:tcPr>
          <w:p w14:paraId="3245B8E0" w14:textId="77777777" w:rsidR="00B5544B" w:rsidRPr="009B71B7" w:rsidRDefault="00B5544B" w:rsidP="00B5544B">
            <w:pPr>
              <w:rPr>
                <w:rFonts w:ascii="Calibri" w:hAnsi="Calibri"/>
                <w:sz w:val="20"/>
                <w:szCs w:val="20"/>
              </w:rPr>
            </w:pPr>
          </w:p>
        </w:tc>
        <w:tc>
          <w:tcPr>
            <w:tcW w:w="1980" w:type="dxa"/>
          </w:tcPr>
          <w:p w14:paraId="37D23893" w14:textId="77777777" w:rsidR="00B5544B" w:rsidRPr="009B71B7" w:rsidRDefault="00B5544B" w:rsidP="00B5544B">
            <w:pPr>
              <w:rPr>
                <w:rFonts w:ascii="Calibri" w:hAnsi="Calibri" w:cs="Calibri"/>
                <w:sz w:val="20"/>
                <w:szCs w:val="20"/>
              </w:rPr>
            </w:pPr>
          </w:p>
        </w:tc>
        <w:tc>
          <w:tcPr>
            <w:tcW w:w="3204" w:type="dxa"/>
          </w:tcPr>
          <w:p w14:paraId="16D13905" w14:textId="77777777" w:rsidR="00B5544B" w:rsidRPr="009B71B7" w:rsidRDefault="00B5544B" w:rsidP="00B5544B">
            <w:pPr>
              <w:rPr>
                <w:rFonts w:ascii="Calibri" w:hAnsi="Calibri"/>
                <w:sz w:val="20"/>
                <w:szCs w:val="20"/>
              </w:rPr>
            </w:pPr>
          </w:p>
        </w:tc>
      </w:tr>
      <w:tr w:rsidR="00B5544B" w:rsidRPr="009B71B7" w14:paraId="18BBBEEA" w14:textId="77777777" w:rsidTr="00B5544B">
        <w:trPr>
          <w:jc w:val="center"/>
        </w:trPr>
        <w:tc>
          <w:tcPr>
            <w:tcW w:w="1908" w:type="dxa"/>
          </w:tcPr>
          <w:p w14:paraId="57CC06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4930D934" w14:textId="77777777" w:rsidR="00B5544B" w:rsidRPr="009B71B7" w:rsidRDefault="00B5544B" w:rsidP="00B5544B">
            <w:pPr>
              <w:rPr>
                <w:rFonts w:ascii="Calibri" w:hAnsi="Calibri"/>
                <w:sz w:val="20"/>
                <w:szCs w:val="20"/>
              </w:rPr>
            </w:pPr>
          </w:p>
        </w:tc>
        <w:tc>
          <w:tcPr>
            <w:tcW w:w="1980" w:type="dxa"/>
          </w:tcPr>
          <w:p w14:paraId="7209763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008B2AE" w14:textId="77777777" w:rsidR="00B5544B" w:rsidRPr="009B71B7" w:rsidRDefault="00B5544B" w:rsidP="00B5544B">
            <w:pPr>
              <w:rPr>
                <w:rFonts w:ascii="Calibri" w:hAnsi="Calibri"/>
                <w:sz w:val="20"/>
                <w:szCs w:val="20"/>
              </w:rPr>
            </w:pPr>
          </w:p>
        </w:tc>
      </w:tr>
      <w:tr w:rsidR="00B5544B" w:rsidRPr="009B71B7" w14:paraId="78EE39A2" w14:textId="77777777" w:rsidTr="00B5544B">
        <w:trPr>
          <w:jc w:val="center"/>
        </w:trPr>
        <w:tc>
          <w:tcPr>
            <w:tcW w:w="1908" w:type="dxa"/>
          </w:tcPr>
          <w:p w14:paraId="7597DAA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5DACACC8" w14:textId="77777777" w:rsidR="00B5544B" w:rsidRPr="009B71B7" w:rsidRDefault="00B5544B" w:rsidP="00B5544B">
            <w:pPr>
              <w:rPr>
                <w:rFonts w:ascii="Calibri" w:hAnsi="Calibri"/>
                <w:sz w:val="20"/>
                <w:szCs w:val="20"/>
              </w:rPr>
            </w:pPr>
          </w:p>
        </w:tc>
        <w:tc>
          <w:tcPr>
            <w:tcW w:w="1980" w:type="dxa"/>
          </w:tcPr>
          <w:p w14:paraId="446D6C9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34ECBBD2" w14:textId="77777777" w:rsidR="00B5544B" w:rsidRPr="009B71B7" w:rsidRDefault="00B5544B" w:rsidP="00B5544B">
            <w:pPr>
              <w:rPr>
                <w:rFonts w:ascii="Calibri" w:hAnsi="Calibri"/>
                <w:sz w:val="20"/>
                <w:szCs w:val="20"/>
              </w:rPr>
            </w:pPr>
          </w:p>
        </w:tc>
      </w:tr>
      <w:tr w:rsidR="00B5544B" w:rsidRPr="009B71B7" w14:paraId="273E59EA" w14:textId="77777777" w:rsidTr="00B5544B">
        <w:trPr>
          <w:jc w:val="center"/>
        </w:trPr>
        <w:tc>
          <w:tcPr>
            <w:tcW w:w="1908" w:type="dxa"/>
          </w:tcPr>
          <w:p w14:paraId="6625ED9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818AFB7" w14:textId="77777777" w:rsidR="00B5544B" w:rsidRPr="009B71B7" w:rsidRDefault="00B5544B" w:rsidP="00B5544B">
            <w:pPr>
              <w:rPr>
                <w:rFonts w:ascii="Calibri" w:hAnsi="Calibri"/>
                <w:sz w:val="20"/>
                <w:szCs w:val="20"/>
              </w:rPr>
            </w:pPr>
          </w:p>
        </w:tc>
        <w:tc>
          <w:tcPr>
            <w:tcW w:w="1980" w:type="dxa"/>
          </w:tcPr>
          <w:p w14:paraId="4619F4F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6CD7A0BD" w14:textId="77777777" w:rsidR="00B5544B" w:rsidRPr="009B71B7" w:rsidRDefault="00B5544B" w:rsidP="00B5544B">
            <w:pPr>
              <w:rPr>
                <w:rFonts w:ascii="Calibri" w:hAnsi="Calibri"/>
                <w:sz w:val="20"/>
                <w:szCs w:val="20"/>
              </w:rPr>
            </w:pPr>
          </w:p>
        </w:tc>
      </w:tr>
      <w:tr w:rsidR="00B5544B" w:rsidRPr="009B71B7" w14:paraId="10B78FC3" w14:textId="77777777" w:rsidTr="00B5544B">
        <w:trPr>
          <w:jc w:val="center"/>
        </w:trPr>
        <w:tc>
          <w:tcPr>
            <w:tcW w:w="1908" w:type="dxa"/>
          </w:tcPr>
          <w:p w14:paraId="1E0C250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52F527CD" w14:textId="77777777" w:rsidR="00B5544B" w:rsidRPr="009B71B7" w:rsidRDefault="00B5544B" w:rsidP="00B5544B">
            <w:pPr>
              <w:rPr>
                <w:rFonts w:ascii="Calibri" w:hAnsi="Calibri"/>
                <w:sz w:val="20"/>
                <w:szCs w:val="20"/>
              </w:rPr>
            </w:pPr>
          </w:p>
        </w:tc>
        <w:tc>
          <w:tcPr>
            <w:tcW w:w="1980" w:type="dxa"/>
          </w:tcPr>
          <w:p w14:paraId="2204CE6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2D6EDA40" w14:textId="77777777" w:rsidR="00B5544B" w:rsidRPr="009B71B7" w:rsidRDefault="00B5544B" w:rsidP="00B5544B">
            <w:pPr>
              <w:rPr>
                <w:rFonts w:ascii="Calibri" w:hAnsi="Calibri"/>
                <w:sz w:val="20"/>
                <w:szCs w:val="20"/>
              </w:rPr>
            </w:pPr>
          </w:p>
        </w:tc>
      </w:tr>
    </w:tbl>
    <w:p w14:paraId="6D12DC64" w14:textId="77777777" w:rsidR="00B5544B" w:rsidRPr="009B71B7" w:rsidRDefault="00B5544B" w:rsidP="00B5544B">
      <w:pPr>
        <w:rPr>
          <w:rFonts w:ascii="Arial" w:hAnsi="Arial" w:cs="Arial"/>
          <w:sz w:val="28"/>
          <w:u w:val="single"/>
        </w:rPr>
      </w:pPr>
    </w:p>
    <w:p w14:paraId="079DDD25" w14:textId="77777777" w:rsidR="00B5544B" w:rsidRPr="009B71B7" w:rsidRDefault="00B5544B" w:rsidP="00B5544B">
      <w:pPr>
        <w:rPr>
          <w:rFonts w:ascii="Arial" w:hAnsi="Arial" w:cs="Arial"/>
          <w:sz w:val="28"/>
          <w:u w:val="single"/>
        </w:rPr>
      </w:pPr>
    </w:p>
    <w:p w14:paraId="4E398ECF" w14:textId="77777777" w:rsidR="00B5544B" w:rsidRPr="009B71B7" w:rsidRDefault="00B5544B" w:rsidP="00B5544B">
      <w:pPr>
        <w:rPr>
          <w:rFonts w:ascii="Arial" w:hAnsi="Arial" w:cs="Arial"/>
          <w:sz w:val="28"/>
          <w:u w:val="single"/>
        </w:rPr>
      </w:pPr>
    </w:p>
    <w:p w14:paraId="11288826" w14:textId="77777777" w:rsidR="00B5544B" w:rsidRPr="009B71B7" w:rsidRDefault="00B5544B" w:rsidP="00B5544B">
      <w:pPr>
        <w:rPr>
          <w:rFonts w:ascii="Arial" w:hAnsi="Arial" w:cs="Arial"/>
          <w:sz w:val="28"/>
          <w:u w:val="single"/>
        </w:rPr>
      </w:pPr>
    </w:p>
    <w:p w14:paraId="5AFBD153" w14:textId="77777777" w:rsidR="00B5544B" w:rsidRPr="009B71B7" w:rsidRDefault="00B5544B" w:rsidP="00B5544B">
      <w:pPr>
        <w:rPr>
          <w:rFonts w:ascii="Arial" w:hAnsi="Arial" w:cs="Arial"/>
          <w:sz w:val="28"/>
          <w:u w:val="single"/>
        </w:rPr>
      </w:pPr>
    </w:p>
    <w:p w14:paraId="099A4DD9" w14:textId="77777777" w:rsidR="00B5544B" w:rsidRPr="009B71B7" w:rsidRDefault="00B5544B" w:rsidP="00B5544B">
      <w:pPr>
        <w:rPr>
          <w:rFonts w:ascii="Arial" w:hAnsi="Arial" w:cs="Arial"/>
          <w:sz w:val="28"/>
          <w:u w:val="single"/>
        </w:rPr>
      </w:pPr>
    </w:p>
    <w:p w14:paraId="7FA9387F" w14:textId="77777777" w:rsidR="00B5544B" w:rsidRPr="009B71B7" w:rsidRDefault="00B5544B" w:rsidP="00B5544B">
      <w:pPr>
        <w:rPr>
          <w:rFonts w:ascii="Arial" w:hAnsi="Arial" w:cs="Arial"/>
          <w:sz w:val="28"/>
          <w:u w:val="single"/>
        </w:rPr>
      </w:pPr>
    </w:p>
    <w:p w14:paraId="19E968F5" w14:textId="77777777" w:rsidR="00B5544B" w:rsidRPr="009B71B7" w:rsidRDefault="00B5544B" w:rsidP="00B5544B">
      <w:pPr>
        <w:rPr>
          <w:rFonts w:ascii="Arial" w:hAnsi="Arial" w:cs="Arial"/>
          <w:b/>
          <w:bCs/>
          <w:sz w:val="28"/>
          <w:u w:val="single"/>
        </w:rPr>
      </w:pPr>
    </w:p>
    <w:p w14:paraId="2A6C4C68" w14:textId="77777777" w:rsidR="00B5544B" w:rsidRPr="009B71B7" w:rsidDel="00754C7E" w:rsidRDefault="00B5544B" w:rsidP="00B5544B">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B5544B" w:rsidRPr="00F33EE8" w14:paraId="21FD1C9F"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17BBFD9D" w14:textId="77777777" w:rsidR="00B5544B" w:rsidRPr="00F33EE8" w:rsidRDefault="00B5544B" w:rsidP="00B5544B">
            <w:pPr>
              <w:jc w:val="center"/>
              <w:rPr>
                <w:rFonts w:ascii="Calibri" w:hAnsi="Calibri" w:cs="Calibri"/>
                <w:b/>
                <w:bCs/>
                <w:color w:val="000000"/>
              </w:rPr>
            </w:pPr>
            <w:r w:rsidRPr="00F33EE8">
              <w:rPr>
                <w:rFonts w:ascii="Arial" w:hAnsi="Arial" w:cs="Arial"/>
                <w:b/>
                <w:bCs/>
                <w:sz w:val="20"/>
                <w:szCs w:val="20"/>
                <w:u w:val="single"/>
              </w:rPr>
              <w:lastRenderedPageBreak/>
              <w:t>BUDGET SUMMARY (use this Excel format)</w:t>
            </w:r>
          </w:p>
        </w:tc>
      </w:tr>
      <w:tr w:rsidR="00B5544B" w:rsidRPr="00F33EE8" w14:paraId="553C17CA"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63FB62A" w14:textId="77777777" w:rsidR="00B5544B" w:rsidRPr="00F33EE8" w:rsidRDefault="00B5544B" w:rsidP="00B5544B">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2018</w:t>
            </w:r>
          </w:p>
        </w:tc>
      </w:tr>
      <w:tr w:rsidR="00B5544B" w:rsidRPr="00F33EE8" w14:paraId="4602C1B3" w14:textId="77777777" w:rsidTr="00B5544B">
        <w:trPr>
          <w:trHeight w:val="288"/>
        </w:trPr>
        <w:tc>
          <w:tcPr>
            <w:tcW w:w="9360" w:type="dxa"/>
            <w:gridSpan w:val="5"/>
            <w:tcBorders>
              <w:top w:val="nil"/>
              <w:left w:val="nil"/>
              <w:bottom w:val="nil"/>
              <w:right w:val="nil"/>
            </w:tcBorders>
            <w:shd w:val="clear" w:color="auto" w:fill="auto"/>
            <w:noWrap/>
            <w:vAlign w:val="bottom"/>
            <w:hideMark/>
          </w:tcPr>
          <w:p w14:paraId="7D697280" w14:textId="77777777" w:rsidR="00B5544B" w:rsidRPr="00F33EE8" w:rsidRDefault="00B5544B" w:rsidP="00B5544B">
            <w:pPr>
              <w:rPr>
                <w:rFonts w:ascii="Arial" w:hAnsi="Arial" w:cs="Arial"/>
                <w:b/>
                <w:bCs/>
                <w:sz w:val="20"/>
                <w:szCs w:val="20"/>
              </w:rPr>
            </w:pPr>
          </w:p>
          <w:p w14:paraId="515A9BB3" w14:textId="77777777" w:rsidR="00B5544B" w:rsidRPr="00F33EE8" w:rsidRDefault="00B5544B" w:rsidP="00B5544B">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1C13FDF8" w14:textId="77777777"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Pr>
                <w:rFonts w:ascii="Arial" w:hAnsi="Arial" w:cs="Arial"/>
                <w:bCs/>
                <w:sz w:val="20"/>
                <w:szCs w:val="20"/>
                <w:u w:val="single"/>
              </w:rPr>
              <w:t>CPIP 18</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B5544B" w:rsidRPr="00F33EE8" w14:paraId="5BA95C9D" w14:textId="77777777" w:rsidTr="00B5544B">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72CDC91D" w14:textId="77777777" w:rsidR="00B5544B" w:rsidRPr="00F33EE8" w:rsidRDefault="00B5544B" w:rsidP="00B5544B">
            <w:pPr>
              <w:jc w:val="center"/>
              <w:rPr>
                <w:rFonts w:ascii="Arial" w:hAnsi="Arial" w:cs="Arial"/>
                <w:sz w:val="20"/>
                <w:szCs w:val="20"/>
              </w:rPr>
            </w:pPr>
            <w:r w:rsidRPr="00F33EE8">
              <w:rPr>
                <w:rFonts w:ascii="Arial" w:hAnsi="Arial" w:cs="Arial"/>
                <w:sz w:val="20"/>
                <w:szCs w:val="20"/>
              </w:rPr>
              <w:t>SOURCE OF FUNDS</w:t>
            </w:r>
          </w:p>
        </w:tc>
      </w:tr>
      <w:tr w:rsidR="00B5544B" w:rsidRPr="00F33EE8" w14:paraId="02ED298C" w14:textId="77777777" w:rsidTr="00B5544B">
        <w:trPr>
          <w:trHeight w:val="288"/>
        </w:trPr>
        <w:tc>
          <w:tcPr>
            <w:tcW w:w="2422" w:type="dxa"/>
            <w:tcBorders>
              <w:top w:val="nil"/>
              <w:left w:val="single" w:sz="12" w:space="0" w:color="auto"/>
              <w:bottom w:val="nil"/>
              <w:right w:val="single" w:sz="8" w:space="0" w:color="auto"/>
            </w:tcBorders>
            <w:shd w:val="clear" w:color="auto" w:fill="auto"/>
            <w:hideMark/>
          </w:tcPr>
          <w:p w14:paraId="0B52CF47" w14:textId="77777777" w:rsidR="00B5544B" w:rsidRPr="00F33EE8" w:rsidRDefault="00B5544B" w:rsidP="00B5544B">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02E67AEA"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1</w:t>
            </w:r>
          </w:p>
          <w:p w14:paraId="5F060540"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05044278"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2</w:t>
            </w:r>
          </w:p>
          <w:p w14:paraId="0F76B463"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57F2F5AE"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3</w:t>
            </w:r>
          </w:p>
          <w:p w14:paraId="1EC80B80" w14:textId="77777777" w:rsidR="00B5544B" w:rsidRPr="00F33EE8" w:rsidRDefault="00B5544B" w:rsidP="00B5544B">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7B6DE791"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4</w:t>
            </w:r>
          </w:p>
          <w:p w14:paraId="42599D1D"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TOTALS</w:t>
            </w:r>
          </w:p>
        </w:tc>
      </w:tr>
      <w:tr w:rsidR="00B5544B" w:rsidRPr="00F33EE8" w14:paraId="039BC801" w14:textId="77777777" w:rsidTr="00B5544B">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F5F8253" w14:textId="77777777" w:rsidR="00B5544B" w:rsidRPr="00F33EE8" w:rsidRDefault="00B5544B" w:rsidP="00B5544B">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6E179945" w14:textId="77777777" w:rsidR="00B5544B" w:rsidRPr="00F33EE8" w:rsidRDefault="00B5544B" w:rsidP="00B5544B">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1A5FEB39" w14:textId="77777777" w:rsidR="00B5544B" w:rsidRPr="00F33EE8" w:rsidRDefault="00B5544B" w:rsidP="00B5544B">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CFA69F" w14:textId="77777777" w:rsidR="00B5544B" w:rsidRPr="00F33EE8" w:rsidRDefault="00B5544B" w:rsidP="00B5544B">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75381573" w14:textId="77777777" w:rsidR="00B5544B" w:rsidRPr="00F33EE8" w:rsidRDefault="00B5544B" w:rsidP="00B5544B">
            <w:pPr>
              <w:jc w:val="center"/>
              <w:rPr>
                <w:rFonts w:ascii="Arial" w:hAnsi="Arial" w:cs="Arial"/>
                <w:b/>
                <w:bCs/>
                <w:sz w:val="18"/>
                <w:szCs w:val="18"/>
              </w:rPr>
            </w:pPr>
          </w:p>
        </w:tc>
      </w:tr>
      <w:tr w:rsidR="00B5544B" w:rsidRPr="00F33EE8" w14:paraId="25B2A46B" w14:textId="77777777" w:rsidTr="00B5544B">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A547F25" w14:textId="77777777" w:rsidR="00B5544B" w:rsidRPr="00F33EE8" w:rsidRDefault="00B5544B" w:rsidP="00B5544B">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669E6B6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668C559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30BD758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F5186F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33BDBD0" w14:textId="77777777" w:rsidTr="00B5544B">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15A60AE" w14:textId="77777777" w:rsidR="00B5544B" w:rsidRPr="00F33EE8" w:rsidRDefault="00B5544B" w:rsidP="00B5544B">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B5544B" w:rsidRPr="00F33EE8" w14:paraId="3DFD7CF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6C83EA"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00DA18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5FB1CCD"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D8CAD0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8D5D29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621E997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AF1453"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7AB87C6" w14:textId="77777777" w:rsidR="00B5544B" w:rsidRPr="00F33EE8" w:rsidRDefault="00B5544B" w:rsidP="00B5544B">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A8485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9093A6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21170BC"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4F2C68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AF13FEB" w14:textId="77777777" w:rsidR="00B5544B" w:rsidRPr="00F33EE8" w:rsidRDefault="00B5544B" w:rsidP="00B5544B">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242DF93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2BF24A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9ECDFF2"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582E3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2ECC0266"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B635BB" w14:textId="77777777" w:rsidR="00B5544B" w:rsidRPr="00F33EE8" w:rsidRDefault="00B5544B" w:rsidP="00B5544B">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29380BDF"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62C21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6150ED7"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E726E6"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782FB07C" w14:textId="77777777" w:rsidTr="00B5544B">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6384C969" w14:textId="77777777" w:rsidR="00B5544B" w:rsidRPr="00F33EE8" w:rsidRDefault="00B5544B" w:rsidP="00B5544B">
            <w:pPr>
              <w:rPr>
                <w:rFonts w:ascii="Arial" w:hAnsi="Arial" w:cs="Arial"/>
                <w:sz w:val="20"/>
                <w:szCs w:val="20"/>
              </w:rPr>
            </w:pPr>
            <w:r w:rsidRPr="00F33EE8">
              <w:rPr>
                <w:rFonts w:ascii="Arial" w:hAnsi="Arial" w:cs="Arial"/>
                <w:sz w:val="18"/>
                <w:szCs w:val="18"/>
              </w:rPr>
              <w:t>Other Personnel (list categories &amp; # of each in brackets)</w:t>
            </w:r>
          </w:p>
        </w:tc>
      </w:tr>
      <w:tr w:rsidR="00B5544B" w:rsidRPr="00F33EE8" w14:paraId="6E362E8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92821A"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0795FF6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74EC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0A5173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78D2A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591574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FA4C7EB"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F963D0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B08B1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CD4BEC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8A6E4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7175BC6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3CE41E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1AC3A94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1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38E67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EF254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0D79D6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CAA52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152F6CD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77038F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4758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729FCE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7A5A23B"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BE6BCE" w14:textId="77777777" w:rsidR="00B5544B" w:rsidRPr="00F33EE8" w:rsidRDefault="00B5544B" w:rsidP="00B5544B">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263AB38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506F4E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ED083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E622EA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75742D1"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4D5CD0" w14:textId="77777777" w:rsidR="00B5544B" w:rsidRPr="00F33EE8" w:rsidRDefault="00B5544B" w:rsidP="00B5544B">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4AEE9E4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F3B20A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5F664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E2941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D61D5C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9AB2251"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550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8ABE0C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DBAF1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AD94CB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F66E1FA"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D527148" w14:textId="77777777" w:rsidR="00B5544B" w:rsidRPr="00F33EE8" w:rsidRDefault="00B5544B" w:rsidP="00B5544B">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6ED0B00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FD99F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09679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D7B5D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367512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F7FF80"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7D11968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C7DE3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CA5519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3773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96B7ED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DA0D08F"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D6DC8C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7BD4BE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16625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9C799F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8580175"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BECCDBA" w14:textId="77777777" w:rsidR="00B5544B" w:rsidRPr="00F33EE8" w:rsidRDefault="00B5544B" w:rsidP="00B5544B">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69D1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44B1E5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0D862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856E33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890713"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33CDA18" w14:textId="77777777" w:rsidR="00B5544B" w:rsidRPr="00F33EE8" w:rsidRDefault="00B5544B" w:rsidP="00B5544B">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087967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CA46BF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ACD90B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B35444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9AF094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4E12EFC" w14:textId="77777777" w:rsidR="00B5544B" w:rsidRPr="00F33EE8" w:rsidRDefault="00B5544B" w:rsidP="00B5544B">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DD42D2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FD5D0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B0285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9096D3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CCDE39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B03DB22"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0DFA883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93A6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51EAF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AEE68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D245F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1A0F3F2"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6BB477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1245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BCC6A2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117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894497D"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0ED3C744" w14:textId="77777777" w:rsidR="00B5544B" w:rsidRPr="00F33EE8" w:rsidRDefault="00B5544B" w:rsidP="00B5544B">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6D9032B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FF5E3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71DFE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4C9B0E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59A98BCA"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BD40366" w14:textId="77777777" w:rsidR="00B5544B" w:rsidRPr="00F33EE8" w:rsidRDefault="00B5544B" w:rsidP="00B5544B">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4F93225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A9A407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AA8310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16CE56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3DF73CD6" w14:textId="77777777" w:rsidTr="00B5544B">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5864A963" w14:textId="77777777" w:rsidR="00B5544B" w:rsidRPr="00F33EE8" w:rsidRDefault="00B5544B" w:rsidP="00B5544B">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28C30F1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E277E5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2C2688E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5FC43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4A464A1" w14:textId="77777777" w:rsidTr="00B5544B">
        <w:trPr>
          <w:trHeight w:val="300"/>
        </w:trPr>
        <w:tc>
          <w:tcPr>
            <w:tcW w:w="9360" w:type="dxa"/>
            <w:gridSpan w:val="5"/>
            <w:tcBorders>
              <w:top w:val="single" w:sz="12" w:space="0" w:color="auto"/>
              <w:left w:val="nil"/>
              <w:bottom w:val="nil"/>
              <w:right w:val="nil"/>
            </w:tcBorders>
            <w:shd w:val="clear" w:color="auto" w:fill="auto"/>
            <w:hideMark/>
          </w:tcPr>
          <w:p w14:paraId="50E5A2D3" w14:textId="77777777" w:rsidR="00B5544B" w:rsidRPr="00F33EE8" w:rsidRDefault="00B5544B" w:rsidP="00B5544B">
            <w:pPr>
              <w:rPr>
                <w:rFonts w:ascii="Arial" w:hAnsi="Arial" w:cs="Arial"/>
                <w:sz w:val="18"/>
                <w:szCs w:val="18"/>
              </w:rPr>
            </w:pPr>
            <w:r w:rsidRPr="00F33EE8">
              <w:rPr>
                <w:rFonts w:ascii="Arial" w:hAnsi="Arial" w:cs="Arial"/>
                <w:sz w:val="18"/>
                <w:szCs w:val="18"/>
              </w:rPr>
              <w:t>*Include all grant-funded expenses.</w:t>
            </w:r>
          </w:p>
        </w:tc>
      </w:tr>
      <w:tr w:rsidR="00B5544B" w:rsidRPr="00F33EE8" w14:paraId="21D31923" w14:textId="77777777" w:rsidTr="00B5544B">
        <w:trPr>
          <w:trHeight w:val="288"/>
        </w:trPr>
        <w:tc>
          <w:tcPr>
            <w:tcW w:w="9360" w:type="dxa"/>
            <w:gridSpan w:val="5"/>
            <w:tcBorders>
              <w:top w:val="nil"/>
              <w:left w:val="nil"/>
              <w:bottom w:val="nil"/>
              <w:right w:val="nil"/>
            </w:tcBorders>
            <w:shd w:val="clear" w:color="auto" w:fill="auto"/>
            <w:hideMark/>
          </w:tcPr>
          <w:p w14:paraId="01B51E27" w14:textId="77777777" w:rsidR="00B5544B" w:rsidRPr="00F33EE8" w:rsidRDefault="00B5544B" w:rsidP="00B5544B">
            <w:pPr>
              <w:rPr>
                <w:rFonts w:ascii="Arial" w:hAnsi="Arial" w:cs="Arial"/>
                <w:sz w:val="10"/>
                <w:szCs w:val="10"/>
              </w:rPr>
            </w:pPr>
            <w:r w:rsidRPr="00F33EE8">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14:paraId="1C527159" w14:textId="77777777" w:rsidR="00B5544B" w:rsidRPr="00F33EE8" w:rsidRDefault="00B5544B" w:rsidP="00B5544B">
            <w:pPr>
              <w:rPr>
                <w:rFonts w:ascii="Arial" w:hAnsi="Arial" w:cs="Arial"/>
                <w:sz w:val="10"/>
                <w:szCs w:val="10"/>
              </w:rPr>
            </w:pPr>
          </w:p>
        </w:tc>
      </w:tr>
      <w:tr w:rsidR="00B5544B" w:rsidRPr="00F33EE8" w14:paraId="29D2934F" w14:textId="77777777" w:rsidTr="00B5544B">
        <w:trPr>
          <w:trHeight w:val="288"/>
        </w:trPr>
        <w:tc>
          <w:tcPr>
            <w:tcW w:w="9360" w:type="dxa"/>
            <w:gridSpan w:val="5"/>
            <w:tcBorders>
              <w:top w:val="nil"/>
              <w:left w:val="nil"/>
              <w:bottom w:val="nil"/>
              <w:right w:val="nil"/>
            </w:tcBorders>
            <w:shd w:val="clear" w:color="auto" w:fill="auto"/>
            <w:hideMark/>
          </w:tcPr>
          <w:p w14:paraId="3A7807DE"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0E6A185E" w14:textId="77777777" w:rsidR="00B5544B" w:rsidRDefault="00B5544B" w:rsidP="00B5544B">
      <w:pPr>
        <w:rPr>
          <w:rFonts w:ascii="Arial" w:hAnsi="Arial" w:cs="Arial"/>
          <w:b/>
        </w:rPr>
      </w:pPr>
    </w:p>
    <w:p w14:paraId="17357963" w14:textId="77777777" w:rsidR="00B5544B" w:rsidRPr="003A16D6" w:rsidRDefault="00B5544B" w:rsidP="00B5544B">
      <w:pPr>
        <w:rPr>
          <w:rFonts w:ascii="Arial" w:hAnsi="Arial" w:cs="Arial"/>
          <w:b/>
        </w:rPr>
      </w:pPr>
      <w:r w:rsidRPr="003A16D6">
        <w:rPr>
          <w:rFonts w:ascii="Arial" w:hAnsi="Arial" w:cs="Arial"/>
          <w:b/>
          <w:u w:val="single"/>
        </w:rPr>
        <w:lastRenderedPageBreak/>
        <w:t>BUDGET NARRATIVE</w:t>
      </w:r>
      <w:r w:rsidRPr="003A16D6">
        <w:rPr>
          <w:rFonts w:ascii="Arial" w:hAnsi="Arial" w:cs="Arial"/>
          <w:b/>
        </w:rPr>
        <w:t xml:space="preserve"> (use this format)</w:t>
      </w:r>
    </w:p>
    <w:p w14:paraId="797E7705" w14:textId="77777777" w:rsidR="00B5544B" w:rsidRPr="003A16D6" w:rsidRDefault="00B5544B" w:rsidP="00B5544B">
      <w:pPr>
        <w:spacing w:line="360" w:lineRule="auto"/>
        <w:rPr>
          <w:rFonts w:ascii="Arial" w:hAnsi="Arial" w:cs="Arial"/>
          <w:b/>
        </w:rPr>
      </w:pPr>
      <w:r>
        <w:rPr>
          <w:rFonts w:ascii="Arial" w:hAnsi="Arial" w:cs="Arial"/>
          <w:b/>
        </w:rPr>
        <w:t>FY 2018</w:t>
      </w:r>
      <w:r w:rsidRPr="003A16D6">
        <w:rPr>
          <w:rFonts w:ascii="Arial" w:hAnsi="Arial" w:cs="Arial"/>
          <w:b/>
        </w:rPr>
        <w:t xml:space="preserve"> College Preparation Intervention Program Grant Proposal (MHEC)</w:t>
      </w:r>
    </w:p>
    <w:p w14:paraId="03A8F388" w14:textId="77777777" w:rsidR="00B5544B" w:rsidRPr="003A16D6" w:rsidRDefault="00B5544B" w:rsidP="00B5544B">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03934D80" w14:textId="77777777" w:rsidR="00B5544B" w:rsidRPr="003A16D6" w:rsidRDefault="00B5544B" w:rsidP="00B5544B">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4510D79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A.  Salaries &amp; Wages</w:t>
      </w:r>
    </w:p>
    <w:p w14:paraId="322C2050"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61E07015" w14:textId="77777777" w:rsidR="00B5544B" w:rsidRPr="003A16D6" w:rsidRDefault="00B5544B" w:rsidP="00B5544B">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2018-19</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7A38B95B" w14:textId="77777777" w:rsidR="00B5544B" w:rsidRPr="003A16D6" w:rsidRDefault="00B5544B" w:rsidP="00B5544B">
      <w:pPr>
        <w:ind w:left="720"/>
        <w:rPr>
          <w:rFonts w:ascii="Arial" w:hAnsi="Arial" w:cs="Arial"/>
          <w:sz w:val="21"/>
          <w:szCs w:val="21"/>
        </w:rPr>
      </w:pPr>
    </w:p>
    <w:p w14:paraId="6D2BCF31" w14:textId="77777777" w:rsidR="00B5544B" w:rsidRPr="003A16D6" w:rsidRDefault="00B5544B" w:rsidP="00B5544B">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4B883A9" w14:textId="77777777" w:rsidR="00B5544B" w:rsidRPr="003A16D6" w:rsidRDefault="00B5544B" w:rsidP="00B5544B">
      <w:pPr>
        <w:rPr>
          <w:rFonts w:ascii="Arial" w:hAnsi="Arial" w:cs="Arial"/>
          <w:i/>
          <w:iCs/>
          <w:sz w:val="21"/>
          <w:szCs w:val="21"/>
        </w:rPr>
      </w:pPr>
    </w:p>
    <w:p w14:paraId="759FC3C8" w14:textId="77777777" w:rsidR="00B5544B" w:rsidRPr="003A16D6" w:rsidRDefault="00B5544B" w:rsidP="00B5544B">
      <w:pPr>
        <w:ind w:left="360" w:firstLine="360"/>
        <w:rPr>
          <w:rFonts w:ascii="Arial" w:hAnsi="Arial" w:cs="Arial"/>
          <w:i/>
          <w:iCs/>
          <w:sz w:val="21"/>
          <w:szCs w:val="21"/>
        </w:rPr>
      </w:pPr>
      <w:r w:rsidRPr="003A16D6">
        <w:rPr>
          <w:rFonts w:ascii="Arial" w:hAnsi="Arial" w:cs="Arial"/>
          <w:i/>
          <w:iCs/>
          <w:sz w:val="21"/>
          <w:szCs w:val="21"/>
        </w:rPr>
        <w:t>Other Personnel:</w:t>
      </w:r>
    </w:p>
    <w:p w14:paraId="0D26C440"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234370A4" w14:textId="77777777" w:rsidR="00B5544B" w:rsidRPr="003A16D6" w:rsidRDefault="00B5544B" w:rsidP="00B5544B">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hrs./wk. x 26 wks. Match = $1,404</w:t>
      </w:r>
    </w:p>
    <w:p w14:paraId="6D450F8E" w14:textId="77777777" w:rsidR="00B5544B" w:rsidRPr="003A16D6" w:rsidRDefault="00B5544B" w:rsidP="00B5544B">
      <w:pPr>
        <w:ind w:left="720"/>
        <w:rPr>
          <w:rFonts w:ascii="Arial" w:hAnsi="Arial" w:cs="Arial"/>
          <w:sz w:val="16"/>
          <w:szCs w:val="16"/>
        </w:rPr>
      </w:pPr>
    </w:p>
    <w:p w14:paraId="0D729B79"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B.  Fringe Benefits</w:t>
      </w:r>
    </w:p>
    <w:p w14:paraId="00C31F31"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5890510C" w14:textId="77777777" w:rsidR="00B5544B" w:rsidRPr="003A16D6" w:rsidRDefault="00B5544B" w:rsidP="00B5544B">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338226AF" w14:textId="77777777" w:rsidR="00B5544B" w:rsidRPr="003A16D6" w:rsidRDefault="00B5544B" w:rsidP="00B5544B">
      <w:pPr>
        <w:ind w:left="360" w:hanging="360"/>
        <w:rPr>
          <w:rFonts w:ascii="Arial" w:hAnsi="Arial" w:cs="Arial"/>
          <w:b/>
          <w:bCs/>
          <w:sz w:val="21"/>
          <w:szCs w:val="21"/>
        </w:rPr>
      </w:pPr>
      <w:r w:rsidRPr="003A16D6">
        <w:rPr>
          <w:rFonts w:ascii="Arial" w:hAnsi="Arial" w:cs="Arial"/>
          <w:b/>
          <w:bCs/>
          <w:sz w:val="21"/>
          <w:szCs w:val="21"/>
        </w:rPr>
        <w:t>C. Travel</w:t>
      </w:r>
    </w:p>
    <w:p w14:paraId="2312C70A"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226A9EB4"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6F573196"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D.  Equipment</w:t>
      </w:r>
    </w:p>
    <w:p w14:paraId="7F162B4B" w14:textId="77777777" w:rsidR="00B5544B" w:rsidRPr="003A16D6" w:rsidRDefault="00B5544B" w:rsidP="00B5544B">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GEAR UP school site</w:t>
      </w:r>
    </w:p>
    <w:p w14:paraId="1087DA5B" w14:textId="77777777" w:rsidR="00B5544B" w:rsidRPr="003A16D6" w:rsidRDefault="00B5544B" w:rsidP="00B5544B">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46D07D25"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E.  Materials and Supplies</w:t>
      </w:r>
    </w:p>
    <w:p w14:paraId="475DD519"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75C5060E" w14:textId="77777777" w:rsidR="00B5544B" w:rsidRPr="003A16D6" w:rsidRDefault="00B5544B" w:rsidP="00B5544B">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2864F75" w14:textId="77777777" w:rsidR="00B5544B" w:rsidRPr="003A16D6" w:rsidRDefault="00B5544B" w:rsidP="00B5544B">
      <w:pPr>
        <w:ind w:left="720"/>
        <w:rPr>
          <w:rFonts w:ascii="Arial" w:hAnsi="Arial" w:cs="Arial"/>
          <w:sz w:val="16"/>
          <w:szCs w:val="16"/>
        </w:rPr>
      </w:pPr>
    </w:p>
    <w:p w14:paraId="15A30576" w14:textId="77777777" w:rsidR="00B5544B" w:rsidRPr="003A16D6" w:rsidRDefault="00B5544B" w:rsidP="00B5544B">
      <w:pPr>
        <w:keepNext/>
        <w:outlineLvl w:val="5"/>
        <w:rPr>
          <w:rFonts w:ascii="Arial" w:hAnsi="Arial" w:cs="Arial"/>
          <w:sz w:val="21"/>
          <w:szCs w:val="21"/>
        </w:rPr>
      </w:pPr>
      <w:r w:rsidRPr="003A16D6">
        <w:rPr>
          <w:rFonts w:ascii="Arial" w:hAnsi="Arial" w:cs="Arial"/>
          <w:b/>
          <w:bCs/>
          <w:sz w:val="21"/>
          <w:szCs w:val="21"/>
        </w:rPr>
        <w:t>F.  Consultant and Contractual Services</w:t>
      </w:r>
    </w:p>
    <w:p w14:paraId="2A153E0F"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BFA9627" w14:textId="77777777" w:rsidR="00B5544B" w:rsidRPr="003A16D6" w:rsidRDefault="00B5544B" w:rsidP="00B5544B">
      <w:pPr>
        <w:spacing w:line="360" w:lineRule="auto"/>
        <w:rPr>
          <w:rFonts w:ascii="Arial" w:hAnsi="Arial" w:cs="Arial"/>
          <w:sz w:val="21"/>
          <w:szCs w:val="21"/>
        </w:rPr>
      </w:pPr>
      <w:r w:rsidRPr="003A16D6">
        <w:rPr>
          <w:rFonts w:ascii="Arial" w:hAnsi="Arial" w:cs="Arial"/>
          <w:sz w:val="21"/>
          <w:szCs w:val="21"/>
        </w:rPr>
        <w:tab/>
        <w:t>Request = 7 hours x $65/hour = $455</w:t>
      </w:r>
    </w:p>
    <w:p w14:paraId="275EFB56"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G.  Other</w:t>
      </w:r>
    </w:p>
    <w:p w14:paraId="01DCC952" w14:textId="77777777" w:rsidR="00B5544B" w:rsidRPr="003A16D6" w:rsidRDefault="00B5544B" w:rsidP="00B5544B">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0E23EF50" w14:textId="77777777" w:rsidR="00B5544B" w:rsidRPr="003A16D6" w:rsidRDefault="00B5544B" w:rsidP="00B5544B">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13A07D1A" w14:textId="77777777" w:rsidR="00B5544B" w:rsidRPr="003A16D6" w:rsidRDefault="00B5544B" w:rsidP="00B5544B">
      <w:pPr>
        <w:ind w:left="720" w:firstLine="720"/>
        <w:rPr>
          <w:rFonts w:ascii="Arial" w:hAnsi="Arial" w:cs="Arial"/>
          <w:sz w:val="21"/>
          <w:szCs w:val="21"/>
        </w:rPr>
      </w:pPr>
    </w:p>
    <w:p w14:paraId="0EEBF8EF" w14:textId="77777777" w:rsidR="00B5544B" w:rsidRPr="003A16D6" w:rsidRDefault="00B5544B" w:rsidP="00B5544B">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0DB99BEE" w14:textId="77777777" w:rsidR="00B5544B" w:rsidRPr="003A16D6" w:rsidRDefault="00B5544B" w:rsidP="00B5544B">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249FA84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J. Total Cost [column 1 total is the grant request]</w:t>
      </w:r>
    </w:p>
    <w:p w14:paraId="1C080CE1" w14:textId="44D8E2A5" w:rsidR="00B5544B" w:rsidRPr="003A16D6" w:rsidRDefault="00B5544B" w:rsidP="00B5544B">
      <w:pPr>
        <w:jc w:val="center"/>
        <w:rPr>
          <w:rFonts w:ascii="Arial" w:hAnsi="Arial" w:cs="Arial"/>
          <w:b/>
          <w:bCs/>
          <w:sz w:val="28"/>
        </w:rPr>
      </w:pPr>
      <w:r w:rsidRPr="003A16D6">
        <w:rPr>
          <w:rFonts w:ascii="Arial" w:hAnsi="Arial" w:cs="Arial"/>
          <w:b/>
          <w:bCs/>
          <w:sz w:val="28"/>
        </w:rPr>
        <w:t>ASSURANCES</w:t>
      </w:r>
    </w:p>
    <w:p w14:paraId="7BE2E016" w14:textId="77777777" w:rsidR="00B5544B" w:rsidRPr="003A16D6" w:rsidRDefault="00B5544B" w:rsidP="00B5544B">
      <w:pPr>
        <w:jc w:val="both"/>
        <w:rPr>
          <w:rFonts w:ascii="Arial" w:hAnsi="Arial" w:cs="Arial"/>
          <w:b/>
          <w:bCs/>
        </w:rPr>
      </w:pPr>
    </w:p>
    <w:p w14:paraId="49BBAFB7" w14:textId="77777777" w:rsidR="00B5544B" w:rsidRPr="003A16D6" w:rsidRDefault="00B5544B" w:rsidP="00B5544B">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4050E5C2" w14:textId="77777777" w:rsidR="00B5544B" w:rsidRPr="003A16D6" w:rsidRDefault="00B5544B" w:rsidP="00B5544B">
      <w:pPr>
        <w:tabs>
          <w:tab w:val="left" w:pos="-360"/>
          <w:tab w:val="left" w:pos="627"/>
        </w:tabs>
        <w:jc w:val="both"/>
        <w:rPr>
          <w:rFonts w:ascii="Arial" w:hAnsi="Arial" w:cs="Arial"/>
        </w:rPr>
      </w:pPr>
    </w:p>
    <w:p w14:paraId="7A8B1AFD" w14:textId="77777777" w:rsidR="00B5544B" w:rsidRPr="003A16D6" w:rsidRDefault="00B5544B" w:rsidP="00B5544B">
      <w:pPr>
        <w:tabs>
          <w:tab w:val="left" w:pos="-360"/>
          <w:tab w:val="left" w:pos="-57"/>
        </w:tabs>
        <w:ind w:left="342" w:hanging="342"/>
        <w:jc w:val="both"/>
        <w:rPr>
          <w:rFonts w:ascii="Arial" w:hAnsi="Arial" w:cs="Arial"/>
        </w:rPr>
      </w:pPr>
      <w:r w:rsidRPr="003A16D6">
        <w:rPr>
          <w:rFonts w:ascii="Arial"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4597621B" w14:textId="77777777" w:rsidR="00B5544B" w:rsidRPr="003A16D6" w:rsidRDefault="00B5544B" w:rsidP="00B5544B">
      <w:pPr>
        <w:tabs>
          <w:tab w:val="left" w:pos="-360"/>
          <w:tab w:val="left" w:pos="627"/>
        </w:tabs>
        <w:jc w:val="both"/>
        <w:rPr>
          <w:rFonts w:ascii="Arial" w:hAnsi="Arial" w:cs="Arial"/>
        </w:rPr>
      </w:pPr>
    </w:p>
    <w:p w14:paraId="5B9B8BEF" w14:textId="77777777" w:rsidR="00B5544B" w:rsidRPr="003A16D6" w:rsidRDefault="00B5544B" w:rsidP="00B5544B">
      <w:pPr>
        <w:numPr>
          <w:ilvl w:val="0"/>
          <w:numId w:val="26"/>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79543FC4" w14:textId="77777777" w:rsidR="00B5544B" w:rsidRPr="003A16D6" w:rsidRDefault="00B5544B" w:rsidP="00B5544B">
      <w:pPr>
        <w:ind w:left="1440" w:hanging="342"/>
        <w:rPr>
          <w:rFonts w:ascii="Arial" w:hAnsi="Arial" w:cs="Arial"/>
        </w:rPr>
      </w:pPr>
    </w:p>
    <w:p w14:paraId="301F2A48"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36A5CB2C" w14:textId="77777777" w:rsidR="00B5544B" w:rsidRPr="003A16D6" w:rsidRDefault="00B5544B" w:rsidP="00B5544B">
      <w:pPr>
        <w:tabs>
          <w:tab w:val="left" w:pos="-360"/>
        </w:tabs>
        <w:jc w:val="both"/>
        <w:rPr>
          <w:rFonts w:ascii="Arial" w:hAnsi="Arial" w:cs="Arial"/>
        </w:rPr>
      </w:pPr>
    </w:p>
    <w:p w14:paraId="1170279C"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6AC503C" w14:textId="77777777" w:rsidR="00B5544B" w:rsidRPr="003A16D6" w:rsidRDefault="00B5544B" w:rsidP="00B5544B">
      <w:pPr>
        <w:tabs>
          <w:tab w:val="left" w:pos="-360"/>
          <w:tab w:val="left" w:pos="741"/>
        </w:tabs>
        <w:jc w:val="both"/>
        <w:rPr>
          <w:rFonts w:ascii="Arial" w:hAnsi="Arial" w:cs="Arial"/>
        </w:rPr>
      </w:pPr>
      <w:r w:rsidRPr="003A16D6">
        <w:rPr>
          <w:rFonts w:ascii="Arial" w:hAnsi="Arial" w:cs="Arial"/>
        </w:rPr>
        <w:t xml:space="preserve">              </w:t>
      </w:r>
    </w:p>
    <w:p w14:paraId="6B8EC8FD"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5FC17EC8" w14:textId="77777777" w:rsidR="00B5544B" w:rsidRPr="003A16D6" w:rsidRDefault="00B5544B" w:rsidP="00B5544B">
      <w:pPr>
        <w:tabs>
          <w:tab w:val="left" w:pos="-360"/>
          <w:tab w:val="left" w:pos="741"/>
        </w:tabs>
        <w:ind w:left="-57"/>
        <w:jc w:val="both"/>
        <w:rPr>
          <w:rFonts w:ascii="Arial" w:hAnsi="Arial" w:cs="Arial"/>
        </w:rPr>
      </w:pPr>
    </w:p>
    <w:p w14:paraId="1D2995A7"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F5ED6B9" w14:textId="77777777" w:rsidR="00B5544B" w:rsidRPr="003A16D6" w:rsidRDefault="00B5544B" w:rsidP="00B5544B">
      <w:pPr>
        <w:tabs>
          <w:tab w:val="left" w:pos="-360"/>
          <w:tab w:val="left" w:pos="741"/>
        </w:tabs>
        <w:jc w:val="both"/>
        <w:rPr>
          <w:rFonts w:ascii="Arial" w:hAnsi="Arial" w:cs="Arial"/>
        </w:rPr>
      </w:pPr>
    </w:p>
    <w:p w14:paraId="546053BE"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It will comply with all requirements imposed by the MHEC concerning special requirements of law and other administrative requirements.</w:t>
      </w:r>
    </w:p>
    <w:p w14:paraId="0E798661" w14:textId="77777777" w:rsidR="00B5544B" w:rsidRPr="003A16D6" w:rsidRDefault="00B5544B" w:rsidP="00B5544B">
      <w:pPr>
        <w:tabs>
          <w:tab w:val="left" w:pos="741"/>
        </w:tabs>
        <w:ind w:left="360"/>
        <w:rPr>
          <w:rFonts w:ascii="Arial" w:hAnsi="Arial" w:cs="Arial"/>
        </w:rPr>
      </w:pPr>
    </w:p>
    <w:p w14:paraId="6724EF5C" w14:textId="77777777" w:rsidR="00B5544B" w:rsidRPr="003A16D6" w:rsidRDefault="00B5544B" w:rsidP="00B5544B">
      <w:pPr>
        <w:ind w:left="1152"/>
        <w:rPr>
          <w:rFonts w:ascii="Arial" w:hAnsi="Arial" w:cs="Arial"/>
        </w:rPr>
      </w:pPr>
    </w:p>
    <w:p w14:paraId="0EFF7823" w14:textId="77777777" w:rsidR="00B5544B" w:rsidRPr="003A16D6" w:rsidRDefault="00B5544B" w:rsidP="00B5544B">
      <w:pPr>
        <w:pBdr>
          <w:bottom w:val="single" w:sz="12" w:space="1" w:color="auto"/>
        </w:pBdr>
        <w:tabs>
          <w:tab w:val="left" w:pos="-360"/>
        </w:tabs>
        <w:jc w:val="both"/>
        <w:rPr>
          <w:rFonts w:ascii="Arial" w:hAnsi="Arial" w:cs="Arial"/>
        </w:rPr>
      </w:pPr>
    </w:p>
    <w:p w14:paraId="79B096C6" w14:textId="77777777" w:rsidR="00B5544B" w:rsidRPr="003A16D6" w:rsidRDefault="00B5544B" w:rsidP="00B5544B">
      <w:pPr>
        <w:tabs>
          <w:tab w:val="left" w:pos="-360"/>
        </w:tabs>
        <w:ind w:left="399" w:hanging="39"/>
        <w:jc w:val="center"/>
        <w:rPr>
          <w:rFonts w:ascii="Arial" w:hAnsi="Arial" w:cs="Arial"/>
        </w:rPr>
      </w:pPr>
      <w:r w:rsidRPr="003A16D6">
        <w:rPr>
          <w:rFonts w:ascii="Arial" w:hAnsi="Arial" w:cs="Arial"/>
        </w:rPr>
        <w:t>Institution</w:t>
      </w:r>
    </w:p>
    <w:p w14:paraId="7F0DD89E" w14:textId="77777777" w:rsidR="00B5544B" w:rsidRDefault="00B5544B" w:rsidP="00B5544B">
      <w:pPr>
        <w:pBdr>
          <w:bottom w:val="single" w:sz="12" w:space="1" w:color="auto"/>
        </w:pBdr>
        <w:tabs>
          <w:tab w:val="left" w:pos="-360"/>
        </w:tabs>
        <w:rPr>
          <w:rFonts w:ascii="Arial" w:hAnsi="Arial" w:cs="Arial"/>
        </w:rPr>
      </w:pPr>
    </w:p>
    <w:p w14:paraId="303AB531" w14:textId="77777777" w:rsidR="00B5544B" w:rsidRPr="003A16D6" w:rsidRDefault="00B5544B" w:rsidP="00B5544B">
      <w:pPr>
        <w:pBdr>
          <w:bottom w:val="single" w:sz="12" w:space="1" w:color="auto"/>
        </w:pBdr>
        <w:tabs>
          <w:tab w:val="left" w:pos="-360"/>
        </w:tabs>
        <w:rPr>
          <w:rFonts w:ascii="Arial" w:hAnsi="Arial" w:cs="Arial"/>
        </w:rPr>
      </w:pPr>
    </w:p>
    <w:p w14:paraId="513C2DB1" w14:textId="77777777" w:rsidR="00B5544B" w:rsidRPr="003A16D6" w:rsidRDefault="00B5544B" w:rsidP="00B5544B">
      <w:pPr>
        <w:tabs>
          <w:tab w:val="left" w:pos="-360"/>
        </w:tabs>
        <w:ind w:left="720" w:hanging="360"/>
        <w:jc w:val="center"/>
        <w:rPr>
          <w:rFonts w:ascii="Arial" w:hAnsi="Arial" w:cs="Arial"/>
        </w:rPr>
      </w:pPr>
      <w:r w:rsidRPr="003A16D6">
        <w:rPr>
          <w:rFonts w:ascii="Arial" w:hAnsi="Arial" w:cs="Arial"/>
        </w:rPr>
        <w:t>Signature of Authorized Institutional Authority</w:t>
      </w:r>
    </w:p>
    <w:p w14:paraId="0CB1C8BA" w14:textId="77777777" w:rsidR="00B5544B" w:rsidRPr="003A16D6" w:rsidRDefault="00B5544B" w:rsidP="00B5544B">
      <w:pPr>
        <w:tabs>
          <w:tab w:val="left" w:pos="-360"/>
        </w:tabs>
        <w:ind w:left="720" w:hanging="360"/>
        <w:jc w:val="center"/>
        <w:rPr>
          <w:rFonts w:ascii="Arial" w:hAnsi="Arial" w:cs="Arial"/>
        </w:rPr>
      </w:pPr>
    </w:p>
    <w:p w14:paraId="72208765" w14:textId="0099E859" w:rsidR="00B5544B" w:rsidRPr="003A16D6" w:rsidRDefault="00B5544B" w:rsidP="00B5544B">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5EEE5C91" w14:textId="77777777" w:rsidR="00B5544B" w:rsidRDefault="00B5544B" w:rsidP="00B5544B">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6F6927DF" w14:textId="7962115F" w:rsidR="00B5544B" w:rsidRPr="00B5544B" w:rsidRDefault="00B5544B" w:rsidP="00B5544B">
      <w:pPr>
        <w:ind w:left="360"/>
        <w:jc w:val="center"/>
        <w:rPr>
          <w:rFonts w:ascii="Arial" w:hAnsi="Arial" w:cs="Arial"/>
        </w:rPr>
      </w:pPr>
      <w:r w:rsidRPr="003A16D6">
        <w:rPr>
          <w:rFonts w:ascii="Arial" w:hAnsi="Arial" w:cs="Arial"/>
          <w:b/>
          <w:bCs/>
          <w:sz w:val="28"/>
        </w:rPr>
        <w:t>COOPERATIVE PLANNING AGREEMENT</w:t>
      </w:r>
    </w:p>
    <w:p w14:paraId="302B7CE4" w14:textId="77777777" w:rsidR="00B5544B" w:rsidRPr="003A16D6" w:rsidRDefault="00B5544B" w:rsidP="00B5544B">
      <w:pPr>
        <w:tabs>
          <w:tab w:val="left" w:pos="-360"/>
        </w:tabs>
        <w:ind w:left="720" w:hanging="360"/>
        <w:jc w:val="center"/>
        <w:rPr>
          <w:rFonts w:ascii="Arial" w:hAnsi="Arial" w:cs="Arial"/>
          <w:b/>
          <w:bCs/>
        </w:rPr>
      </w:pPr>
      <w:r w:rsidRPr="003A16D6">
        <w:rPr>
          <w:rFonts w:ascii="Arial" w:hAnsi="Arial" w:cs="Arial"/>
          <w:b/>
          <w:bCs/>
        </w:rPr>
        <w:t>Between</w:t>
      </w:r>
    </w:p>
    <w:p w14:paraId="0F62F971" w14:textId="77777777" w:rsidR="00B5544B" w:rsidRPr="003A16D6" w:rsidRDefault="00B5544B" w:rsidP="00B5544B">
      <w:pPr>
        <w:rPr>
          <w:rFonts w:ascii="Arial" w:hAnsi="Arial" w:cs="Arial"/>
          <w:b/>
          <w:bCs/>
          <w:color w:val="000000"/>
          <w:szCs w:val="20"/>
        </w:rPr>
      </w:pPr>
    </w:p>
    <w:p w14:paraId="630829E2" w14:textId="77777777" w:rsidR="00B5544B" w:rsidRPr="003A16D6" w:rsidRDefault="00B5544B" w:rsidP="00B5544B">
      <w:pPr>
        <w:rPr>
          <w:rFonts w:ascii="Arial" w:hAnsi="Arial" w:cs="Arial"/>
        </w:rPr>
      </w:pPr>
      <w:r w:rsidRPr="003A16D6">
        <w:rPr>
          <w:rFonts w:ascii="Arial" w:hAnsi="Arial" w:cs="Arial"/>
        </w:rPr>
        <w:t xml:space="preserve">______________________________________________ and the participating partners </w:t>
      </w:r>
      <w:r w:rsidRPr="003A16D6">
        <w:rPr>
          <w:rFonts w:ascii="Arial" w:hAnsi="Arial" w:cs="Arial"/>
        </w:rPr>
        <w:tab/>
        <w:t xml:space="preserve"> (Name of institution submitting proposal) </w:t>
      </w:r>
    </w:p>
    <w:p w14:paraId="4B3BA808" w14:textId="77777777" w:rsidR="00B5544B" w:rsidRPr="003A16D6" w:rsidRDefault="00B5544B" w:rsidP="00B5544B">
      <w:pPr>
        <w:rPr>
          <w:rFonts w:ascii="Arial" w:hAnsi="Arial" w:cs="Arial"/>
        </w:rPr>
      </w:pPr>
    </w:p>
    <w:p w14:paraId="4AAA0815" w14:textId="77777777" w:rsidR="00B5544B" w:rsidRPr="003A16D6" w:rsidRDefault="00B5544B" w:rsidP="00B5544B">
      <w:pPr>
        <w:rPr>
          <w:rFonts w:ascii="Arial" w:hAnsi="Arial" w:cs="Arial"/>
        </w:rPr>
      </w:pPr>
      <w:r w:rsidRPr="003A16D6">
        <w:rPr>
          <w:rFonts w:ascii="Arial" w:hAnsi="Arial" w:cs="Arial"/>
        </w:rPr>
        <w:t>in the College Preparation Intervention Program (CPIP).</w:t>
      </w:r>
    </w:p>
    <w:p w14:paraId="7804EAE9" w14:textId="77777777" w:rsidR="00B5544B" w:rsidRPr="003A16D6" w:rsidRDefault="00B5544B" w:rsidP="00B5544B">
      <w:pPr>
        <w:spacing w:line="360" w:lineRule="auto"/>
        <w:rPr>
          <w:rFonts w:ascii="Arial" w:hAnsi="Arial" w:cs="Arial"/>
        </w:rPr>
      </w:pPr>
    </w:p>
    <w:p w14:paraId="6FB4F250" w14:textId="77777777" w:rsidR="00B5544B" w:rsidRPr="003A16D6" w:rsidRDefault="00B5544B" w:rsidP="00B5544B">
      <w:pPr>
        <w:rPr>
          <w:rFonts w:ascii="Arial" w:hAnsi="Arial" w:cs="Arial"/>
        </w:rPr>
      </w:pPr>
      <w:r w:rsidRPr="003A16D6">
        <w:rPr>
          <w:rFonts w:ascii="Arial" w:hAnsi="Arial" w:cs="Arial"/>
        </w:rPr>
        <w:t xml:space="preserve">This cooperative planning agreement reflects the commitment of each partner to the grant project, including the specific responsibilities and roles each one bears if the grant is awarded.  </w:t>
      </w:r>
    </w:p>
    <w:p w14:paraId="0BC0E911" w14:textId="77777777" w:rsidR="00B5544B" w:rsidRPr="003A16D6" w:rsidRDefault="00B5544B" w:rsidP="00B5544B">
      <w:pPr>
        <w:rPr>
          <w:rFonts w:ascii="Arial" w:hAnsi="Arial" w:cs="Arial"/>
        </w:rPr>
      </w:pPr>
    </w:p>
    <w:p w14:paraId="02B9EA5A" w14:textId="77777777" w:rsidR="00B5544B" w:rsidRPr="003A16D6" w:rsidRDefault="00B5544B" w:rsidP="00B5544B">
      <w:pPr>
        <w:rPr>
          <w:rFonts w:ascii="Arial" w:hAnsi="Arial" w:cs="Arial"/>
        </w:rPr>
      </w:pPr>
      <w:r w:rsidRPr="003A16D6">
        <w:rPr>
          <w:rFonts w:ascii="Arial" w:hAnsi="Arial" w:cs="Arial"/>
        </w:rPr>
        <w:t>The undersigned agree to abide by the conditions of the proposal.</w:t>
      </w:r>
    </w:p>
    <w:p w14:paraId="31602283" w14:textId="77777777" w:rsidR="00B5544B" w:rsidRPr="003A16D6" w:rsidRDefault="00B5544B" w:rsidP="00B5544B">
      <w:pPr>
        <w:spacing w:line="360" w:lineRule="auto"/>
        <w:rPr>
          <w:rFonts w:ascii="Arial" w:hAnsi="Arial" w:cs="Arial"/>
          <w:sz w:val="36"/>
        </w:rPr>
      </w:pPr>
    </w:p>
    <w:p w14:paraId="5018CEB0" w14:textId="77777777" w:rsidR="00B5544B" w:rsidRPr="003A16D6" w:rsidRDefault="00B5544B" w:rsidP="00B5544B">
      <w:pPr>
        <w:spacing w:line="360" w:lineRule="auto"/>
        <w:rPr>
          <w:rFonts w:ascii="Arial" w:hAnsi="Arial" w:cs="Arial"/>
          <w:sz w:val="28"/>
        </w:rPr>
      </w:pPr>
      <w:r w:rsidRPr="003A16D6">
        <w:rPr>
          <w:rFonts w:ascii="Arial" w:hAnsi="Arial" w:cs="Arial"/>
          <w:sz w:val="28"/>
        </w:rPr>
        <w:t>Required Partners for Eligibility:</w:t>
      </w:r>
    </w:p>
    <w:p w14:paraId="62BE114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(1) College or University applicant (proposed project director/coordinator):</w:t>
      </w:r>
      <w:r w:rsidRPr="003A16D6">
        <w:rPr>
          <w:rFonts w:ascii="Arial" w:hAnsi="Arial" w:cs="Arial"/>
        </w:rPr>
        <w:t xml:space="preserve"> </w:t>
      </w:r>
    </w:p>
    <w:p w14:paraId="30A99461" w14:textId="77777777" w:rsidR="00B5544B" w:rsidRPr="003A16D6" w:rsidRDefault="00B5544B" w:rsidP="00B5544B">
      <w:pPr>
        <w:tabs>
          <w:tab w:val="left" w:leader="underscore" w:pos="9360"/>
        </w:tabs>
        <w:rPr>
          <w:rFonts w:ascii="Arial" w:hAnsi="Arial" w:cs="Arial"/>
        </w:rPr>
      </w:pPr>
    </w:p>
    <w:p w14:paraId="74AE20EE" w14:textId="77777777" w:rsidR="00B5544B" w:rsidRPr="003A16D6" w:rsidRDefault="00B5544B" w:rsidP="00B5544B">
      <w:pPr>
        <w:tabs>
          <w:tab w:val="left" w:leader="underscore" w:pos="9360"/>
        </w:tabs>
        <w:rPr>
          <w:rFonts w:ascii="Arial" w:hAnsi="Arial" w:cs="Arial"/>
        </w:rPr>
      </w:pPr>
      <w:r w:rsidRPr="003A16D6">
        <w:rPr>
          <w:rFonts w:ascii="Arial" w:hAnsi="Arial" w:cs="Arial"/>
        </w:rPr>
        <w:tab/>
      </w:r>
    </w:p>
    <w:p w14:paraId="5732468B" w14:textId="77777777" w:rsidR="00B5544B" w:rsidRPr="003A16D6" w:rsidRDefault="00B5544B" w:rsidP="00B5544B">
      <w:pPr>
        <w:rPr>
          <w:rFonts w:ascii="Arial" w:hAnsi="Arial" w:cs="Arial"/>
        </w:rPr>
      </w:pPr>
      <w:r w:rsidRPr="003A16D6">
        <w:rPr>
          <w:rFonts w:ascii="Arial" w:hAnsi="Arial" w:cs="Arial"/>
        </w:rPr>
        <w:tab/>
      </w:r>
    </w:p>
    <w:p w14:paraId="3EC9148B" w14:textId="77777777" w:rsidR="00B5544B" w:rsidRPr="003A16D6" w:rsidRDefault="00B5544B" w:rsidP="00B5544B">
      <w:pPr>
        <w:rPr>
          <w:rFonts w:ascii="Arial" w:hAnsi="Arial" w:cs="Arial"/>
        </w:rPr>
      </w:pPr>
    </w:p>
    <w:p w14:paraId="4325EE5D"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services/activities etc. that the university/college representatives will provide]</w:t>
      </w:r>
      <w:r w:rsidRPr="003A16D6">
        <w:rPr>
          <w:rFonts w:ascii="Arial" w:hAnsi="Arial" w:cs="Arial"/>
        </w:rPr>
        <w:t>:</w:t>
      </w:r>
    </w:p>
    <w:p w14:paraId="213645C5" w14:textId="77777777" w:rsidR="00B5544B" w:rsidRPr="003A16D6" w:rsidRDefault="00B5544B" w:rsidP="00B5544B">
      <w:pPr>
        <w:rPr>
          <w:rFonts w:ascii="Arial" w:hAnsi="Arial" w:cs="Arial"/>
        </w:rPr>
      </w:pPr>
    </w:p>
    <w:p w14:paraId="3A1F6431" w14:textId="77777777" w:rsidR="00B5544B" w:rsidRPr="003A16D6" w:rsidRDefault="00B5544B" w:rsidP="00B5544B">
      <w:pPr>
        <w:rPr>
          <w:rFonts w:ascii="Arial" w:hAnsi="Arial" w:cs="Arial"/>
        </w:rPr>
      </w:pPr>
    </w:p>
    <w:p w14:paraId="61538C88" w14:textId="77777777"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p>
    <w:p w14:paraId="5D432A5A" w14:textId="77777777" w:rsidR="00B5544B" w:rsidRPr="003A16D6" w:rsidRDefault="00B5544B" w:rsidP="00B5544B">
      <w:pPr>
        <w:rPr>
          <w:rFonts w:ascii="Arial" w:hAnsi="Arial" w:cs="Arial"/>
        </w:rPr>
      </w:pPr>
    </w:p>
    <w:p w14:paraId="74BC9C94" w14:textId="77777777" w:rsidR="00B5544B" w:rsidRPr="003A16D6" w:rsidRDefault="00B5544B" w:rsidP="00B5544B">
      <w:pPr>
        <w:rPr>
          <w:rFonts w:ascii="Arial" w:hAnsi="Arial" w:cs="Arial"/>
        </w:rPr>
      </w:pPr>
    </w:p>
    <w:p w14:paraId="02CFCA76" w14:textId="77777777" w:rsidR="00B5544B" w:rsidRPr="003A16D6" w:rsidRDefault="00B5544B" w:rsidP="00B5544B">
      <w:pPr>
        <w:rPr>
          <w:rFonts w:ascii="Arial" w:hAnsi="Arial" w:cs="Arial"/>
        </w:rPr>
      </w:pPr>
      <w:r w:rsidRPr="003A16D6">
        <w:rPr>
          <w:rFonts w:ascii="Arial" w:hAnsi="Arial" w:cs="Arial"/>
        </w:rPr>
        <w:t>Signature: __________________________________________________   Date: ___________</w:t>
      </w:r>
    </w:p>
    <w:p w14:paraId="7896CB88" w14:textId="77777777" w:rsidR="00B5544B" w:rsidRPr="003A16D6" w:rsidRDefault="00B5544B" w:rsidP="00B5544B">
      <w:pPr>
        <w:rPr>
          <w:rFonts w:ascii="Arial" w:hAnsi="Arial" w:cs="Arial"/>
        </w:rPr>
      </w:pPr>
    </w:p>
    <w:p w14:paraId="4C0B293A" w14:textId="77777777" w:rsidR="00B5544B" w:rsidRPr="003A16D6" w:rsidRDefault="00B5544B" w:rsidP="00B5544B">
      <w:pPr>
        <w:rPr>
          <w:rFonts w:ascii="Arial" w:hAnsi="Arial" w:cs="Arial"/>
          <w:b/>
          <w:bCs/>
        </w:rPr>
      </w:pPr>
    </w:p>
    <w:p w14:paraId="63397A6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(2) Authorized SCHOOL DISTRICT Superintendent/CEO:</w:t>
      </w:r>
      <w:r w:rsidRPr="003A16D6">
        <w:rPr>
          <w:rFonts w:ascii="Arial" w:hAnsi="Arial" w:cs="Arial"/>
        </w:rPr>
        <w:t xml:space="preserve"> </w:t>
      </w:r>
      <w:r w:rsidRPr="003A16D6">
        <w:rPr>
          <w:rFonts w:ascii="Arial" w:hAnsi="Arial" w:cs="Arial"/>
        </w:rPr>
        <w:tab/>
      </w:r>
    </w:p>
    <w:p w14:paraId="2F197D36" w14:textId="77777777" w:rsidR="00B5544B" w:rsidRPr="003A16D6" w:rsidRDefault="00B5544B" w:rsidP="00B5544B">
      <w:pPr>
        <w:rPr>
          <w:rFonts w:ascii="Arial" w:hAnsi="Arial" w:cs="Arial"/>
        </w:rPr>
      </w:pPr>
    </w:p>
    <w:p w14:paraId="7FE55881"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responsibilities and duties the LEA SCHOOL DISTRICT will provide to support the CPIP project]</w:t>
      </w:r>
      <w:r w:rsidRPr="003A16D6">
        <w:rPr>
          <w:rFonts w:ascii="Arial" w:hAnsi="Arial" w:cs="Arial"/>
        </w:rPr>
        <w:t>:</w:t>
      </w:r>
    </w:p>
    <w:p w14:paraId="1C814F8A" w14:textId="77777777" w:rsidR="00B5544B" w:rsidRPr="003A16D6" w:rsidRDefault="00B5544B" w:rsidP="00B5544B">
      <w:pPr>
        <w:rPr>
          <w:rFonts w:ascii="Arial" w:hAnsi="Arial" w:cs="Arial"/>
        </w:rPr>
      </w:pPr>
    </w:p>
    <w:p w14:paraId="27D53295" w14:textId="77777777" w:rsidR="00B5544B" w:rsidRPr="003A16D6" w:rsidRDefault="00B5544B" w:rsidP="00B5544B">
      <w:pPr>
        <w:rPr>
          <w:rFonts w:ascii="Arial" w:hAnsi="Arial" w:cs="Arial"/>
        </w:rPr>
      </w:pPr>
    </w:p>
    <w:p w14:paraId="3902429D" w14:textId="77777777"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p>
    <w:p w14:paraId="26C25BA0" w14:textId="77777777" w:rsidR="00B5544B" w:rsidRPr="003A16D6" w:rsidRDefault="00B5544B" w:rsidP="00B5544B">
      <w:pPr>
        <w:rPr>
          <w:rFonts w:ascii="Arial" w:hAnsi="Arial" w:cs="Arial"/>
        </w:rPr>
      </w:pPr>
    </w:p>
    <w:p w14:paraId="0941D3C2" w14:textId="77777777" w:rsidR="00B5544B" w:rsidRPr="003A16D6" w:rsidRDefault="00B5544B" w:rsidP="00B5544B">
      <w:pPr>
        <w:rPr>
          <w:rFonts w:ascii="Arial" w:hAnsi="Arial" w:cs="Arial"/>
        </w:rPr>
      </w:pPr>
    </w:p>
    <w:p w14:paraId="3D6569A8" w14:textId="1149B0F8" w:rsidR="00B5544B" w:rsidRPr="003A16D6" w:rsidRDefault="00B5544B" w:rsidP="00B5544B">
      <w:pPr>
        <w:rPr>
          <w:rFonts w:ascii="Arial" w:hAnsi="Arial" w:cs="Arial"/>
        </w:rPr>
      </w:pPr>
      <w:r w:rsidRPr="003A16D6">
        <w:rPr>
          <w:rFonts w:ascii="Arial" w:hAnsi="Arial" w:cs="Arial"/>
        </w:rPr>
        <w:t>Signature: ______________</w:t>
      </w:r>
      <w:r>
        <w:rPr>
          <w:rFonts w:ascii="Arial" w:hAnsi="Arial" w:cs="Arial"/>
        </w:rPr>
        <w:t>__________________________</w:t>
      </w:r>
      <w:r w:rsidRPr="003A16D6">
        <w:rPr>
          <w:rFonts w:ascii="Arial" w:hAnsi="Arial" w:cs="Arial"/>
        </w:rPr>
        <w:t>____   Date: ___________</w:t>
      </w:r>
    </w:p>
    <w:p w14:paraId="05D90944" w14:textId="5316E0D3" w:rsidR="00B5544B" w:rsidRPr="003A16D6" w:rsidRDefault="00B5544B" w:rsidP="00B5544B">
      <w:pPr>
        <w:tabs>
          <w:tab w:val="left" w:leader="underscore" w:pos="9360"/>
        </w:tabs>
        <w:rPr>
          <w:rFonts w:ascii="Arial" w:hAnsi="Arial" w:cs="Arial"/>
        </w:rPr>
      </w:pPr>
    </w:p>
    <w:p w14:paraId="72453384"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 xml:space="preserve"> (3) _____________ LEA GEAR UP COORDINATOR:</w:t>
      </w:r>
      <w:r w:rsidRPr="003A16D6">
        <w:rPr>
          <w:rFonts w:ascii="Arial" w:hAnsi="Arial" w:cs="Arial"/>
        </w:rPr>
        <w:t xml:space="preserve">  </w:t>
      </w:r>
      <w:r w:rsidRPr="003A16D6">
        <w:rPr>
          <w:rFonts w:ascii="Arial" w:hAnsi="Arial" w:cs="Arial"/>
        </w:rPr>
        <w:tab/>
      </w:r>
      <w:r w:rsidRPr="003A16D6">
        <w:rPr>
          <w:rFonts w:ascii="Arial" w:hAnsi="Arial" w:cs="Arial"/>
        </w:rPr>
        <w:tab/>
      </w:r>
    </w:p>
    <w:p w14:paraId="63D64989" w14:textId="77777777" w:rsidR="00B5544B" w:rsidRPr="003A16D6" w:rsidRDefault="00B5544B" w:rsidP="00B5544B">
      <w:pPr>
        <w:rPr>
          <w:rFonts w:ascii="Arial" w:hAnsi="Arial" w:cs="Arial"/>
        </w:rPr>
      </w:pPr>
    </w:p>
    <w:p w14:paraId="2ECFECE7"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responsibilities and duties the LEA GEAR UP POINT OF CONTACT will provide to support the CPIP project]</w:t>
      </w:r>
      <w:r w:rsidRPr="003A16D6">
        <w:rPr>
          <w:rFonts w:ascii="Arial" w:hAnsi="Arial" w:cs="Arial"/>
        </w:rPr>
        <w:t>:</w:t>
      </w:r>
    </w:p>
    <w:p w14:paraId="79C0357A" w14:textId="77777777" w:rsidR="00B5544B" w:rsidRPr="003A16D6" w:rsidRDefault="00B5544B" w:rsidP="00B5544B">
      <w:pPr>
        <w:rPr>
          <w:rFonts w:ascii="Arial" w:hAnsi="Arial" w:cs="Arial"/>
        </w:rPr>
      </w:pPr>
    </w:p>
    <w:p w14:paraId="5DD0882C" w14:textId="77777777" w:rsidR="00B5544B" w:rsidRPr="003A16D6" w:rsidRDefault="00B5544B" w:rsidP="00B5544B">
      <w:pPr>
        <w:rPr>
          <w:rFonts w:ascii="Arial" w:hAnsi="Arial" w:cs="Arial"/>
        </w:rPr>
      </w:pPr>
    </w:p>
    <w:p w14:paraId="02930958" w14:textId="12DC9CFE" w:rsidR="00B5544B" w:rsidRDefault="00B5544B" w:rsidP="00B5544B">
      <w:pPr>
        <w:pBdr>
          <w:bottom w:val="single" w:sz="12" w:space="1" w:color="auto"/>
        </w:pBdr>
        <w:rPr>
          <w:rFonts w:ascii="Arial" w:hAnsi="Arial" w:cs="Arial"/>
        </w:rPr>
      </w:pPr>
      <w:r>
        <w:rPr>
          <w:rFonts w:ascii="Arial" w:hAnsi="Arial" w:cs="Arial"/>
        </w:rPr>
        <w:t>Name &amp; Title (print):</w:t>
      </w:r>
    </w:p>
    <w:p w14:paraId="4EF86B13" w14:textId="77777777" w:rsidR="00B5544B" w:rsidRDefault="00B5544B" w:rsidP="00B5544B">
      <w:pPr>
        <w:rPr>
          <w:rFonts w:ascii="Arial" w:hAnsi="Arial" w:cs="Arial"/>
        </w:rPr>
      </w:pPr>
    </w:p>
    <w:p w14:paraId="295C59DB" w14:textId="77777777" w:rsidR="00B5544B" w:rsidRPr="003A16D6" w:rsidRDefault="00B5544B" w:rsidP="00B5544B">
      <w:pPr>
        <w:rPr>
          <w:rFonts w:ascii="Arial" w:hAnsi="Arial" w:cs="Arial"/>
        </w:rPr>
      </w:pPr>
    </w:p>
    <w:p w14:paraId="2EA6AABC" w14:textId="5E99D7CB" w:rsidR="00B5544B" w:rsidRPr="003A16D6" w:rsidRDefault="00B5544B" w:rsidP="00B5544B">
      <w:pPr>
        <w:rPr>
          <w:rFonts w:ascii="Arial" w:hAnsi="Arial" w:cs="Arial"/>
        </w:rPr>
      </w:pPr>
      <w:r w:rsidRPr="003A16D6">
        <w:rPr>
          <w:rFonts w:ascii="Arial" w:hAnsi="Arial" w:cs="Arial"/>
        </w:rPr>
        <w:t>Signature: ___________________</w:t>
      </w:r>
      <w:r>
        <w:rPr>
          <w:rFonts w:ascii="Arial" w:hAnsi="Arial" w:cs="Arial"/>
        </w:rPr>
        <w:t>__________________________</w:t>
      </w:r>
      <w:r w:rsidRPr="003A16D6">
        <w:rPr>
          <w:rFonts w:ascii="Arial" w:hAnsi="Arial" w:cs="Arial"/>
        </w:rPr>
        <w:t>_ Date: __________</w:t>
      </w:r>
    </w:p>
    <w:p w14:paraId="4AF0B10F" w14:textId="77777777" w:rsidR="00B5544B" w:rsidRPr="003A16D6" w:rsidRDefault="00B5544B" w:rsidP="00B5544B">
      <w:pPr>
        <w:tabs>
          <w:tab w:val="left" w:leader="underscore" w:pos="9360"/>
        </w:tabs>
        <w:rPr>
          <w:rFonts w:ascii="Arial" w:hAnsi="Arial" w:cs="Arial"/>
        </w:rPr>
      </w:pPr>
    </w:p>
    <w:p w14:paraId="0EC56039" w14:textId="77777777" w:rsidR="00B5544B" w:rsidRPr="003A16D6" w:rsidRDefault="00B5544B" w:rsidP="00B5544B">
      <w:pPr>
        <w:tabs>
          <w:tab w:val="left" w:leader="underscore" w:pos="9360"/>
        </w:tabs>
        <w:rPr>
          <w:rFonts w:ascii="Arial" w:hAnsi="Arial" w:cs="Arial"/>
        </w:rPr>
      </w:pPr>
    </w:p>
    <w:p w14:paraId="45092108" w14:textId="77777777" w:rsidR="00B5544B" w:rsidRPr="003A16D6" w:rsidRDefault="00B5544B" w:rsidP="00B5544B">
      <w:pPr>
        <w:tabs>
          <w:tab w:val="left" w:leader="underscore" w:pos="9360"/>
        </w:tabs>
        <w:rPr>
          <w:rFonts w:ascii="Arial" w:hAnsi="Arial" w:cs="Arial"/>
        </w:rPr>
      </w:pPr>
    </w:p>
    <w:p w14:paraId="0A44FDD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(4) _____________ High School Principal:</w:t>
      </w:r>
      <w:r w:rsidRPr="003A16D6">
        <w:rPr>
          <w:rFonts w:ascii="Arial" w:hAnsi="Arial" w:cs="Arial"/>
        </w:rPr>
        <w:t xml:space="preserve">  </w:t>
      </w:r>
      <w:r w:rsidRPr="003A16D6">
        <w:rPr>
          <w:rFonts w:ascii="Arial" w:hAnsi="Arial" w:cs="Arial"/>
        </w:rPr>
        <w:tab/>
      </w:r>
      <w:r w:rsidRPr="003A16D6">
        <w:rPr>
          <w:rFonts w:ascii="Arial" w:hAnsi="Arial" w:cs="Arial"/>
        </w:rPr>
        <w:tab/>
      </w:r>
    </w:p>
    <w:p w14:paraId="13CAAAA0" w14:textId="77777777" w:rsidR="00B5544B" w:rsidRPr="003A16D6" w:rsidRDefault="00B5544B" w:rsidP="00B5544B">
      <w:pPr>
        <w:rPr>
          <w:rFonts w:ascii="Arial" w:hAnsi="Arial" w:cs="Arial"/>
        </w:rPr>
      </w:pPr>
    </w:p>
    <w:p w14:paraId="61007239" w14:textId="77777777" w:rsidR="00B5544B" w:rsidRPr="003A16D6" w:rsidRDefault="00B5544B" w:rsidP="00B5544B">
      <w:pPr>
        <w:rPr>
          <w:rFonts w:ascii="Arial" w:hAnsi="Arial" w:cs="Arial"/>
        </w:rPr>
      </w:pPr>
    </w:p>
    <w:p w14:paraId="692AD417"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support the middle school principal will provide to the CPIP project.]</w:t>
      </w:r>
      <w:r w:rsidRPr="003A16D6">
        <w:rPr>
          <w:rFonts w:ascii="Arial" w:hAnsi="Arial" w:cs="Arial"/>
        </w:rPr>
        <w:t>:</w:t>
      </w:r>
    </w:p>
    <w:p w14:paraId="2B1758F6" w14:textId="77777777" w:rsidR="00B5544B" w:rsidRPr="003A16D6" w:rsidRDefault="00B5544B" w:rsidP="00B5544B">
      <w:pPr>
        <w:rPr>
          <w:rFonts w:ascii="Arial" w:hAnsi="Arial" w:cs="Arial"/>
        </w:rPr>
      </w:pPr>
    </w:p>
    <w:p w14:paraId="39BCB0B5" w14:textId="77777777" w:rsidR="00B5544B" w:rsidRPr="003A16D6" w:rsidRDefault="00B5544B" w:rsidP="00B5544B">
      <w:pPr>
        <w:rPr>
          <w:rFonts w:ascii="Arial" w:hAnsi="Arial" w:cs="Arial"/>
        </w:rPr>
      </w:pPr>
    </w:p>
    <w:p w14:paraId="16D3D358" w14:textId="4367D7E6" w:rsidR="00B5544B" w:rsidRPr="003A16D6" w:rsidRDefault="00B5544B" w:rsidP="00B5544B">
      <w:pPr>
        <w:rPr>
          <w:rFonts w:ascii="Arial" w:hAnsi="Arial" w:cs="Arial"/>
        </w:rPr>
      </w:pPr>
      <w:r>
        <w:rPr>
          <w:rFonts w:ascii="Arial" w:hAnsi="Arial" w:cs="Arial"/>
        </w:rPr>
        <w:t xml:space="preserve">Name &amp; Title (print): </w:t>
      </w:r>
      <w:r w:rsidRPr="003A16D6">
        <w:rPr>
          <w:rFonts w:ascii="Arial" w:hAnsi="Arial" w:cs="Arial"/>
        </w:rPr>
        <w:t>___________________________________________________________</w:t>
      </w:r>
    </w:p>
    <w:p w14:paraId="575F844D" w14:textId="77777777" w:rsidR="00B5544B" w:rsidRPr="003A16D6" w:rsidRDefault="00B5544B" w:rsidP="00B5544B">
      <w:pPr>
        <w:rPr>
          <w:rFonts w:ascii="Arial" w:hAnsi="Arial" w:cs="Arial"/>
        </w:rPr>
      </w:pPr>
    </w:p>
    <w:p w14:paraId="066353B2" w14:textId="77777777" w:rsidR="00B5544B" w:rsidRPr="003A16D6" w:rsidRDefault="00B5544B" w:rsidP="00B5544B">
      <w:pPr>
        <w:rPr>
          <w:rFonts w:ascii="Arial" w:hAnsi="Arial" w:cs="Arial"/>
        </w:rPr>
      </w:pPr>
    </w:p>
    <w:p w14:paraId="2B8E7F59" w14:textId="57B3E788" w:rsidR="00B5544B" w:rsidRPr="003A16D6" w:rsidRDefault="00B5544B" w:rsidP="00B5544B">
      <w:pPr>
        <w:rPr>
          <w:rFonts w:ascii="Arial" w:hAnsi="Arial" w:cs="Arial"/>
        </w:rPr>
      </w:pPr>
      <w:r w:rsidRPr="003A16D6">
        <w:rPr>
          <w:rFonts w:ascii="Arial" w:hAnsi="Arial" w:cs="Arial"/>
        </w:rPr>
        <w:t>Signature: _______________</w:t>
      </w:r>
      <w:r>
        <w:rPr>
          <w:rFonts w:ascii="Arial" w:hAnsi="Arial" w:cs="Arial"/>
        </w:rPr>
        <w:t>__________________________</w:t>
      </w:r>
      <w:r w:rsidRPr="003A16D6">
        <w:rPr>
          <w:rFonts w:ascii="Arial" w:hAnsi="Arial" w:cs="Arial"/>
        </w:rPr>
        <w:t>_____ Date: __________</w:t>
      </w:r>
    </w:p>
    <w:p w14:paraId="45356A37" w14:textId="77777777" w:rsidR="00B5544B" w:rsidRPr="003A16D6" w:rsidRDefault="00B5544B" w:rsidP="00B5544B">
      <w:pPr>
        <w:rPr>
          <w:rFonts w:ascii="Arial" w:hAnsi="Arial" w:cs="Arial"/>
          <w:sz w:val="20"/>
        </w:rPr>
      </w:pPr>
    </w:p>
    <w:p w14:paraId="707A530F" w14:textId="77777777" w:rsidR="00B5544B" w:rsidRPr="003A16D6" w:rsidRDefault="00B5544B" w:rsidP="00B5544B">
      <w:pPr>
        <w:pBdr>
          <w:bottom w:val="single" w:sz="12" w:space="1" w:color="auto"/>
        </w:pBdr>
        <w:rPr>
          <w:rFonts w:ascii="Arial" w:hAnsi="Arial" w:cs="Arial"/>
          <w:b/>
          <w:bCs/>
        </w:rPr>
      </w:pPr>
    </w:p>
    <w:p w14:paraId="1FD16AB3" w14:textId="77777777" w:rsidR="00B5544B" w:rsidRPr="003A16D6" w:rsidRDefault="00B5544B" w:rsidP="00B5544B">
      <w:pPr>
        <w:pBdr>
          <w:bottom w:val="single" w:sz="12" w:space="1" w:color="auto"/>
        </w:pBdr>
        <w:rPr>
          <w:rFonts w:ascii="Arial" w:hAnsi="Arial" w:cs="Arial"/>
          <w:b/>
          <w:bCs/>
        </w:rPr>
      </w:pPr>
      <w:r w:rsidRPr="003A16D6">
        <w:rPr>
          <w:rFonts w:ascii="Arial" w:hAnsi="Arial" w:cs="Arial"/>
          <w:b/>
          <w:bCs/>
        </w:rPr>
        <w:t xml:space="preserve">Other Partners (name each, summarize each one’s role/responsibilities, and obtain the appropriate authorized signature from each entity): </w:t>
      </w:r>
    </w:p>
    <w:p w14:paraId="3FF71F6E" w14:textId="77777777" w:rsidR="00B5544B" w:rsidRPr="003A16D6" w:rsidRDefault="00B5544B" w:rsidP="00B5544B">
      <w:pPr>
        <w:pBdr>
          <w:bottom w:val="single" w:sz="12" w:space="1" w:color="auto"/>
        </w:pBdr>
        <w:rPr>
          <w:rFonts w:ascii="Arial" w:hAnsi="Arial" w:cs="Arial"/>
          <w:b/>
          <w:bCs/>
        </w:rPr>
      </w:pPr>
    </w:p>
    <w:p w14:paraId="067DA6F7" w14:textId="77777777" w:rsidR="00B5544B" w:rsidRPr="003A16D6" w:rsidRDefault="00B5544B" w:rsidP="00B5544B">
      <w:pPr>
        <w:pBdr>
          <w:bottom w:val="single" w:sz="12" w:space="1" w:color="auto"/>
        </w:pBdr>
        <w:rPr>
          <w:rFonts w:ascii="Arial" w:hAnsi="Arial" w:cs="Arial"/>
          <w:b/>
          <w:bCs/>
        </w:rPr>
      </w:pPr>
    </w:p>
    <w:p w14:paraId="1D7B09B4" w14:textId="77777777" w:rsidR="00B5544B" w:rsidRPr="003A16D6" w:rsidRDefault="00B5544B" w:rsidP="00B5544B">
      <w:pPr>
        <w:rPr>
          <w:rFonts w:ascii="Arial" w:hAnsi="Arial" w:cs="Arial"/>
        </w:rPr>
      </w:pPr>
    </w:p>
    <w:p w14:paraId="14300C2B" w14:textId="6AB1A581" w:rsidR="00B5544B" w:rsidRPr="003A16D6" w:rsidRDefault="00B5544B" w:rsidP="00B5544B">
      <w:pPr>
        <w:rPr>
          <w:rFonts w:ascii="Arial" w:hAnsi="Arial" w:cs="Arial"/>
        </w:rPr>
      </w:pPr>
      <w:r w:rsidRPr="003A16D6">
        <w:rPr>
          <w:rFonts w:ascii="Arial" w:hAnsi="Arial" w:cs="Arial"/>
        </w:rPr>
        <w:t>____________________________________________</w:t>
      </w:r>
      <w:r>
        <w:rPr>
          <w:rFonts w:ascii="Arial" w:hAnsi="Arial" w:cs="Arial"/>
        </w:rPr>
        <w:t xml:space="preserve">__________________________ </w:t>
      </w:r>
    </w:p>
    <w:p w14:paraId="124F95EE" w14:textId="77777777" w:rsidR="00B5544B" w:rsidRPr="003A16D6" w:rsidRDefault="00B5544B" w:rsidP="00B5544B">
      <w:pPr>
        <w:rPr>
          <w:rFonts w:ascii="Arial" w:hAnsi="Arial" w:cs="Arial"/>
        </w:rPr>
      </w:pPr>
    </w:p>
    <w:p w14:paraId="123789CE" w14:textId="77777777" w:rsidR="00B5544B" w:rsidRPr="003A16D6" w:rsidRDefault="00B5544B" w:rsidP="00B5544B">
      <w:pPr>
        <w:rPr>
          <w:rFonts w:ascii="Arial" w:hAnsi="Arial" w:cs="Arial"/>
        </w:rPr>
      </w:pPr>
    </w:p>
    <w:p w14:paraId="77AE5C1B" w14:textId="2C9C4C05"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r>
        <w:rPr>
          <w:rFonts w:ascii="Arial" w:hAnsi="Arial" w:cs="Arial"/>
        </w:rPr>
        <w:t>___________</w:t>
      </w:r>
    </w:p>
    <w:p w14:paraId="77106174" w14:textId="77777777" w:rsidR="00B5544B" w:rsidRPr="003A16D6" w:rsidRDefault="00B5544B" w:rsidP="00B5544B">
      <w:pPr>
        <w:rPr>
          <w:rFonts w:ascii="Arial" w:hAnsi="Arial" w:cs="Arial"/>
        </w:rPr>
      </w:pPr>
    </w:p>
    <w:p w14:paraId="4A77A3B0" w14:textId="77777777" w:rsidR="00B5544B" w:rsidRPr="003A16D6" w:rsidRDefault="00B5544B" w:rsidP="00B5544B">
      <w:pPr>
        <w:rPr>
          <w:rFonts w:ascii="Arial" w:hAnsi="Arial" w:cs="Arial"/>
        </w:rPr>
      </w:pPr>
    </w:p>
    <w:p w14:paraId="67D6E925" w14:textId="031D373C" w:rsidR="00B5544B" w:rsidRPr="003A16D6" w:rsidRDefault="00B5544B" w:rsidP="00B5544B">
      <w:pPr>
        <w:rPr>
          <w:rFonts w:ascii="Arial" w:hAnsi="Arial" w:cs="Arial"/>
        </w:rPr>
      </w:pPr>
      <w:r w:rsidRPr="003A16D6">
        <w:rPr>
          <w:rFonts w:ascii="Arial" w:hAnsi="Arial" w:cs="Arial"/>
        </w:rPr>
        <w:t>Signature: _______________</w:t>
      </w:r>
      <w:r>
        <w:rPr>
          <w:rFonts w:ascii="Arial" w:hAnsi="Arial" w:cs="Arial"/>
        </w:rPr>
        <w:t>_________________________</w:t>
      </w:r>
      <w:r w:rsidRPr="003A16D6">
        <w:rPr>
          <w:rFonts w:ascii="Arial" w:hAnsi="Arial" w:cs="Arial"/>
        </w:rPr>
        <w:t>_____   Date: _________</w:t>
      </w:r>
    </w:p>
    <w:p w14:paraId="3ABB196B" w14:textId="77777777" w:rsidR="00B5544B" w:rsidRPr="003A16D6" w:rsidRDefault="00B5544B" w:rsidP="00B5544B">
      <w:pPr>
        <w:rPr>
          <w:rFonts w:ascii="Arial" w:hAnsi="Arial" w:cs="Arial"/>
        </w:rPr>
      </w:pPr>
    </w:p>
    <w:p w14:paraId="36CAE3B5" w14:textId="77777777" w:rsidR="00B5544B" w:rsidRPr="003A16D6" w:rsidRDefault="00B5544B" w:rsidP="00B5544B">
      <w:pPr>
        <w:tabs>
          <w:tab w:val="left" w:pos="3600"/>
        </w:tabs>
        <w:rPr>
          <w:rFonts w:ascii="Arial" w:hAnsi="Arial" w:cs="Arial"/>
        </w:rPr>
      </w:pPr>
    </w:p>
    <w:p w14:paraId="0F6BF7F8" w14:textId="760FE1DA" w:rsidR="00B5544B" w:rsidRPr="003A16D6" w:rsidRDefault="00B5544B" w:rsidP="00B5544B">
      <w:pPr>
        <w:rPr>
          <w:rFonts w:ascii="Arial" w:hAnsi="Arial" w:cs="Arial"/>
          <w:i/>
          <w:iCs/>
        </w:rPr>
        <w:sectPr w:rsidR="00B5544B" w:rsidRPr="003A16D6" w:rsidSect="00B5544B">
          <w:pgSz w:w="12240" w:h="15840" w:code="1"/>
          <w:pgMar w:top="1440" w:right="1440" w:bottom="1440" w:left="1440" w:header="720" w:footer="720" w:gutter="0"/>
          <w:cols w:space="720"/>
          <w:titlePg/>
          <w:docGrid w:linePitch="360"/>
        </w:sectPr>
      </w:pPr>
      <w:r w:rsidRPr="003A16D6">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3A16D6">
        <w:rPr>
          <w:rFonts w:ascii="Arial" w:hAnsi="Arial" w:cs="Arial"/>
          <w:b/>
          <w:i/>
          <w:iCs/>
        </w:rPr>
        <w:t>e.g. high school principals</w:t>
      </w:r>
      <w:r>
        <w:rPr>
          <w:rFonts w:ascii="Arial" w:hAnsi="Arial" w:cs="Arial"/>
          <w:i/>
          <w:iCs/>
        </w:rPr>
        <w:t>.</w:t>
      </w:r>
    </w:p>
    <w:p w14:paraId="3C149C04" w14:textId="77777777" w:rsidR="00B5544B" w:rsidRPr="003A16D6" w:rsidRDefault="00B5544B" w:rsidP="00B5544B">
      <w:pPr>
        <w:rPr>
          <w:rFonts w:ascii="Arial" w:hAnsi="Arial" w:cs="Arial"/>
        </w:rPr>
      </w:pPr>
      <w:r w:rsidRPr="003A16D6">
        <w:rPr>
          <w:rFonts w:ascii="Arial" w:hAnsi="Arial" w:cs="Arial"/>
        </w:rPr>
        <w:t>Table 1. Plan of Operation Sample Table for One Activity – Provide a short narrative and a Table for each activity with the Objectives and Outcomes (use this format for the table)</w:t>
      </w:r>
    </w:p>
    <w:p w14:paraId="7DB224C2" w14:textId="77777777" w:rsidR="00B5544B" w:rsidRPr="003A16D6" w:rsidRDefault="00B5544B" w:rsidP="00B5544B">
      <w:pPr>
        <w:rPr>
          <w:rFonts w:ascii="Arial" w:hAnsi="Arial" w:cs="Arial"/>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928"/>
        <w:gridCol w:w="1685"/>
        <w:gridCol w:w="1657"/>
        <w:gridCol w:w="2555"/>
        <w:gridCol w:w="1510"/>
        <w:gridCol w:w="2095"/>
      </w:tblGrid>
      <w:tr w:rsidR="00B5544B" w:rsidRPr="003A16D6" w14:paraId="49D2AFDB" w14:textId="77777777" w:rsidTr="00B5544B">
        <w:trPr>
          <w:cantSplit/>
          <w:trHeight w:val="701"/>
        </w:trPr>
        <w:tc>
          <w:tcPr>
            <w:tcW w:w="14040" w:type="dxa"/>
            <w:gridSpan w:val="7"/>
            <w:shd w:val="clear" w:color="auto" w:fill="auto"/>
          </w:tcPr>
          <w:p w14:paraId="3639287A" w14:textId="77777777" w:rsidR="00B5544B" w:rsidRPr="003A16D6" w:rsidRDefault="00B5544B" w:rsidP="00B5544B">
            <w:pPr>
              <w:rPr>
                <w:rFonts w:ascii="Arial" w:hAnsi="Arial" w:cs="Arial"/>
                <w:b/>
                <w:bCs/>
                <w:highlight w:val="yellow"/>
              </w:rPr>
            </w:pPr>
            <w:r w:rsidRPr="003A16D6">
              <w:rPr>
                <w:rFonts w:ascii="Arial" w:hAnsi="Arial" w:cs="Arial"/>
                <w:b/>
                <w:bCs/>
              </w:rPr>
              <w:t>Direct Academic Services to ABC High School Students</w:t>
            </w:r>
            <w:r w:rsidRPr="003A16D6">
              <w:rPr>
                <w:rFonts w:ascii="Arial" w:hAnsi="Arial" w:cs="Arial"/>
                <w:b/>
                <w:bCs/>
                <w:highlight w:val="yellow"/>
              </w:rPr>
              <w:t xml:space="preserve"> </w:t>
            </w:r>
          </w:p>
        </w:tc>
      </w:tr>
      <w:tr w:rsidR="00B5544B" w:rsidRPr="003A16D6" w14:paraId="799375DA" w14:textId="77777777" w:rsidTr="00B5544B">
        <w:trPr>
          <w:cantSplit/>
          <w:trHeight w:val="440"/>
        </w:trPr>
        <w:tc>
          <w:tcPr>
            <w:tcW w:w="14040" w:type="dxa"/>
            <w:gridSpan w:val="7"/>
            <w:shd w:val="clear" w:color="auto" w:fill="auto"/>
          </w:tcPr>
          <w:p w14:paraId="32B12EBD" w14:textId="77777777" w:rsidR="00B5544B" w:rsidRPr="003A16D6" w:rsidRDefault="00B5544B" w:rsidP="00B5544B">
            <w:pPr>
              <w:rPr>
                <w:rFonts w:ascii="Arial" w:hAnsi="Arial" w:cs="Arial"/>
              </w:rPr>
            </w:pPr>
            <w:r w:rsidRPr="003A16D6">
              <w:rPr>
                <w:rFonts w:ascii="Arial" w:hAnsi="Arial" w:cs="Arial"/>
                <w:b/>
              </w:rPr>
              <w:t>Objective:</w:t>
            </w:r>
            <w:r>
              <w:rPr>
                <w:rFonts w:ascii="Arial" w:hAnsi="Arial" w:cs="Arial"/>
              </w:rPr>
              <w:t xml:space="preserve">  To provide </w:t>
            </w:r>
            <w:r w:rsidRPr="00972B1A">
              <w:rPr>
                <w:rFonts w:ascii="Arial" w:hAnsi="Arial" w:cs="Arial"/>
              </w:rPr>
              <w:t>opportunities for 10th gr. students</w:t>
            </w:r>
            <w:r w:rsidRPr="003A16D6">
              <w:rPr>
                <w:rFonts w:ascii="Arial" w:hAnsi="Arial" w:cs="Arial"/>
              </w:rPr>
              <w:t xml:space="preserve"> at ABC High School to attend remedial mathematics and English/language arts support to increase baseline assessment scores.</w:t>
            </w:r>
          </w:p>
          <w:p w14:paraId="525ADBC1" w14:textId="77777777" w:rsidR="00B5544B" w:rsidRPr="003A16D6" w:rsidRDefault="00B5544B" w:rsidP="00B5544B">
            <w:pPr>
              <w:rPr>
                <w:rFonts w:ascii="Arial" w:hAnsi="Arial" w:cs="Arial"/>
              </w:rPr>
            </w:pPr>
          </w:p>
          <w:p w14:paraId="02AD65D1" w14:textId="77777777" w:rsidR="00B5544B" w:rsidRPr="003A16D6" w:rsidRDefault="00B5544B" w:rsidP="00B5544B">
            <w:pPr>
              <w:rPr>
                <w:rFonts w:ascii="Arial" w:hAnsi="Arial" w:cs="Arial"/>
                <w:bCs/>
                <w:highlight w:val="yellow"/>
              </w:rPr>
            </w:pPr>
            <w:r w:rsidRPr="003A16D6">
              <w:rPr>
                <w:rFonts w:ascii="Arial" w:hAnsi="Arial" w:cs="Arial"/>
                <w:b/>
              </w:rPr>
              <w:t>Projected</w:t>
            </w:r>
            <w:r w:rsidRPr="003A16D6">
              <w:rPr>
                <w:rFonts w:ascii="Arial" w:hAnsi="Arial" w:cs="Arial"/>
              </w:rPr>
              <w:t xml:space="preserve"> </w:t>
            </w:r>
            <w:r w:rsidRPr="003A16D6">
              <w:rPr>
                <w:rFonts w:ascii="Arial" w:hAnsi="Arial" w:cs="Arial"/>
                <w:b/>
              </w:rPr>
              <w:t>Outcome:</w:t>
            </w:r>
            <w:r>
              <w:rPr>
                <w:rFonts w:ascii="Arial" w:hAnsi="Arial" w:cs="Arial"/>
              </w:rPr>
              <w:t xml:space="preserve"> By the end of May 2019, 260 11</w:t>
            </w:r>
            <w:r w:rsidRPr="009B09DD">
              <w:rPr>
                <w:rFonts w:ascii="Arial" w:hAnsi="Arial" w:cs="Arial"/>
                <w:bCs/>
                <w:vertAlign w:val="superscript"/>
              </w:rPr>
              <w:t>th</w:t>
            </w:r>
            <w:r>
              <w:rPr>
                <w:rFonts w:ascii="Arial" w:hAnsi="Arial" w:cs="Arial"/>
                <w:bCs/>
              </w:rPr>
              <w:t xml:space="preserve"> </w:t>
            </w:r>
            <w:r w:rsidRPr="003A16D6">
              <w:rPr>
                <w:rFonts w:ascii="Arial" w:hAnsi="Arial" w:cs="Arial"/>
                <w:bCs/>
              </w:rPr>
              <w:t xml:space="preserve">gr. students will have had three opportunities to participate in remedial </w:t>
            </w:r>
            <w:r w:rsidRPr="003A16D6">
              <w:rPr>
                <w:rFonts w:ascii="Arial" w:hAnsi="Arial" w:cs="Arial"/>
              </w:rPr>
              <w:t>mathematics and English/language arts classes</w:t>
            </w:r>
            <w:r w:rsidRPr="003A16D6">
              <w:rPr>
                <w:rFonts w:ascii="Arial" w:hAnsi="Arial" w:cs="Arial"/>
                <w:bCs/>
              </w:rPr>
              <w:t xml:space="preserve"> at their GEA</w:t>
            </w:r>
            <w:r>
              <w:rPr>
                <w:rFonts w:ascii="Arial" w:hAnsi="Arial" w:cs="Arial"/>
                <w:bCs/>
              </w:rPr>
              <w:t>R UP school site.  Of the 260 11</w:t>
            </w:r>
            <w:r w:rsidRPr="003A16D6">
              <w:rPr>
                <w:rFonts w:ascii="Arial" w:hAnsi="Arial" w:cs="Arial"/>
                <w:bCs/>
                <w:vertAlign w:val="superscript"/>
              </w:rPr>
              <w:t>th</w:t>
            </w:r>
            <w:r w:rsidRPr="003A16D6">
              <w:rPr>
                <w:rFonts w:ascii="Arial" w:hAnsi="Arial" w:cs="Arial"/>
                <w:bCs/>
              </w:rPr>
              <w:t xml:space="preserve"> gr. students, 60% will increase their pretest baseline scores by 5 to 10 points by the end of the classes.  </w:t>
            </w:r>
            <w:r w:rsidRPr="003A16D6">
              <w:rPr>
                <w:rFonts w:ascii="Arial" w:hAnsi="Arial" w:cs="Arial"/>
                <w:bCs/>
                <w:highlight w:val="yellow"/>
              </w:rPr>
              <w:t xml:space="preserve"> </w:t>
            </w:r>
          </w:p>
          <w:p w14:paraId="5127A937" w14:textId="77777777" w:rsidR="00B5544B" w:rsidRPr="003A16D6" w:rsidRDefault="00B5544B" w:rsidP="00B5544B">
            <w:pPr>
              <w:rPr>
                <w:rFonts w:ascii="Arial" w:hAnsi="Arial" w:cs="Arial"/>
                <w:highlight w:val="yellow"/>
              </w:rPr>
            </w:pPr>
          </w:p>
        </w:tc>
      </w:tr>
      <w:tr w:rsidR="00B5544B" w:rsidRPr="003A16D6" w14:paraId="522C58B0" w14:textId="77777777" w:rsidTr="00B5544B">
        <w:tc>
          <w:tcPr>
            <w:tcW w:w="1620" w:type="dxa"/>
            <w:shd w:val="clear" w:color="auto" w:fill="auto"/>
          </w:tcPr>
          <w:p w14:paraId="291D18FE" w14:textId="77777777" w:rsidR="00B5544B" w:rsidRPr="003A16D6" w:rsidRDefault="00B5544B" w:rsidP="00B5544B">
            <w:pPr>
              <w:rPr>
                <w:rFonts w:ascii="Arial" w:hAnsi="Arial" w:cs="Arial"/>
                <w:b/>
                <w:bCs/>
              </w:rPr>
            </w:pPr>
            <w:r w:rsidRPr="003A16D6">
              <w:rPr>
                <w:rFonts w:ascii="Arial" w:hAnsi="Arial" w:cs="Arial"/>
                <w:b/>
                <w:bCs/>
              </w:rPr>
              <w:t>Activity Description</w:t>
            </w:r>
          </w:p>
        </w:tc>
        <w:tc>
          <w:tcPr>
            <w:tcW w:w="3060" w:type="dxa"/>
            <w:shd w:val="clear" w:color="auto" w:fill="auto"/>
          </w:tcPr>
          <w:p w14:paraId="5C549838" w14:textId="77777777" w:rsidR="00B5544B" w:rsidRPr="003A16D6" w:rsidRDefault="00B5544B" w:rsidP="00B5544B">
            <w:pPr>
              <w:rPr>
                <w:rFonts w:ascii="Arial" w:hAnsi="Arial" w:cs="Arial"/>
                <w:b/>
                <w:bCs/>
              </w:rPr>
            </w:pPr>
            <w:r w:rsidRPr="003A16D6">
              <w:rPr>
                <w:rFonts w:ascii="Arial" w:hAnsi="Arial" w:cs="Arial"/>
                <w:b/>
                <w:bCs/>
              </w:rPr>
              <w:t>Implementation Process</w:t>
            </w:r>
          </w:p>
        </w:tc>
        <w:tc>
          <w:tcPr>
            <w:tcW w:w="1764" w:type="dxa"/>
            <w:shd w:val="clear" w:color="auto" w:fill="auto"/>
          </w:tcPr>
          <w:p w14:paraId="34609547" w14:textId="77777777" w:rsidR="00B5544B" w:rsidRPr="003A16D6" w:rsidRDefault="00B5544B" w:rsidP="00B5544B">
            <w:pPr>
              <w:rPr>
                <w:rFonts w:ascii="Arial" w:hAnsi="Arial" w:cs="Arial"/>
                <w:b/>
                <w:bCs/>
              </w:rPr>
            </w:pPr>
            <w:r w:rsidRPr="003A16D6">
              <w:rPr>
                <w:rFonts w:ascii="Arial" w:hAnsi="Arial" w:cs="Arial"/>
                <w:b/>
                <w:bCs/>
              </w:rPr>
              <w:t>Activity Date</w:t>
            </w:r>
          </w:p>
        </w:tc>
        <w:tc>
          <w:tcPr>
            <w:tcW w:w="1476" w:type="dxa"/>
            <w:shd w:val="clear" w:color="auto" w:fill="auto"/>
          </w:tcPr>
          <w:p w14:paraId="784BA513" w14:textId="77777777" w:rsidR="00B5544B" w:rsidRPr="003A16D6" w:rsidRDefault="00B5544B" w:rsidP="00B5544B">
            <w:pPr>
              <w:rPr>
                <w:rFonts w:ascii="Arial" w:hAnsi="Arial" w:cs="Arial"/>
                <w:b/>
                <w:bCs/>
              </w:rPr>
            </w:pPr>
            <w:r w:rsidRPr="003A16D6">
              <w:rPr>
                <w:rFonts w:ascii="Arial" w:hAnsi="Arial" w:cs="Arial"/>
                <w:b/>
                <w:bCs/>
              </w:rPr>
              <w:t>Expected Participants, Per Session</w:t>
            </w:r>
          </w:p>
        </w:tc>
        <w:tc>
          <w:tcPr>
            <w:tcW w:w="2685" w:type="dxa"/>
            <w:shd w:val="clear" w:color="auto" w:fill="auto"/>
          </w:tcPr>
          <w:p w14:paraId="0908B368" w14:textId="77777777" w:rsidR="00B5544B" w:rsidRPr="003A16D6" w:rsidRDefault="00B5544B" w:rsidP="00B5544B">
            <w:pPr>
              <w:rPr>
                <w:rFonts w:ascii="Arial" w:hAnsi="Arial" w:cs="Arial"/>
                <w:b/>
                <w:bCs/>
              </w:rPr>
            </w:pPr>
            <w:r w:rsidRPr="003A16D6">
              <w:rPr>
                <w:rFonts w:ascii="Arial" w:hAnsi="Arial" w:cs="Arial"/>
                <w:b/>
                <w:bCs/>
              </w:rPr>
              <w:t>Evaluation Plan</w:t>
            </w:r>
          </w:p>
        </w:tc>
        <w:tc>
          <w:tcPr>
            <w:tcW w:w="1276" w:type="dxa"/>
            <w:shd w:val="clear" w:color="auto" w:fill="auto"/>
          </w:tcPr>
          <w:p w14:paraId="2DD746AB" w14:textId="77777777" w:rsidR="00B5544B" w:rsidRPr="003A16D6" w:rsidRDefault="00B5544B" w:rsidP="00B5544B">
            <w:pPr>
              <w:rPr>
                <w:rFonts w:ascii="Arial" w:hAnsi="Arial" w:cs="Arial"/>
                <w:b/>
                <w:bCs/>
              </w:rPr>
            </w:pPr>
            <w:r w:rsidRPr="003A16D6">
              <w:rPr>
                <w:rFonts w:ascii="Arial" w:hAnsi="Arial" w:cs="Arial"/>
                <w:b/>
                <w:bCs/>
              </w:rPr>
              <w:t>Date (s)</w:t>
            </w:r>
          </w:p>
        </w:tc>
        <w:tc>
          <w:tcPr>
            <w:tcW w:w="2159" w:type="dxa"/>
            <w:shd w:val="clear" w:color="auto" w:fill="auto"/>
          </w:tcPr>
          <w:p w14:paraId="36BED634" w14:textId="77777777" w:rsidR="00B5544B" w:rsidRPr="003A16D6" w:rsidRDefault="00B5544B" w:rsidP="00B5544B">
            <w:pPr>
              <w:rPr>
                <w:rFonts w:ascii="Arial" w:hAnsi="Arial" w:cs="Arial"/>
                <w:b/>
                <w:bCs/>
              </w:rPr>
            </w:pPr>
            <w:r w:rsidRPr="003A16D6">
              <w:rPr>
                <w:rFonts w:ascii="Arial" w:hAnsi="Arial" w:cs="Arial"/>
                <w:b/>
                <w:bCs/>
              </w:rPr>
              <w:t>Person (s) Responsible</w:t>
            </w:r>
          </w:p>
        </w:tc>
      </w:tr>
      <w:tr w:rsidR="00B5544B" w:rsidRPr="003A16D6" w14:paraId="4F09726F" w14:textId="77777777" w:rsidTr="00B5544B">
        <w:tc>
          <w:tcPr>
            <w:tcW w:w="1620" w:type="dxa"/>
            <w:shd w:val="clear" w:color="auto" w:fill="auto"/>
          </w:tcPr>
          <w:p w14:paraId="0A5342F0" w14:textId="77777777" w:rsidR="00B5544B" w:rsidRPr="003A16D6" w:rsidRDefault="00B5544B" w:rsidP="00B5544B">
            <w:pPr>
              <w:rPr>
                <w:rFonts w:ascii="Arial" w:hAnsi="Arial" w:cs="Arial"/>
              </w:rPr>
            </w:pPr>
            <w:r w:rsidRPr="003A16D6">
              <w:rPr>
                <w:rFonts w:ascii="Arial" w:hAnsi="Arial" w:cs="Arial"/>
              </w:rPr>
              <w:t xml:space="preserve">Remedial Classes </w:t>
            </w:r>
          </w:p>
        </w:tc>
        <w:tc>
          <w:tcPr>
            <w:tcW w:w="3060" w:type="dxa"/>
            <w:shd w:val="clear" w:color="auto" w:fill="auto"/>
          </w:tcPr>
          <w:p w14:paraId="373BB35A"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Hold information session for parents and students</w:t>
            </w:r>
          </w:p>
          <w:p w14:paraId="085C4616" w14:textId="77777777" w:rsidR="00B5544B" w:rsidRPr="003A16D6" w:rsidRDefault="00B5544B" w:rsidP="00B5544B">
            <w:pPr>
              <w:widowControl w:val="0"/>
              <w:autoSpaceDE w:val="0"/>
              <w:autoSpaceDN w:val="0"/>
              <w:adjustRightInd w:val="0"/>
              <w:rPr>
                <w:rFonts w:ascii="Arial" w:hAnsi="Arial" w:cs="Arial"/>
              </w:rPr>
            </w:pPr>
          </w:p>
          <w:p w14:paraId="56F96AEB"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Identify students who need remediation</w:t>
            </w:r>
          </w:p>
          <w:p w14:paraId="3987AAAA" w14:textId="77777777" w:rsidR="00B5544B" w:rsidRPr="003A16D6" w:rsidRDefault="00B5544B" w:rsidP="00B5544B">
            <w:pPr>
              <w:widowControl w:val="0"/>
              <w:autoSpaceDE w:val="0"/>
              <w:autoSpaceDN w:val="0"/>
              <w:adjustRightInd w:val="0"/>
              <w:rPr>
                <w:rFonts w:ascii="Arial" w:hAnsi="Arial" w:cs="Arial"/>
              </w:rPr>
            </w:pPr>
          </w:p>
          <w:p w14:paraId="24AB07D0"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Work with students to complete remediation courses.</w:t>
            </w:r>
          </w:p>
          <w:p w14:paraId="5057780D" w14:textId="77777777" w:rsidR="00B5544B" w:rsidRPr="003A16D6" w:rsidRDefault="00B5544B" w:rsidP="00B5544B">
            <w:pPr>
              <w:widowControl w:val="0"/>
              <w:autoSpaceDE w:val="0"/>
              <w:autoSpaceDN w:val="0"/>
              <w:adjustRightInd w:val="0"/>
              <w:rPr>
                <w:rFonts w:ascii="Arial" w:hAnsi="Arial" w:cs="Arial"/>
              </w:rPr>
            </w:pPr>
          </w:p>
          <w:p w14:paraId="46A55B1F"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Follow-up with students to compare PARCC assessment and school unit assessment scores</w:t>
            </w:r>
          </w:p>
        </w:tc>
        <w:tc>
          <w:tcPr>
            <w:tcW w:w="1764" w:type="dxa"/>
            <w:shd w:val="clear" w:color="auto" w:fill="auto"/>
          </w:tcPr>
          <w:p w14:paraId="50A58A47" w14:textId="77777777" w:rsidR="00B5544B" w:rsidRPr="003A16D6" w:rsidRDefault="00B5544B" w:rsidP="00B5544B">
            <w:pPr>
              <w:rPr>
                <w:rFonts w:ascii="Arial" w:hAnsi="Arial" w:cs="Arial"/>
              </w:rPr>
            </w:pPr>
            <w:r>
              <w:rPr>
                <w:rFonts w:ascii="Arial" w:hAnsi="Arial" w:cs="Arial"/>
              </w:rPr>
              <w:t>Spring 2018</w:t>
            </w:r>
          </w:p>
          <w:p w14:paraId="79B6B3B6" w14:textId="77777777" w:rsidR="00B5544B" w:rsidRPr="003A16D6" w:rsidRDefault="00B5544B" w:rsidP="00B5544B">
            <w:pPr>
              <w:rPr>
                <w:rFonts w:ascii="Arial" w:hAnsi="Arial" w:cs="Arial"/>
              </w:rPr>
            </w:pPr>
            <w:r>
              <w:rPr>
                <w:rFonts w:ascii="Arial" w:hAnsi="Arial" w:cs="Arial"/>
              </w:rPr>
              <w:t>Summer 2018</w:t>
            </w:r>
          </w:p>
          <w:p w14:paraId="711938DD" w14:textId="77777777" w:rsidR="00B5544B" w:rsidRPr="003A16D6" w:rsidRDefault="00B5544B" w:rsidP="00B5544B">
            <w:pPr>
              <w:rPr>
                <w:rFonts w:ascii="Arial" w:hAnsi="Arial" w:cs="Arial"/>
              </w:rPr>
            </w:pPr>
            <w:r w:rsidRPr="003A16D6">
              <w:rPr>
                <w:rFonts w:ascii="Arial" w:hAnsi="Arial" w:cs="Arial"/>
              </w:rPr>
              <w:t>Fall 2018</w:t>
            </w:r>
          </w:p>
        </w:tc>
        <w:tc>
          <w:tcPr>
            <w:tcW w:w="1476" w:type="dxa"/>
            <w:shd w:val="clear" w:color="auto" w:fill="auto"/>
          </w:tcPr>
          <w:p w14:paraId="6FA757C4" w14:textId="77777777" w:rsidR="00B5544B" w:rsidRPr="003A16D6" w:rsidRDefault="00B5544B" w:rsidP="00B5544B">
            <w:pPr>
              <w:rPr>
                <w:rFonts w:ascii="Arial" w:hAnsi="Arial" w:cs="Arial"/>
              </w:rPr>
            </w:pPr>
            <w:r w:rsidRPr="003A16D6">
              <w:rPr>
                <w:rFonts w:ascii="Arial" w:hAnsi="Arial" w:cs="Arial"/>
              </w:rPr>
              <w:t xml:space="preserve">       40</w:t>
            </w:r>
          </w:p>
          <w:p w14:paraId="01DEE02F" w14:textId="77777777" w:rsidR="00B5544B" w:rsidRPr="003A16D6" w:rsidRDefault="00B5544B" w:rsidP="00B5544B">
            <w:pPr>
              <w:rPr>
                <w:rFonts w:ascii="Arial" w:hAnsi="Arial" w:cs="Arial"/>
              </w:rPr>
            </w:pPr>
          </w:p>
          <w:p w14:paraId="5E4B26CA" w14:textId="77777777" w:rsidR="00B5544B" w:rsidRPr="003A16D6" w:rsidRDefault="00B5544B" w:rsidP="00B5544B">
            <w:pPr>
              <w:jc w:val="center"/>
              <w:rPr>
                <w:rFonts w:ascii="Arial" w:hAnsi="Arial" w:cs="Arial"/>
              </w:rPr>
            </w:pPr>
            <w:r w:rsidRPr="003A16D6">
              <w:rPr>
                <w:rFonts w:ascii="Arial" w:hAnsi="Arial" w:cs="Arial"/>
              </w:rPr>
              <w:t>(260 total)</w:t>
            </w:r>
          </w:p>
        </w:tc>
        <w:tc>
          <w:tcPr>
            <w:tcW w:w="2685" w:type="dxa"/>
            <w:shd w:val="clear" w:color="auto" w:fill="auto"/>
          </w:tcPr>
          <w:p w14:paraId="041C0AAD"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1.  Monitor student progress on course exams, assignments, and compare to pre-test baseline score.</w:t>
            </w:r>
          </w:p>
          <w:p w14:paraId="42D2398F"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 xml:space="preserve"> </w:t>
            </w:r>
          </w:p>
          <w:p w14:paraId="15F6EAF5"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2. Student self-report on remedial class experience</w:t>
            </w:r>
          </w:p>
          <w:p w14:paraId="3CA081D6" w14:textId="77777777" w:rsidR="00B5544B" w:rsidRPr="003A16D6" w:rsidRDefault="00B5544B" w:rsidP="00B5544B">
            <w:pPr>
              <w:widowControl w:val="0"/>
              <w:autoSpaceDE w:val="0"/>
              <w:autoSpaceDN w:val="0"/>
              <w:adjustRightInd w:val="0"/>
              <w:rPr>
                <w:rFonts w:ascii="Arial" w:hAnsi="Arial" w:cs="Arial"/>
              </w:rPr>
            </w:pPr>
          </w:p>
          <w:p w14:paraId="74A1B77F" w14:textId="77777777" w:rsidR="00B5544B" w:rsidRPr="003A16D6" w:rsidRDefault="00B5544B" w:rsidP="00B5544B">
            <w:pPr>
              <w:rPr>
                <w:rFonts w:ascii="Arial" w:hAnsi="Arial" w:cs="Arial"/>
              </w:rPr>
            </w:pPr>
            <w:r w:rsidRPr="003A16D6">
              <w:rPr>
                <w:rFonts w:ascii="Arial" w:hAnsi="Arial" w:cs="Arial"/>
              </w:rPr>
              <w:t>3. Track students who complete remedial class during sessions and on PARCC assessments</w:t>
            </w:r>
          </w:p>
        </w:tc>
        <w:tc>
          <w:tcPr>
            <w:tcW w:w="1276" w:type="dxa"/>
            <w:shd w:val="clear" w:color="auto" w:fill="auto"/>
          </w:tcPr>
          <w:p w14:paraId="7B096B49" w14:textId="77777777" w:rsidR="00B5544B" w:rsidRPr="003A16D6" w:rsidRDefault="00B5544B" w:rsidP="00B5544B">
            <w:pPr>
              <w:rPr>
                <w:rFonts w:ascii="Arial" w:hAnsi="Arial" w:cs="Arial"/>
              </w:rPr>
            </w:pPr>
            <w:r w:rsidRPr="003A16D6">
              <w:rPr>
                <w:rFonts w:ascii="Arial" w:hAnsi="Arial" w:cs="Arial"/>
              </w:rPr>
              <w:t>Planning</w:t>
            </w:r>
          </w:p>
          <w:p w14:paraId="3365BBCB" w14:textId="77777777" w:rsidR="00B5544B" w:rsidRPr="003A16D6" w:rsidRDefault="00B5544B" w:rsidP="00B5544B">
            <w:pPr>
              <w:rPr>
                <w:rFonts w:ascii="Arial" w:hAnsi="Arial" w:cs="Arial"/>
              </w:rPr>
            </w:pPr>
            <w:r>
              <w:rPr>
                <w:rFonts w:ascii="Arial" w:hAnsi="Arial" w:cs="Arial"/>
              </w:rPr>
              <w:t>5/2018</w:t>
            </w:r>
            <w:r w:rsidRPr="003A16D6">
              <w:rPr>
                <w:rFonts w:ascii="Arial" w:hAnsi="Arial" w:cs="Arial"/>
              </w:rPr>
              <w:t xml:space="preserve"> thru </w:t>
            </w:r>
          </w:p>
          <w:p w14:paraId="60E2205A" w14:textId="77777777" w:rsidR="00B5544B" w:rsidRPr="003A16D6" w:rsidRDefault="00B5544B" w:rsidP="00B5544B">
            <w:pPr>
              <w:rPr>
                <w:rFonts w:ascii="Arial" w:hAnsi="Arial" w:cs="Arial"/>
              </w:rPr>
            </w:pPr>
            <w:r>
              <w:rPr>
                <w:rFonts w:ascii="Arial" w:hAnsi="Arial" w:cs="Arial"/>
              </w:rPr>
              <w:t>7/2018</w:t>
            </w:r>
            <w:r w:rsidRPr="003A16D6">
              <w:rPr>
                <w:rFonts w:ascii="Arial" w:hAnsi="Arial" w:cs="Arial"/>
              </w:rPr>
              <w:t>, Ongoing</w:t>
            </w:r>
          </w:p>
          <w:p w14:paraId="5E001315" w14:textId="77777777" w:rsidR="00B5544B" w:rsidRPr="003A16D6" w:rsidRDefault="00B5544B" w:rsidP="00B5544B">
            <w:pPr>
              <w:rPr>
                <w:rFonts w:ascii="Arial" w:hAnsi="Arial" w:cs="Arial"/>
              </w:rPr>
            </w:pPr>
          </w:p>
          <w:p w14:paraId="43E8E62B" w14:textId="77777777" w:rsidR="00B5544B" w:rsidRPr="003A16D6" w:rsidRDefault="00B5544B" w:rsidP="00B5544B">
            <w:pPr>
              <w:rPr>
                <w:rFonts w:ascii="Arial" w:hAnsi="Arial" w:cs="Arial"/>
              </w:rPr>
            </w:pPr>
            <w:r w:rsidRPr="003A16D6">
              <w:rPr>
                <w:rFonts w:ascii="Arial" w:hAnsi="Arial" w:cs="Arial"/>
              </w:rPr>
              <w:t>Recruitment Registration</w:t>
            </w:r>
          </w:p>
          <w:p w14:paraId="58D2DBC8" w14:textId="77777777" w:rsidR="00B5544B" w:rsidRPr="003A16D6" w:rsidRDefault="00B5544B" w:rsidP="00B5544B">
            <w:pPr>
              <w:rPr>
                <w:rFonts w:ascii="Arial" w:hAnsi="Arial" w:cs="Arial"/>
              </w:rPr>
            </w:pPr>
            <w:r>
              <w:rPr>
                <w:rFonts w:ascii="Arial" w:hAnsi="Arial" w:cs="Arial"/>
              </w:rPr>
              <w:t>6/2018</w:t>
            </w:r>
            <w:r w:rsidRPr="003A16D6">
              <w:rPr>
                <w:rFonts w:ascii="Arial" w:hAnsi="Arial" w:cs="Arial"/>
              </w:rPr>
              <w:t xml:space="preserve"> thru 9/2</w:t>
            </w:r>
            <w:r>
              <w:rPr>
                <w:rFonts w:ascii="Arial" w:hAnsi="Arial" w:cs="Arial"/>
              </w:rPr>
              <w:t>018</w:t>
            </w:r>
          </w:p>
          <w:p w14:paraId="2C467188" w14:textId="77777777" w:rsidR="00B5544B" w:rsidRPr="003A16D6" w:rsidRDefault="00B5544B" w:rsidP="00B5544B">
            <w:pPr>
              <w:rPr>
                <w:rFonts w:ascii="Arial" w:hAnsi="Arial" w:cs="Arial"/>
              </w:rPr>
            </w:pPr>
          </w:p>
          <w:p w14:paraId="257E3B23" w14:textId="77777777" w:rsidR="00B5544B" w:rsidRPr="003A16D6" w:rsidRDefault="00B5544B" w:rsidP="00B5544B">
            <w:pPr>
              <w:rPr>
                <w:rFonts w:ascii="Arial" w:hAnsi="Arial" w:cs="Arial"/>
              </w:rPr>
            </w:pPr>
            <w:r w:rsidRPr="003A16D6">
              <w:rPr>
                <w:rFonts w:ascii="Arial" w:hAnsi="Arial" w:cs="Arial"/>
              </w:rPr>
              <w:t>Classes</w:t>
            </w:r>
          </w:p>
          <w:p w14:paraId="76AF6130" w14:textId="77777777" w:rsidR="00B5544B" w:rsidRPr="003A16D6" w:rsidRDefault="00B5544B" w:rsidP="00B5544B">
            <w:pPr>
              <w:rPr>
                <w:rFonts w:ascii="Arial" w:hAnsi="Arial" w:cs="Arial"/>
              </w:rPr>
            </w:pPr>
            <w:r>
              <w:rPr>
                <w:rFonts w:ascii="Arial" w:hAnsi="Arial" w:cs="Arial"/>
              </w:rPr>
              <w:t>*6/2018 to 8/2018</w:t>
            </w:r>
            <w:r w:rsidRPr="003A16D6">
              <w:rPr>
                <w:rFonts w:ascii="Arial" w:hAnsi="Arial" w:cs="Arial"/>
              </w:rPr>
              <w:t xml:space="preserve"> and </w:t>
            </w:r>
          </w:p>
          <w:p w14:paraId="41306679" w14:textId="77777777" w:rsidR="00B5544B" w:rsidRPr="003A16D6" w:rsidRDefault="00B5544B" w:rsidP="00B5544B">
            <w:pPr>
              <w:rPr>
                <w:rFonts w:ascii="Arial" w:hAnsi="Arial" w:cs="Arial"/>
              </w:rPr>
            </w:pPr>
            <w:r>
              <w:rPr>
                <w:rFonts w:ascii="Arial" w:hAnsi="Arial" w:cs="Arial"/>
              </w:rPr>
              <w:t>*9/2018 thru 12/2018</w:t>
            </w:r>
          </w:p>
          <w:p w14:paraId="6C3D5EB3" w14:textId="79D51CB8" w:rsidR="00B5544B" w:rsidRPr="003A16D6" w:rsidRDefault="00B5544B" w:rsidP="00B5544B">
            <w:pPr>
              <w:rPr>
                <w:rFonts w:ascii="Arial" w:hAnsi="Arial" w:cs="Arial"/>
              </w:rPr>
            </w:pPr>
            <w:r>
              <w:rPr>
                <w:rFonts w:ascii="Arial" w:hAnsi="Arial" w:cs="Arial"/>
              </w:rPr>
              <w:t>*1/1/2019 to 4/2019</w:t>
            </w:r>
          </w:p>
        </w:tc>
        <w:tc>
          <w:tcPr>
            <w:tcW w:w="2159" w:type="dxa"/>
            <w:shd w:val="clear" w:color="auto" w:fill="auto"/>
          </w:tcPr>
          <w:p w14:paraId="0966EB5F" w14:textId="77777777" w:rsidR="00B5544B" w:rsidRPr="003A16D6" w:rsidRDefault="00B5544B" w:rsidP="00B5544B">
            <w:pPr>
              <w:tabs>
                <w:tab w:val="center" w:pos="4320"/>
                <w:tab w:val="right" w:pos="8640"/>
              </w:tabs>
              <w:ind w:left="144"/>
              <w:rPr>
                <w:rFonts w:ascii="Arial" w:hAnsi="Arial" w:cs="Arial"/>
              </w:rPr>
            </w:pPr>
            <w:r w:rsidRPr="003A16D6">
              <w:rPr>
                <w:rFonts w:ascii="Arial" w:hAnsi="Arial" w:cs="Arial"/>
              </w:rPr>
              <w:t>1. August Brown, project director</w:t>
            </w:r>
          </w:p>
          <w:p w14:paraId="4C605608" w14:textId="77777777" w:rsidR="00B5544B" w:rsidRPr="003A16D6" w:rsidRDefault="00B5544B" w:rsidP="00B5544B">
            <w:pPr>
              <w:ind w:left="144"/>
              <w:rPr>
                <w:rFonts w:ascii="Arial" w:hAnsi="Arial" w:cs="Arial"/>
              </w:rPr>
            </w:pPr>
          </w:p>
          <w:p w14:paraId="26D1456D" w14:textId="77777777" w:rsidR="00B5544B" w:rsidRPr="003A16D6" w:rsidRDefault="00B5544B" w:rsidP="00B5544B">
            <w:pPr>
              <w:ind w:left="144"/>
              <w:rPr>
                <w:rFonts w:ascii="Arial" w:hAnsi="Arial" w:cs="Arial"/>
              </w:rPr>
            </w:pPr>
            <w:r w:rsidRPr="003A16D6">
              <w:rPr>
                <w:rFonts w:ascii="Arial" w:hAnsi="Arial" w:cs="Arial"/>
              </w:rPr>
              <w:t>2. Aaron Jupiter,</w:t>
            </w:r>
          </w:p>
          <w:p w14:paraId="45613C3E" w14:textId="77777777" w:rsidR="00B5544B" w:rsidRPr="003A16D6" w:rsidRDefault="00B5544B" w:rsidP="00B5544B">
            <w:pPr>
              <w:ind w:left="144"/>
              <w:rPr>
                <w:rFonts w:ascii="Arial" w:hAnsi="Arial" w:cs="Arial"/>
              </w:rPr>
            </w:pPr>
            <w:r w:rsidRPr="003A16D6">
              <w:rPr>
                <w:rFonts w:ascii="Arial" w:hAnsi="Arial" w:cs="Arial"/>
              </w:rPr>
              <w:t>GEAR UP SCHOOL  coordinator</w:t>
            </w:r>
          </w:p>
          <w:p w14:paraId="3E50E19A" w14:textId="77777777" w:rsidR="00B5544B" w:rsidRPr="003A16D6" w:rsidRDefault="00B5544B" w:rsidP="00B5544B">
            <w:pPr>
              <w:ind w:left="144"/>
              <w:rPr>
                <w:rFonts w:ascii="Arial" w:hAnsi="Arial" w:cs="Arial"/>
              </w:rPr>
            </w:pPr>
          </w:p>
          <w:p w14:paraId="3FEBAAEF" w14:textId="77777777" w:rsidR="00B5544B" w:rsidRPr="003A16D6" w:rsidRDefault="00B5544B" w:rsidP="00B5544B">
            <w:pPr>
              <w:ind w:left="144"/>
              <w:rPr>
                <w:rFonts w:ascii="Arial" w:hAnsi="Arial" w:cs="Arial"/>
              </w:rPr>
            </w:pPr>
            <w:r w:rsidRPr="003A16D6">
              <w:rPr>
                <w:rFonts w:ascii="Arial" w:hAnsi="Arial" w:cs="Arial"/>
              </w:rPr>
              <w:t xml:space="preserve">3. June Stars, project evaluator </w:t>
            </w:r>
          </w:p>
        </w:tc>
      </w:tr>
    </w:tbl>
    <w:p w14:paraId="3877DD79" w14:textId="77777777" w:rsidR="00B5544B" w:rsidRPr="003A16D6" w:rsidRDefault="00B5544B" w:rsidP="00B5544B">
      <w:pPr>
        <w:jc w:val="center"/>
        <w:rPr>
          <w:rFonts w:ascii="Arial" w:hAnsi="Arial" w:cs="Arial"/>
          <w:b/>
          <w:bCs/>
          <w:sz w:val="36"/>
        </w:rPr>
        <w:sectPr w:rsidR="00B5544B" w:rsidRPr="003A16D6" w:rsidSect="00B5544B">
          <w:pgSz w:w="15840" w:h="12240" w:orient="landscape" w:code="1"/>
          <w:pgMar w:top="1440" w:right="1440" w:bottom="1440" w:left="1440" w:header="720" w:footer="720" w:gutter="0"/>
          <w:cols w:space="720"/>
          <w:titlePg/>
          <w:docGrid w:linePitch="360"/>
        </w:sectPr>
      </w:pPr>
    </w:p>
    <w:p w14:paraId="697839EE" w14:textId="77777777" w:rsidR="00B5544B" w:rsidRPr="003A16D6" w:rsidRDefault="00B5544B" w:rsidP="00B5544B">
      <w:pPr>
        <w:jc w:val="center"/>
        <w:rPr>
          <w:rFonts w:ascii="Arial" w:hAnsi="Arial" w:cs="Arial"/>
          <w:b/>
          <w:bCs/>
          <w:sz w:val="36"/>
        </w:rPr>
      </w:pPr>
    </w:p>
    <w:p w14:paraId="44534A89" w14:textId="77777777" w:rsidR="00B5544B" w:rsidRPr="003A16D6" w:rsidRDefault="00B5544B" w:rsidP="00B5544B">
      <w:pPr>
        <w:jc w:val="center"/>
        <w:rPr>
          <w:rFonts w:ascii="Arial" w:hAnsi="Arial" w:cs="Arial"/>
          <w:b/>
          <w:bCs/>
          <w:sz w:val="36"/>
        </w:rPr>
      </w:pPr>
    </w:p>
    <w:p w14:paraId="4A5F32E6" w14:textId="77777777" w:rsidR="00B5544B" w:rsidRPr="003A16D6" w:rsidRDefault="00B5544B" w:rsidP="00B5544B">
      <w:pPr>
        <w:jc w:val="center"/>
        <w:rPr>
          <w:rFonts w:ascii="Arial" w:hAnsi="Arial" w:cs="Arial"/>
          <w:b/>
          <w:bCs/>
          <w:sz w:val="36"/>
        </w:rPr>
      </w:pPr>
    </w:p>
    <w:p w14:paraId="4130862F" w14:textId="77777777" w:rsidR="00B5544B" w:rsidRPr="003A16D6" w:rsidRDefault="00B5544B" w:rsidP="00B5544B">
      <w:pPr>
        <w:jc w:val="center"/>
        <w:rPr>
          <w:rFonts w:ascii="Arial" w:hAnsi="Arial" w:cs="Arial"/>
          <w:b/>
          <w:bCs/>
          <w:sz w:val="36"/>
        </w:rPr>
      </w:pPr>
    </w:p>
    <w:p w14:paraId="7D9890BD" w14:textId="77777777" w:rsidR="00B5544B" w:rsidRPr="003A16D6" w:rsidRDefault="00B5544B" w:rsidP="00B5544B">
      <w:pPr>
        <w:jc w:val="center"/>
        <w:rPr>
          <w:rFonts w:ascii="Arial" w:hAnsi="Arial" w:cs="Arial"/>
          <w:b/>
          <w:bCs/>
          <w:sz w:val="36"/>
        </w:rPr>
      </w:pPr>
    </w:p>
    <w:p w14:paraId="60F5906E" w14:textId="77777777" w:rsidR="00B5544B" w:rsidRPr="003A16D6" w:rsidRDefault="00B5544B" w:rsidP="00B5544B">
      <w:pPr>
        <w:jc w:val="center"/>
        <w:rPr>
          <w:rFonts w:ascii="Arial" w:hAnsi="Arial" w:cs="Arial"/>
          <w:b/>
          <w:bCs/>
          <w:sz w:val="36"/>
        </w:rPr>
      </w:pPr>
    </w:p>
    <w:p w14:paraId="47B2A9D9" w14:textId="77777777" w:rsidR="00B5544B" w:rsidRPr="003A16D6" w:rsidRDefault="00B5544B" w:rsidP="00B5544B">
      <w:pPr>
        <w:keepNext/>
        <w:jc w:val="center"/>
        <w:outlineLvl w:val="0"/>
        <w:rPr>
          <w:rFonts w:ascii="Arial" w:hAnsi="Arial" w:cs="Arial"/>
          <w:b/>
          <w:bCs/>
          <w:sz w:val="44"/>
          <w:szCs w:val="44"/>
        </w:rPr>
      </w:pPr>
      <w:bookmarkStart w:id="50" w:name="_Toc156975581"/>
      <w:bookmarkStart w:id="51" w:name="_Toc475080630"/>
    </w:p>
    <w:p w14:paraId="2C2AB42A" w14:textId="77777777" w:rsidR="00B5544B" w:rsidRPr="003A16D6" w:rsidRDefault="00B5544B" w:rsidP="00B5544B">
      <w:pPr>
        <w:keepNext/>
        <w:jc w:val="center"/>
        <w:outlineLvl w:val="0"/>
        <w:rPr>
          <w:rFonts w:ascii="Arial" w:hAnsi="Arial" w:cs="Arial"/>
          <w:b/>
          <w:bCs/>
          <w:sz w:val="44"/>
          <w:szCs w:val="44"/>
        </w:rPr>
      </w:pPr>
    </w:p>
    <w:p w14:paraId="7D4E69EC" w14:textId="77777777" w:rsidR="00B5544B" w:rsidRPr="003A16D6" w:rsidRDefault="00B5544B" w:rsidP="00B5544B">
      <w:pPr>
        <w:keepNext/>
        <w:jc w:val="center"/>
        <w:outlineLvl w:val="0"/>
        <w:rPr>
          <w:rFonts w:ascii="Arial" w:hAnsi="Arial" w:cs="Arial"/>
          <w:b/>
          <w:bCs/>
          <w:sz w:val="44"/>
          <w:szCs w:val="44"/>
        </w:rPr>
      </w:pPr>
    </w:p>
    <w:p w14:paraId="44428B8E" w14:textId="77777777" w:rsidR="00B5544B" w:rsidRPr="003A16D6" w:rsidRDefault="00B5544B" w:rsidP="00B5544B">
      <w:pPr>
        <w:keepNext/>
        <w:jc w:val="center"/>
        <w:outlineLvl w:val="0"/>
        <w:rPr>
          <w:rFonts w:ascii="Arial" w:hAnsi="Arial" w:cs="Arial"/>
          <w:b/>
          <w:bCs/>
          <w:sz w:val="44"/>
          <w:szCs w:val="44"/>
        </w:rPr>
      </w:pPr>
    </w:p>
    <w:p w14:paraId="47F093FD" w14:textId="77777777" w:rsidR="00B5544B" w:rsidRPr="003A16D6" w:rsidRDefault="00B5544B" w:rsidP="00B5544B">
      <w:pPr>
        <w:keepNext/>
        <w:jc w:val="center"/>
        <w:outlineLvl w:val="0"/>
        <w:rPr>
          <w:rFonts w:ascii="Arial" w:hAnsi="Arial" w:cs="Arial"/>
          <w:b/>
          <w:bCs/>
          <w:sz w:val="44"/>
          <w:szCs w:val="44"/>
        </w:rPr>
      </w:pPr>
    </w:p>
    <w:p w14:paraId="736A1CBC" w14:textId="77777777" w:rsidR="00B5544B" w:rsidRPr="003A16D6" w:rsidRDefault="00B5544B" w:rsidP="00B5544B">
      <w:pPr>
        <w:keepNext/>
        <w:jc w:val="center"/>
        <w:outlineLvl w:val="0"/>
        <w:rPr>
          <w:rFonts w:ascii="Arial" w:hAnsi="Arial" w:cs="Arial"/>
          <w:b/>
          <w:bCs/>
          <w:sz w:val="44"/>
          <w:szCs w:val="44"/>
        </w:rPr>
      </w:pPr>
      <w:r w:rsidRPr="003A16D6">
        <w:rPr>
          <w:rFonts w:ascii="Arial" w:hAnsi="Arial" w:cs="Arial"/>
          <w:b/>
          <w:bCs/>
          <w:sz w:val="44"/>
          <w:szCs w:val="44"/>
        </w:rPr>
        <w:t xml:space="preserve">APPENDIX </w:t>
      </w:r>
      <w:bookmarkEnd w:id="50"/>
      <w:r w:rsidRPr="003A16D6">
        <w:rPr>
          <w:rFonts w:ascii="Arial" w:hAnsi="Arial" w:cs="Arial"/>
          <w:b/>
          <w:bCs/>
          <w:sz w:val="44"/>
          <w:szCs w:val="44"/>
        </w:rPr>
        <w:t xml:space="preserve">E.  </w:t>
      </w:r>
      <w:bookmarkEnd w:id="51"/>
      <w:r w:rsidRPr="003A16D6">
        <w:rPr>
          <w:rFonts w:ascii="Arial" w:hAnsi="Arial" w:cs="Arial"/>
          <w:b/>
          <w:bCs/>
          <w:sz w:val="44"/>
          <w:szCs w:val="44"/>
        </w:rPr>
        <w:t xml:space="preserve">REPORT FORMS </w:t>
      </w:r>
    </w:p>
    <w:p w14:paraId="48DD519B" w14:textId="77777777" w:rsidR="00B5544B" w:rsidRPr="003A16D6" w:rsidRDefault="00B5544B" w:rsidP="00B5544B">
      <w:pPr>
        <w:jc w:val="center"/>
        <w:rPr>
          <w:rFonts w:ascii="Arial" w:hAnsi="Arial" w:cs="Arial"/>
          <w:b/>
          <w:bCs/>
          <w:sz w:val="36"/>
        </w:rPr>
      </w:pPr>
    </w:p>
    <w:p w14:paraId="6D908424" w14:textId="77777777" w:rsidR="00B5544B" w:rsidRPr="003A16D6" w:rsidRDefault="00B5544B" w:rsidP="00B5544B">
      <w:pPr>
        <w:jc w:val="center"/>
        <w:rPr>
          <w:rFonts w:ascii="Arial" w:hAnsi="Arial" w:cs="Arial"/>
          <w:b/>
          <w:sz w:val="28"/>
          <w:szCs w:val="28"/>
        </w:rPr>
      </w:pPr>
    </w:p>
    <w:p w14:paraId="5C2A5B4D" w14:textId="77777777" w:rsidR="00B5544B" w:rsidRPr="003A16D6" w:rsidRDefault="00B5544B" w:rsidP="00B5544B">
      <w:pPr>
        <w:rPr>
          <w:rFonts w:ascii="Arial" w:hAnsi="Arial" w:cs="Arial"/>
          <w:b/>
          <w:sz w:val="28"/>
          <w:szCs w:val="28"/>
        </w:rPr>
        <w:sectPr w:rsidR="00B5544B" w:rsidRPr="003A16D6" w:rsidSect="00B5544B">
          <w:pgSz w:w="12240" w:h="15840" w:code="1"/>
          <w:pgMar w:top="1440" w:right="1440" w:bottom="1440" w:left="1440" w:header="720" w:footer="720" w:gutter="0"/>
          <w:cols w:space="720"/>
          <w:titlePg/>
          <w:docGrid w:linePitch="360"/>
        </w:sectPr>
      </w:pPr>
    </w:p>
    <w:p w14:paraId="5FFD8D56" w14:textId="77777777" w:rsidR="00B5544B" w:rsidRPr="003A16D6" w:rsidRDefault="00B5544B" w:rsidP="00B5544B">
      <w:pPr>
        <w:rPr>
          <w:rFonts w:ascii="Arial" w:hAnsi="Arial" w:cs="Arial"/>
          <w:b/>
          <w:bCs/>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629"/>
        <w:gridCol w:w="809"/>
        <w:gridCol w:w="628"/>
        <w:gridCol w:w="902"/>
        <w:gridCol w:w="657"/>
        <w:gridCol w:w="993"/>
        <w:gridCol w:w="1029"/>
        <w:gridCol w:w="1429"/>
        <w:gridCol w:w="804"/>
        <w:gridCol w:w="990"/>
        <w:gridCol w:w="1093"/>
        <w:gridCol w:w="1579"/>
      </w:tblGrid>
      <w:tr w:rsidR="00B5544B" w:rsidRPr="003A16D6" w14:paraId="28C9E172" w14:textId="77777777" w:rsidTr="00B5544B">
        <w:trPr>
          <w:jc w:val="center"/>
        </w:trPr>
        <w:tc>
          <w:tcPr>
            <w:tcW w:w="5000" w:type="pct"/>
            <w:gridSpan w:val="13"/>
            <w:shd w:val="clear" w:color="auto" w:fill="D9D9D9"/>
          </w:tcPr>
          <w:p w14:paraId="1D23F975" w14:textId="77777777" w:rsidR="00B5544B" w:rsidRPr="003A16D6" w:rsidRDefault="00B5544B" w:rsidP="00B5544B">
            <w:pPr>
              <w:spacing w:before="40" w:after="40"/>
              <w:rPr>
                <w:rFonts w:ascii="Calibri" w:hAnsi="Calibri" w:cs="Calibri"/>
                <w:b/>
              </w:rPr>
            </w:pPr>
            <w:r w:rsidRPr="003A16D6">
              <w:rPr>
                <w:rFonts w:ascii="Calibri" w:hAnsi="Calibri"/>
                <w:b/>
              </w:rPr>
              <w:t>BASELINE DATA:  ENROLLMENT AND DEMOGRAPHIC</w:t>
            </w:r>
            <w:r w:rsidRPr="003A16D6">
              <w:rPr>
                <w:rFonts w:ascii="Calibri" w:hAnsi="Calibri" w:cs="Calibri"/>
                <w:b/>
              </w:rPr>
              <w:t xml:space="preserve">S  </w:t>
            </w:r>
          </w:p>
          <w:p w14:paraId="0825AF7C" w14:textId="77777777" w:rsidR="00B5544B" w:rsidRPr="003A16D6" w:rsidRDefault="00B5544B" w:rsidP="00B5544B">
            <w:pPr>
              <w:spacing w:before="40" w:after="40"/>
              <w:rPr>
                <w:rFonts w:ascii="Calibri" w:hAnsi="Calibri"/>
                <w:b/>
              </w:rPr>
            </w:pPr>
            <w:r w:rsidRPr="003A16D6">
              <w:rPr>
                <w:rFonts w:ascii="Calibri" w:hAnsi="Calibri" w:cs="Calibri"/>
                <w:sz w:val="20"/>
                <w:szCs w:val="20"/>
              </w:rPr>
              <w:t>Provide baseline data as follows:</w:t>
            </w:r>
          </w:p>
        </w:tc>
      </w:tr>
      <w:tr w:rsidR="00B5544B" w:rsidRPr="003A16D6" w14:paraId="67D99716" w14:textId="77777777" w:rsidTr="00B5544B">
        <w:trPr>
          <w:jc w:val="center"/>
        </w:trPr>
        <w:tc>
          <w:tcPr>
            <w:tcW w:w="648" w:type="pct"/>
          </w:tcPr>
          <w:p w14:paraId="63DA8B22" w14:textId="77777777" w:rsidR="00B5544B" w:rsidRPr="003A16D6" w:rsidRDefault="00B5544B" w:rsidP="00B5544B">
            <w:pPr>
              <w:pBdr>
                <w:bottom w:val="single" w:sz="12" w:space="1" w:color="auto"/>
              </w:pBdr>
              <w:spacing w:before="40" w:after="40"/>
              <w:jc w:val="center"/>
              <w:rPr>
                <w:rFonts w:ascii="Calibri" w:hAnsi="Calibri" w:cs="Calibri"/>
                <w:sz w:val="20"/>
                <w:szCs w:val="20"/>
              </w:rPr>
            </w:pPr>
            <w:r w:rsidRPr="003A16D6">
              <w:rPr>
                <w:rFonts w:ascii="Calibri" w:hAnsi="Calibri" w:cs="Calibri"/>
                <w:sz w:val="20"/>
                <w:szCs w:val="20"/>
              </w:rPr>
              <w:t>Academic Year</w:t>
            </w:r>
          </w:p>
          <w:p w14:paraId="52188472" w14:textId="77777777" w:rsidR="00B5544B" w:rsidRPr="003A16D6" w:rsidRDefault="00B5544B" w:rsidP="00B5544B">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2018-2019</w:t>
            </w:r>
          </w:p>
          <w:p w14:paraId="119DF53D" w14:textId="77777777" w:rsidR="00B5544B" w:rsidRPr="003A16D6" w:rsidRDefault="00B5544B" w:rsidP="00B5544B">
            <w:pPr>
              <w:spacing w:before="40" w:after="40"/>
              <w:jc w:val="center"/>
              <w:rPr>
                <w:rFonts w:ascii="Calibri" w:hAnsi="Calibri" w:cs="Calibri"/>
                <w:sz w:val="20"/>
                <w:szCs w:val="20"/>
              </w:rPr>
            </w:pPr>
          </w:p>
        </w:tc>
        <w:tc>
          <w:tcPr>
            <w:tcW w:w="237" w:type="pct"/>
          </w:tcPr>
          <w:p w14:paraId="73D5E73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Male</w:t>
            </w:r>
          </w:p>
        </w:tc>
        <w:tc>
          <w:tcPr>
            <w:tcW w:w="305" w:type="pct"/>
          </w:tcPr>
          <w:p w14:paraId="70153DAA"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Female</w:t>
            </w:r>
          </w:p>
        </w:tc>
        <w:tc>
          <w:tcPr>
            <w:tcW w:w="237" w:type="pct"/>
          </w:tcPr>
          <w:p w14:paraId="79EBA49B"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Total</w:t>
            </w:r>
          </w:p>
        </w:tc>
        <w:tc>
          <w:tcPr>
            <w:tcW w:w="340" w:type="pct"/>
          </w:tcPr>
          <w:p w14:paraId="6016C64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Hispanic</w:t>
            </w:r>
          </w:p>
        </w:tc>
        <w:tc>
          <w:tcPr>
            <w:tcW w:w="248" w:type="pct"/>
          </w:tcPr>
          <w:p w14:paraId="64C1178F"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Asian</w:t>
            </w:r>
          </w:p>
        </w:tc>
        <w:tc>
          <w:tcPr>
            <w:tcW w:w="374" w:type="pct"/>
          </w:tcPr>
          <w:p w14:paraId="5EB1C8A0"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African American</w:t>
            </w:r>
          </w:p>
        </w:tc>
        <w:tc>
          <w:tcPr>
            <w:tcW w:w="388" w:type="pct"/>
          </w:tcPr>
          <w:p w14:paraId="656A8FB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Caucasian</w:t>
            </w:r>
          </w:p>
        </w:tc>
        <w:tc>
          <w:tcPr>
            <w:tcW w:w="539" w:type="pct"/>
          </w:tcPr>
          <w:p w14:paraId="44196243"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American Indian/Alaskan Native</w:t>
            </w:r>
          </w:p>
          <w:p w14:paraId="1CDB6FF2" w14:textId="77777777" w:rsidR="00B5544B" w:rsidRPr="003A16D6" w:rsidRDefault="00B5544B" w:rsidP="00B5544B">
            <w:pPr>
              <w:spacing w:before="40" w:after="40"/>
              <w:jc w:val="center"/>
              <w:rPr>
                <w:rFonts w:ascii="Calibri" w:hAnsi="Calibri" w:cs="Calibri"/>
                <w:sz w:val="20"/>
                <w:szCs w:val="20"/>
              </w:rPr>
            </w:pPr>
          </w:p>
        </w:tc>
        <w:tc>
          <w:tcPr>
            <w:tcW w:w="303" w:type="pct"/>
          </w:tcPr>
          <w:p w14:paraId="296254F5"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Other Race(s)</w:t>
            </w:r>
          </w:p>
        </w:tc>
        <w:tc>
          <w:tcPr>
            <w:tcW w:w="373" w:type="pct"/>
          </w:tcPr>
          <w:p w14:paraId="3C61FDC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English</w:t>
            </w:r>
          </w:p>
          <w:p w14:paraId="16511BFA"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Language</w:t>
            </w:r>
          </w:p>
          <w:p w14:paraId="40AAFC25"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Learner</w:t>
            </w:r>
          </w:p>
          <w:p w14:paraId="7A97E55D"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(ELL)</w:t>
            </w:r>
          </w:p>
        </w:tc>
        <w:tc>
          <w:tcPr>
            <w:tcW w:w="412" w:type="pct"/>
          </w:tcPr>
          <w:p w14:paraId="30471D6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xml:space="preserve">Students </w:t>
            </w:r>
          </w:p>
          <w:p w14:paraId="333F61D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xml:space="preserve">with </w:t>
            </w:r>
          </w:p>
          <w:p w14:paraId="219A41A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Disabilities</w:t>
            </w:r>
          </w:p>
        </w:tc>
        <w:tc>
          <w:tcPr>
            <w:tcW w:w="594" w:type="pct"/>
          </w:tcPr>
          <w:p w14:paraId="35D4E8B3"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of Students on Free</w:t>
            </w:r>
          </w:p>
          <w:p w14:paraId="43EFF6BD"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&amp; Reduced Meals</w:t>
            </w:r>
          </w:p>
        </w:tc>
      </w:tr>
      <w:tr w:rsidR="00B5544B" w:rsidRPr="003A16D6" w14:paraId="70CF3499" w14:textId="77777777" w:rsidTr="00B5544B">
        <w:trPr>
          <w:jc w:val="center"/>
        </w:trPr>
        <w:tc>
          <w:tcPr>
            <w:tcW w:w="648" w:type="pct"/>
          </w:tcPr>
          <w:p w14:paraId="21860C7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Demographics of the current total school</w:t>
            </w:r>
          </w:p>
          <w:p w14:paraId="2E984902"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population</w:t>
            </w:r>
          </w:p>
        </w:tc>
        <w:tc>
          <w:tcPr>
            <w:tcW w:w="237" w:type="pct"/>
          </w:tcPr>
          <w:p w14:paraId="2335922B" w14:textId="77777777" w:rsidR="00B5544B" w:rsidRPr="003A16D6" w:rsidRDefault="00B5544B" w:rsidP="00B5544B">
            <w:pPr>
              <w:spacing w:before="40" w:after="40"/>
              <w:jc w:val="center"/>
              <w:rPr>
                <w:rFonts w:ascii="Calibri" w:hAnsi="Calibri" w:cs="Calibri"/>
                <w:sz w:val="20"/>
                <w:szCs w:val="20"/>
              </w:rPr>
            </w:pPr>
          </w:p>
        </w:tc>
        <w:tc>
          <w:tcPr>
            <w:tcW w:w="305" w:type="pct"/>
          </w:tcPr>
          <w:p w14:paraId="59353730" w14:textId="77777777" w:rsidR="00B5544B" w:rsidRPr="003A16D6" w:rsidRDefault="00B5544B" w:rsidP="00B5544B">
            <w:pPr>
              <w:spacing w:before="40" w:after="40"/>
              <w:jc w:val="center"/>
              <w:rPr>
                <w:rFonts w:ascii="Calibri" w:hAnsi="Calibri" w:cs="Calibri"/>
                <w:sz w:val="20"/>
                <w:szCs w:val="20"/>
              </w:rPr>
            </w:pPr>
          </w:p>
        </w:tc>
        <w:tc>
          <w:tcPr>
            <w:tcW w:w="237" w:type="pct"/>
          </w:tcPr>
          <w:p w14:paraId="699315C9" w14:textId="77777777" w:rsidR="00B5544B" w:rsidRPr="003A16D6" w:rsidRDefault="00B5544B" w:rsidP="00B5544B">
            <w:pPr>
              <w:spacing w:before="40" w:after="40"/>
              <w:jc w:val="center"/>
              <w:rPr>
                <w:rFonts w:ascii="Calibri" w:hAnsi="Calibri" w:cs="Calibri"/>
                <w:sz w:val="20"/>
                <w:szCs w:val="20"/>
              </w:rPr>
            </w:pPr>
          </w:p>
        </w:tc>
        <w:tc>
          <w:tcPr>
            <w:tcW w:w="340" w:type="pct"/>
          </w:tcPr>
          <w:p w14:paraId="4AB7A8B2" w14:textId="77777777" w:rsidR="00B5544B" w:rsidRPr="003A16D6" w:rsidRDefault="00B5544B" w:rsidP="00B5544B">
            <w:pPr>
              <w:spacing w:before="40" w:after="40"/>
              <w:jc w:val="center"/>
              <w:rPr>
                <w:rFonts w:ascii="Calibri" w:hAnsi="Calibri" w:cs="Calibri"/>
                <w:sz w:val="20"/>
                <w:szCs w:val="20"/>
              </w:rPr>
            </w:pPr>
          </w:p>
        </w:tc>
        <w:tc>
          <w:tcPr>
            <w:tcW w:w="248" w:type="pct"/>
          </w:tcPr>
          <w:p w14:paraId="02CF84FE" w14:textId="77777777" w:rsidR="00B5544B" w:rsidRPr="003A16D6" w:rsidRDefault="00B5544B" w:rsidP="00B5544B">
            <w:pPr>
              <w:spacing w:before="40" w:after="40"/>
              <w:jc w:val="center"/>
              <w:rPr>
                <w:rFonts w:ascii="Calibri" w:hAnsi="Calibri" w:cs="Calibri"/>
                <w:sz w:val="20"/>
                <w:szCs w:val="20"/>
              </w:rPr>
            </w:pPr>
          </w:p>
        </w:tc>
        <w:tc>
          <w:tcPr>
            <w:tcW w:w="374" w:type="pct"/>
          </w:tcPr>
          <w:p w14:paraId="6E2DACF5" w14:textId="77777777" w:rsidR="00B5544B" w:rsidRPr="003A16D6" w:rsidRDefault="00B5544B" w:rsidP="00B5544B">
            <w:pPr>
              <w:spacing w:before="40" w:after="40"/>
              <w:jc w:val="center"/>
              <w:rPr>
                <w:rFonts w:ascii="Calibri" w:hAnsi="Calibri" w:cs="Calibri"/>
                <w:sz w:val="20"/>
                <w:szCs w:val="20"/>
              </w:rPr>
            </w:pPr>
          </w:p>
        </w:tc>
        <w:tc>
          <w:tcPr>
            <w:tcW w:w="388" w:type="pct"/>
          </w:tcPr>
          <w:p w14:paraId="6951250B" w14:textId="77777777" w:rsidR="00B5544B" w:rsidRPr="003A16D6" w:rsidRDefault="00B5544B" w:rsidP="00B5544B">
            <w:pPr>
              <w:spacing w:before="40" w:after="40"/>
              <w:jc w:val="center"/>
              <w:rPr>
                <w:rFonts w:ascii="Calibri" w:hAnsi="Calibri" w:cs="Calibri"/>
                <w:sz w:val="20"/>
                <w:szCs w:val="20"/>
              </w:rPr>
            </w:pPr>
          </w:p>
        </w:tc>
        <w:tc>
          <w:tcPr>
            <w:tcW w:w="539" w:type="pct"/>
          </w:tcPr>
          <w:p w14:paraId="6907194B" w14:textId="77777777" w:rsidR="00B5544B" w:rsidRPr="003A16D6" w:rsidRDefault="00B5544B" w:rsidP="00B5544B">
            <w:pPr>
              <w:spacing w:before="40" w:after="40"/>
              <w:jc w:val="center"/>
              <w:rPr>
                <w:rFonts w:ascii="Calibri" w:hAnsi="Calibri" w:cs="Calibri"/>
                <w:sz w:val="20"/>
                <w:szCs w:val="20"/>
              </w:rPr>
            </w:pPr>
          </w:p>
        </w:tc>
        <w:tc>
          <w:tcPr>
            <w:tcW w:w="303" w:type="pct"/>
          </w:tcPr>
          <w:p w14:paraId="50624D94" w14:textId="77777777" w:rsidR="00B5544B" w:rsidRPr="003A16D6" w:rsidRDefault="00B5544B" w:rsidP="00B5544B">
            <w:pPr>
              <w:spacing w:before="40" w:after="40"/>
              <w:jc w:val="center"/>
              <w:rPr>
                <w:rFonts w:ascii="Calibri" w:hAnsi="Calibri" w:cs="Calibri"/>
                <w:sz w:val="20"/>
                <w:szCs w:val="20"/>
              </w:rPr>
            </w:pPr>
          </w:p>
        </w:tc>
        <w:tc>
          <w:tcPr>
            <w:tcW w:w="373" w:type="pct"/>
          </w:tcPr>
          <w:p w14:paraId="6646FFDA" w14:textId="77777777" w:rsidR="00B5544B" w:rsidRPr="003A16D6" w:rsidRDefault="00B5544B" w:rsidP="00B5544B">
            <w:pPr>
              <w:spacing w:before="40" w:after="40"/>
              <w:jc w:val="center"/>
              <w:rPr>
                <w:rFonts w:ascii="Calibri" w:hAnsi="Calibri" w:cs="Calibri"/>
                <w:sz w:val="20"/>
                <w:szCs w:val="20"/>
              </w:rPr>
            </w:pPr>
          </w:p>
        </w:tc>
        <w:tc>
          <w:tcPr>
            <w:tcW w:w="412" w:type="pct"/>
          </w:tcPr>
          <w:p w14:paraId="4CD24D46" w14:textId="77777777" w:rsidR="00B5544B" w:rsidRPr="003A16D6" w:rsidRDefault="00B5544B" w:rsidP="00B5544B">
            <w:pPr>
              <w:spacing w:before="40" w:after="40"/>
              <w:jc w:val="center"/>
              <w:rPr>
                <w:rFonts w:ascii="Calibri" w:hAnsi="Calibri" w:cs="Calibri"/>
                <w:sz w:val="20"/>
                <w:szCs w:val="20"/>
              </w:rPr>
            </w:pPr>
          </w:p>
        </w:tc>
        <w:tc>
          <w:tcPr>
            <w:tcW w:w="594" w:type="pct"/>
          </w:tcPr>
          <w:p w14:paraId="3AEB52AB" w14:textId="77777777" w:rsidR="00B5544B" w:rsidRPr="003A16D6" w:rsidRDefault="00B5544B" w:rsidP="00B5544B">
            <w:pPr>
              <w:spacing w:before="40" w:after="40"/>
              <w:jc w:val="center"/>
              <w:rPr>
                <w:rFonts w:ascii="Calibri" w:hAnsi="Calibri" w:cs="Calibri"/>
                <w:sz w:val="20"/>
                <w:szCs w:val="20"/>
              </w:rPr>
            </w:pPr>
          </w:p>
        </w:tc>
      </w:tr>
      <w:tr w:rsidR="00B5544B" w:rsidRPr="003A16D6" w14:paraId="22A32B29" w14:textId="77777777" w:rsidTr="00B5544B">
        <w:trPr>
          <w:jc w:val="center"/>
        </w:trPr>
        <w:tc>
          <w:tcPr>
            <w:tcW w:w="648" w:type="pct"/>
          </w:tcPr>
          <w:p w14:paraId="5821C08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Demographics of Grade level(s) for CPIP GEAR UP Cohort Enrollment:</w:t>
            </w:r>
          </w:p>
          <w:p w14:paraId="21E4BB8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[example 8</w:t>
            </w:r>
            <w:r w:rsidRPr="003A16D6">
              <w:rPr>
                <w:rFonts w:ascii="Calibri" w:hAnsi="Calibri" w:cs="Calibri"/>
                <w:sz w:val="20"/>
                <w:szCs w:val="20"/>
                <w:vertAlign w:val="superscript"/>
              </w:rPr>
              <w:t>th</w:t>
            </w:r>
            <w:r w:rsidRPr="003A16D6">
              <w:rPr>
                <w:rFonts w:ascii="Calibri" w:hAnsi="Calibri" w:cs="Calibri"/>
                <w:color w:val="FF0000"/>
                <w:sz w:val="20"/>
                <w:szCs w:val="20"/>
              </w:rPr>
              <w:t xml:space="preserve"> </w:t>
            </w:r>
            <w:r w:rsidRPr="003A16D6">
              <w:rPr>
                <w:rFonts w:ascii="Calibri" w:hAnsi="Calibri" w:cs="Calibri"/>
                <w:sz w:val="20"/>
                <w:szCs w:val="20"/>
              </w:rPr>
              <w:t>grade]</w:t>
            </w:r>
          </w:p>
        </w:tc>
        <w:tc>
          <w:tcPr>
            <w:tcW w:w="237" w:type="pct"/>
          </w:tcPr>
          <w:p w14:paraId="5EFA65B5" w14:textId="77777777" w:rsidR="00B5544B" w:rsidRPr="003A16D6" w:rsidRDefault="00B5544B" w:rsidP="00B5544B">
            <w:pPr>
              <w:spacing w:before="40" w:after="40"/>
              <w:jc w:val="center"/>
              <w:rPr>
                <w:rFonts w:ascii="Calibri" w:hAnsi="Calibri" w:cs="Calibri"/>
                <w:sz w:val="20"/>
                <w:szCs w:val="20"/>
              </w:rPr>
            </w:pPr>
          </w:p>
        </w:tc>
        <w:tc>
          <w:tcPr>
            <w:tcW w:w="305" w:type="pct"/>
          </w:tcPr>
          <w:p w14:paraId="471CB7C8" w14:textId="77777777" w:rsidR="00B5544B" w:rsidRPr="003A16D6" w:rsidRDefault="00B5544B" w:rsidP="00B5544B">
            <w:pPr>
              <w:spacing w:before="40" w:after="40"/>
              <w:jc w:val="center"/>
              <w:rPr>
                <w:rFonts w:ascii="Calibri" w:hAnsi="Calibri" w:cs="Calibri"/>
                <w:sz w:val="20"/>
                <w:szCs w:val="20"/>
              </w:rPr>
            </w:pPr>
          </w:p>
        </w:tc>
        <w:tc>
          <w:tcPr>
            <w:tcW w:w="237" w:type="pct"/>
          </w:tcPr>
          <w:p w14:paraId="33C34421" w14:textId="77777777" w:rsidR="00B5544B" w:rsidRPr="003A16D6" w:rsidRDefault="00B5544B" w:rsidP="00B5544B">
            <w:pPr>
              <w:spacing w:before="40" w:after="40"/>
              <w:jc w:val="center"/>
              <w:rPr>
                <w:rFonts w:ascii="Calibri" w:hAnsi="Calibri" w:cs="Calibri"/>
                <w:sz w:val="20"/>
                <w:szCs w:val="20"/>
              </w:rPr>
            </w:pPr>
          </w:p>
        </w:tc>
        <w:tc>
          <w:tcPr>
            <w:tcW w:w="340" w:type="pct"/>
          </w:tcPr>
          <w:p w14:paraId="651982F9" w14:textId="77777777" w:rsidR="00B5544B" w:rsidRPr="003A16D6" w:rsidRDefault="00B5544B" w:rsidP="00B5544B">
            <w:pPr>
              <w:spacing w:before="40" w:after="40"/>
              <w:jc w:val="center"/>
              <w:rPr>
                <w:rFonts w:ascii="Calibri" w:hAnsi="Calibri" w:cs="Calibri"/>
                <w:sz w:val="20"/>
                <w:szCs w:val="20"/>
              </w:rPr>
            </w:pPr>
          </w:p>
        </w:tc>
        <w:tc>
          <w:tcPr>
            <w:tcW w:w="248" w:type="pct"/>
          </w:tcPr>
          <w:p w14:paraId="1EC27442" w14:textId="77777777" w:rsidR="00B5544B" w:rsidRPr="003A16D6" w:rsidRDefault="00B5544B" w:rsidP="00B5544B">
            <w:pPr>
              <w:spacing w:before="40" w:after="40"/>
              <w:jc w:val="center"/>
              <w:rPr>
                <w:rFonts w:ascii="Calibri" w:hAnsi="Calibri" w:cs="Calibri"/>
                <w:sz w:val="20"/>
                <w:szCs w:val="20"/>
              </w:rPr>
            </w:pPr>
          </w:p>
        </w:tc>
        <w:tc>
          <w:tcPr>
            <w:tcW w:w="374" w:type="pct"/>
          </w:tcPr>
          <w:p w14:paraId="24F2CDBD" w14:textId="77777777" w:rsidR="00B5544B" w:rsidRPr="003A16D6" w:rsidRDefault="00B5544B" w:rsidP="00B5544B">
            <w:pPr>
              <w:spacing w:before="40" w:after="40"/>
              <w:jc w:val="center"/>
              <w:rPr>
                <w:rFonts w:ascii="Calibri" w:hAnsi="Calibri" w:cs="Calibri"/>
                <w:sz w:val="20"/>
                <w:szCs w:val="20"/>
              </w:rPr>
            </w:pPr>
          </w:p>
        </w:tc>
        <w:tc>
          <w:tcPr>
            <w:tcW w:w="388" w:type="pct"/>
          </w:tcPr>
          <w:p w14:paraId="11CB8343" w14:textId="77777777" w:rsidR="00B5544B" w:rsidRPr="003A16D6" w:rsidRDefault="00B5544B" w:rsidP="00B5544B">
            <w:pPr>
              <w:spacing w:before="40" w:after="40"/>
              <w:jc w:val="center"/>
              <w:rPr>
                <w:rFonts w:ascii="Calibri" w:hAnsi="Calibri" w:cs="Calibri"/>
                <w:sz w:val="20"/>
                <w:szCs w:val="20"/>
              </w:rPr>
            </w:pPr>
          </w:p>
        </w:tc>
        <w:tc>
          <w:tcPr>
            <w:tcW w:w="539" w:type="pct"/>
          </w:tcPr>
          <w:p w14:paraId="47774C46" w14:textId="77777777" w:rsidR="00B5544B" w:rsidRPr="003A16D6" w:rsidRDefault="00B5544B" w:rsidP="00B5544B">
            <w:pPr>
              <w:spacing w:before="40" w:after="40"/>
              <w:jc w:val="center"/>
              <w:rPr>
                <w:rFonts w:ascii="Calibri" w:hAnsi="Calibri" w:cs="Calibri"/>
                <w:sz w:val="20"/>
                <w:szCs w:val="20"/>
              </w:rPr>
            </w:pPr>
          </w:p>
        </w:tc>
        <w:tc>
          <w:tcPr>
            <w:tcW w:w="303" w:type="pct"/>
          </w:tcPr>
          <w:p w14:paraId="46B5F657" w14:textId="77777777" w:rsidR="00B5544B" w:rsidRPr="003A16D6" w:rsidRDefault="00B5544B" w:rsidP="00B5544B">
            <w:pPr>
              <w:spacing w:before="40" w:after="40"/>
              <w:jc w:val="center"/>
              <w:rPr>
                <w:rFonts w:ascii="Calibri" w:hAnsi="Calibri" w:cs="Calibri"/>
                <w:sz w:val="20"/>
                <w:szCs w:val="20"/>
              </w:rPr>
            </w:pPr>
          </w:p>
        </w:tc>
        <w:tc>
          <w:tcPr>
            <w:tcW w:w="373" w:type="pct"/>
          </w:tcPr>
          <w:p w14:paraId="4DB84A6F" w14:textId="77777777" w:rsidR="00B5544B" w:rsidRPr="003A16D6" w:rsidRDefault="00B5544B" w:rsidP="00B5544B">
            <w:pPr>
              <w:spacing w:before="40" w:after="40"/>
              <w:jc w:val="center"/>
              <w:rPr>
                <w:rFonts w:ascii="Calibri" w:hAnsi="Calibri" w:cs="Calibri"/>
                <w:sz w:val="20"/>
                <w:szCs w:val="20"/>
              </w:rPr>
            </w:pPr>
          </w:p>
        </w:tc>
        <w:tc>
          <w:tcPr>
            <w:tcW w:w="412" w:type="pct"/>
          </w:tcPr>
          <w:p w14:paraId="320C7491" w14:textId="77777777" w:rsidR="00B5544B" w:rsidRPr="003A16D6" w:rsidRDefault="00B5544B" w:rsidP="00B5544B">
            <w:pPr>
              <w:spacing w:before="40" w:after="40"/>
              <w:jc w:val="center"/>
              <w:rPr>
                <w:rFonts w:ascii="Calibri" w:hAnsi="Calibri" w:cs="Calibri"/>
                <w:sz w:val="20"/>
                <w:szCs w:val="20"/>
              </w:rPr>
            </w:pPr>
          </w:p>
        </w:tc>
        <w:tc>
          <w:tcPr>
            <w:tcW w:w="594" w:type="pct"/>
          </w:tcPr>
          <w:p w14:paraId="22E0BC43" w14:textId="77777777" w:rsidR="00B5544B" w:rsidRPr="003A16D6" w:rsidRDefault="00B5544B" w:rsidP="00B5544B">
            <w:pPr>
              <w:spacing w:before="40" w:after="40"/>
              <w:jc w:val="center"/>
              <w:rPr>
                <w:rFonts w:ascii="Calibri" w:hAnsi="Calibri" w:cs="Calibri"/>
                <w:sz w:val="20"/>
                <w:szCs w:val="20"/>
              </w:rPr>
            </w:pPr>
          </w:p>
        </w:tc>
      </w:tr>
      <w:tr w:rsidR="00B5544B" w:rsidRPr="003A16D6" w14:paraId="01F21EEB" w14:textId="77777777" w:rsidTr="00B5544B">
        <w:trPr>
          <w:jc w:val="center"/>
        </w:trPr>
        <w:tc>
          <w:tcPr>
            <w:tcW w:w="5000" w:type="pct"/>
            <w:gridSpan w:val="13"/>
          </w:tcPr>
          <w:p w14:paraId="68BB8F0C" w14:textId="77777777" w:rsidR="00B5544B" w:rsidRPr="003A16D6" w:rsidRDefault="00B5544B" w:rsidP="00B5544B">
            <w:pPr>
              <w:spacing w:before="40" w:after="40"/>
              <w:rPr>
                <w:rFonts w:ascii="Calibri" w:hAnsi="Calibri" w:cs="Calibri"/>
                <w:b/>
                <w:sz w:val="20"/>
                <w:szCs w:val="20"/>
                <w:u w:val="single"/>
              </w:rPr>
            </w:pPr>
            <w:r w:rsidRPr="003A16D6">
              <w:rPr>
                <w:rFonts w:ascii="Calibri" w:hAnsi="Calibri" w:cs="Calibri"/>
                <w:b/>
                <w:sz w:val="20"/>
                <w:szCs w:val="20"/>
              </w:rPr>
              <w:t xml:space="preserve">Identify the number of students enrolled in the overall cohort:  </w:t>
            </w:r>
          </w:p>
          <w:p w14:paraId="7E6BA050" w14:textId="77777777" w:rsidR="00B5544B" w:rsidRPr="003A16D6" w:rsidRDefault="00B5544B" w:rsidP="00B5544B">
            <w:pPr>
              <w:spacing w:before="40" w:after="40"/>
              <w:rPr>
                <w:rFonts w:ascii="Calibri" w:hAnsi="Calibri" w:cs="Calibri"/>
                <w:b/>
                <w:sz w:val="20"/>
                <w:szCs w:val="20"/>
              </w:rPr>
            </w:pPr>
          </w:p>
        </w:tc>
      </w:tr>
    </w:tbl>
    <w:p w14:paraId="4098C89B" w14:textId="77777777" w:rsidR="00B5544B" w:rsidRPr="003A16D6" w:rsidRDefault="00B5544B" w:rsidP="00B5544B">
      <w:pPr>
        <w:rPr>
          <w:rFonts w:ascii="Arial" w:hAnsi="Arial" w:cs="Arial"/>
          <w:b/>
          <w:sz w:val="28"/>
          <w:szCs w:val="28"/>
        </w:rPr>
        <w:sectPr w:rsidR="00B5544B" w:rsidRPr="003A16D6" w:rsidSect="00B5544B">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B5544B" w:rsidRPr="003A16D6" w14:paraId="63D5D9D4" w14:textId="77777777" w:rsidTr="00B5544B">
        <w:trPr>
          <w:jc w:val="center"/>
        </w:trPr>
        <w:tc>
          <w:tcPr>
            <w:tcW w:w="5000" w:type="pct"/>
            <w:gridSpan w:val="14"/>
            <w:shd w:val="clear" w:color="auto" w:fill="D9D9D9"/>
          </w:tcPr>
          <w:p w14:paraId="4054B4BB" w14:textId="77777777" w:rsidR="00B5544B" w:rsidRPr="003A16D6" w:rsidRDefault="00B5544B" w:rsidP="00B5544B">
            <w:pPr>
              <w:spacing w:before="40" w:after="40"/>
              <w:rPr>
                <w:rFonts w:ascii="Calibri" w:hAnsi="Calibri"/>
                <w:b/>
              </w:rPr>
            </w:pPr>
            <w:r w:rsidRPr="003A16D6">
              <w:rPr>
                <w:rFonts w:ascii="Calibri" w:hAnsi="Calibri"/>
                <w:b/>
              </w:rPr>
              <w:t>BASELINE DATA:  STUDENT OUTCOMES</w:t>
            </w:r>
          </w:p>
          <w:p w14:paraId="0CA65349" w14:textId="77777777" w:rsidR="00B5544B" w:rsidRPr="003A16D6" w:rsidRDefault="00B5544B" w:rsidP="00B5544B">
            <w:pPr>
              <w:spacing w:before="40" w:after="40"/>
              <w:rPr>
                <w:rFonts w:ascii="Calibri" w:hAnsi="Calibri"/>
                <w:b/>
              </w:rPr>
            </w:pPr>
            <w:r w:rsidRPr="003A16D6">
              <w:rPr>
                <w:rFonts w:ascii="Calibri" w:hAnsi="Calibri" w:cs="Calibri"/>
                <w:sz w:val="20"/>
                <w:szCs w:val="20"/>
              </w:rPr>
              <w:t>Provide data as follows:</w:t>
            </w:r>
          </w:p>
        </w:tc>
      </w:tr>
      <w:tr w:rsidR="00B5544B" w:rsidRPr="003A16D6" w14:paraId="61B01B19" w14:textId="77777777" w:rsidTr="00B5544B">
        <w:trPr>
          <w:jc w:val="center"/>
        </w:trPr>
        <w:tc>
          <w:tcPr>
            <w:tcW w:w="474" w:type="pct"/>
          </w:tcPr>
          <w:p w14:paraId="1E1290B4"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 #School</w:t>
            </w:r>
          </w:p>
        </w:tc>
        <w:tc>
          <w:tcPr>
            <w:tcW w:w="339" w:type="pct"/>
            <w:shd w:val="clear" w:color="auto" w:fill="F2F2F2" w:themeFill="background1" w:themeFillShade="F2"/>
          </w:tcPr>
          <w:p w14:paraId="49461871" w14:textId="77777777" w:rsidR="00B5544B" w:rsidRPr="003A16D6" w:rsidRDefault="00B5544B" w:rsidP="00B5544B">
            <w:pPr>
              <w:spacing w:before="40" w:after="40"/>
              <w:rPr>
                <w:rFonts w:ascii="Calibri" w:hAnsi="Calibri" w:cs="Calibri"/>
                <w:i/>
                <w:sz w:val="20"/>
                <w:szCs w:val="20"/>
              </w:rPr>
            </w:pPr>
            <w:r w:rsidRPr="003A16D6">
              <w:rPr>
                <w:rFonts w:ascii="Calibri" w:hAnsi="Calibri" w:cs="Calibri"/>
                <w:i/>
                <w:sz w:val="20"/>
                <w:szCs w:val="20"/>
              </w:rPr>
              <w:t>Example</w:t>
            </w:r>
          </w:p>
          <w:p w14:paraId="212472BB" w14:textId="77777777" w:rsidR="00B5544B" w:rsidRPr="003A16D6" w:rsidRDefault="00B5544B" w:rsidP="00B5544B">
            <w:pPr>
              <w:spacing w:before="40" w:after="40"/>
              <w:rPr>
                <w:rFonts w:ascii="Calibri" w:hAnsi="Calibri" w:cs="Calibri"/>
                <w:i/>
                <w:sz w:val="6"/>
                <w:szCs w:val="6"/>
              </w:rPr>
            </w:pPr>
          </w:p>
          <w:p w14:paraId="0E5234F2" w14:textId="77777777" w:rsidR="00B5544B" w:rsidRPr="003A16D6" w:rsidRDefault="00B5544B" w:rsidP="00B5544B">
            <w:pPr>
              <w:spacing w:before="40" w:after="40"/>
              <w:rPr>
                <w:rFonts w:ascii="Calibri" w:hAnsi="Calibri" w:cs="Calibri"/>
                <w:i/>
                <w:sz w:val="20"/>
                <w:szCs w:val="20"/>
              </w:rPr>
            </w:pPr>
            <w:r w:rsidRPr="003A16D6">
              <w:rPr>
                <w:rFonts w:ascii="Calibri" w:hAnsi="Calibri" w:cs="Calibri"/>
                <w:i/>
                <w:sz w:val="20"/>
                <w:szCs w:val="20"/>
              </w:rPr>
              <w:t>Cohort 65/        School/  2,500</w:t>
            </w:r>
          </w:p>
        </w:tc>
        <w:tc>
          <w:tcPr>
            <w:tcW w:w="239" w:type="pct"/>
          </w:tcPr>
          <w:p w14:paraId="02C5E68F"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Male</w:t>
            </w:r>
          </w:p>
        </w:tc>
        <w:tc>
          <w:tcPr>
            <w:tcW w:w="291" w:type="pct"/>
          </w:tcPr>
          <w:p w14:paraId="7D2AA9B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Female</w:t>
            </w:r>
          </w:p>
        </w:tc>
        <w:tc>
          <w:tcPr>
            <w:tcW w:w="238" w:type="pct"/>
          </w:tcPr>
          <w:p w14:paraId="68BE4419"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Total</w:t>
            </w:r>
          </w:p>
        </w:tc>
        <w:tc>
          <w:tcPr>
            <w:tcW w:w="374" w:type="pct"/>
          </w:tcPr>
          <w:p w14:paraId="664769B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Hispanic</w:t>
            </w:r>
          </w:p>
        </w:tc>
        <w:tc>
          <w:tcPr>
            <w:tcW w:w="273" w:type="pct"/>
          </w:tcPr>
          <w:p w14:paraId="5CAE99BE"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Asian</w:t>
            </w:r>
          </w:p>
        </w:tc>
        <w:tc>
          <w:tcPr>
            <w:tcW w:w="375" w:type="pct"/>
          </w:tcPr>
          <w:p w14:paraId="314D0430"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African American</w:t>
            </w:r>
          </w:p>
        </w:tc>
        <w:tc>
          <w:tcPr>
            <w:tcW w:w="374" w:type="pct"/>
          </w:tcPr>
          <w:p w14:paraId="72A66A12"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Caucasian</w:t>
            </w:r>
          </w:p>
        </w:tc>
        <w:tc>
          <w:tcPr>
            <w:tcW w:w="544" w:type="pct"/>
          </w:tcPr>
          <w:p w14:paraId="75401D10"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American Indian/Alaskan Native</w:t>
            </w:r>
          </w:p>
          <w:p w14:paraId="37A7D7A3" w14:textId="77777777" w:rsidR="00B5544B" w:rsidRPr="003A16D6" w:rsidRDefault="00B5544B" w:rsidP="00B5544B">
            <w:pPr>
              <w:spacing w:before="40" w:after="40"/>
              <w:rPr>
                <w:rFonts w:ascii="Calibri" w:hAnsi="Calibri" w:cs="Calibri"/>
                <w:sz w:val="20"/>
                <w:szCs w:val="20"/>
              </w:rPr>
            </w:pPr>
          </w:p>
        </w:tc>
        <w:tc>
          <w:tcPr>
            <w:tcW w:w="307" w:type="pct"/>
          </w:tcPr>
          <w:p w14:paraId="3D08668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Other Race(s)</w:t>
            </w:r>
          </w:p>
        </w:tc>
        <w:tc>
          <w:tcPr>
            <w:tcW w:w="408" w:type="pct"/>
          </w:tcPr>
          <w:p w14:paraId="0652FD0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English</w:t>
            </w:r>
          </w:p>
          <w:p w14:paraId="38C0B14E"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Language</w:t>
            </w:r>
          </w:p>
          <w:p w14:paraId="535EE20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Learner</w:t>
            </w:r>
          </w:p>
          <w:p w14:paraId="7A127844"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(ELL)</w:t>
            </w:r>
          </w:p>
        </w:tc>
        <w:tc>
          <w:tcPr>
            <w:tcW w:w="408" w:type="pct"/>
          </w:tcPr>
          <w:p w14:paraId="319CB25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Students with Disabilities</w:t>
            </w:r>
          </w:p>
        </w:tc>
        <w:tc>
          <w:tcPr>
            <w:tcW w:w="356" w:type="pct"/>
          </w:tcPr>
          <w:p w14:paraId="637304E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of Students on Free</w:t>
            </w:r>
          </w:p>
          <w:p w14:paraId="4E8F11F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and Reduced Meals</w:t>
            </w:r>
          </w:p>
        </w:tc>
      </w:tr>
      <w:tr w:rsidR="00B5544B" w:rsidRPr="003A16D6" w14:paraId="78D9D76A" w14:textId="77777777" w:rsidTr="00B5544B">
        <w:trPr>
          <w:jc w:val="center"/>
        </w:trPr>
        <w:tc>
          <w:tcPr>
            <w:tcW w:w="474" w:type="pct"/>
          </w:tcPr>
          <w:p w14:paraId="3C0C7209"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#Passed all MSAs or PARCC assessment </w:t>
            </w:r>
          </w:p>
        </w:tc>
        <w:tc>
          <w:tcPr>
            <w:tcW w:w="339" w:type="pct"/>
            <w:shd w:val="clear" w:color="auto" w:fill="F2F2F2" w:themeFill="background1" w:themeFillShade="F2"/>
          </w:tcPr>
          <w:p w14:paraId="447FA8F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40/  School/</w:t>
            </w:r>
          </w:p>
          <w:p w14:paraId="70813868"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1,850</w:t>
            </w:r>
          </w:p>
        </w:tc>
        <w:tc>
          <w:tcPr>
            <w:tcW w:w="239" w:type="pct"/>
          </w:tcPr>
          <w:p w14:paraId="285DEE96" w14:textId="77777777" w:rsidR="00B5544B" w:rsidRPr="003A16D6" w:rsidRDefault="00B5544B" w:rsidP="00B5544B">
            <w:pPr>
              <w:spacing w:before="40" w:after="40"/>
              <w:rPr>
                <w:rFonts w:ascii="Calibri" w:hAnsi="Calibri" w:cs="Calibri"/>
                <w:sz w:val="20"/>
                <w:szCs w:val="20"/>
              </w:rPr>
            </w:pPr>
          </w:p>
        </w:tc>
        <w:tc>
          <w:tcPr>
            <w:tcW w:w="291" w:type="pct"/>
          </w:tcPr>
          <w:p w14:paraId="3696AD43" w14:textId="77777777" w:rsidR="00B5544B" w:rsidRPr="003A16D6" w:rsidRDefault="00B5544B" w:rsidP="00B5544B">
            <w:pPr>
              <w:spacing w:before="40" w:after="40"/>
              <w:rPr>
                <w:rFonts w:ascii="Calibri" w:hAnsi="Calibri" w:cs="Calibri"/>
                <w:sz w:val="20"/>
                <w:szCs w:val="20"/>
              </w:rPr>
            </w:pPr>
          </w:p>
        </w:tc>
        <w:tc>
          <w:tcPr>
            <w:tcW w:w="238" w:type="pct"/>
          </w:tcPr>
          <w:p w14:paraId="4D81A2BB" w14:textId="77777777" w:rsidR="00B5544B" w:rsidRPr="003A16D6" w:rsidRDefault="00B5544B" w:rsidP="00B5544B">
            <w:pPr>
              <w:spacing w:before="40" w:after="40"/>
              <w:rPr>
                <w:rFonts w:ascii="Calibri" w:hAnsi="Calibri" w:cs="Calibri"/>
                <w:sz w:val="20"/>
                <w:szCs w:val="20"/>
              </w:rPr>
            </w:pPr>
          </w:p>
        </w:tc>
        <w:tc>
          <w:tcPr>
            <w:tcW w:w="374" w:type="pct"/>
          </w:tcPr>
          <w:p w14:paraId="014CAD0A" w14:textId="77777777" w:rsidR="00B5544B" w:rsidRPr="003A16D6" w:rsidRDefault="00B5544B" w:rsidP="00B5544B">
            <w:pPr>
              <w:spacing w:before="40" w:after="40"/>
              <w:rPr>
                <w:rFonts w:ascii="Calibri" w:hAnsi="Calibri" w:cs="Calibri"/>
                <w:sz w:val="20"/>
                <w:szCs w:val="20"/>
              </w:rPr>
            </w:pPr>
          </w:p>
        </w:tc>
        <w:tc>
          <w:tcPr>
            <w:tcW w:w="273" w:type="pct"/>
          </w:tcPr>
          <w:p w14:paraId="75970895" w14:textId="77777777" w:rsidR="00B5544B" w:rsidRPr="003A16D6" w:rsidRDefault="00B5544B" w:rsidP="00B5544B">
            <w:pPr>
              <w:spacing w:before="40" w:after="40"/>
              <w:rPr>
                <w:rFonts w:ascii="Calibri" w:hAnsi="Calibri" w:cs="Calibri"/>
                <w:sz w:val="20"/>
                <w:szCs w:val="20"/>
              </w:rPr>
            </w:pPr>
          </w:p>
        </w:tc>
        <w:tc>
          <w:tcPr>
            <w:tcW w:w="375" w:type="pct"/>
          </w:tcPr>
          <w:p w14:paraId="3E3145EC" w14:textId="77777777" w:rsidR="00B5544B" w:rsidRPr="003A16D6" w:rsidRDefault="00B5544B" w:rsidP="00B5544B">
            <w:pPr>
              <w:spacing w:before="40" w:after="40"/>
              <w:rPr>
                <w:rFonts w:ascii="Calibri" w:hAnsi="Calibri" w:cs="Calibri"/>
                <w:sz w:val="20"/>
                <w:szCs w:val="20"/>
              </w:rPr>
            </w:pPr>
          </w:p>
        </w:tc>
        <w:tc>
          <w:tcPr>
            <w:tcW w:w="374" w:type="pct"/>
          </w:tcPr>
          <w:p w14:paraId="03545577" w14:textId="77777777" w:rsidR="00B5544B" w:rsidRPr="003A16D6" w:rsidRDefault="00B5544B" w:rsidP="00B5544B">
            <w:pPr>
              <w:spacing w:before="40" w:after="40"/>
              <w:rPr>
                <w:rFonts w:ascii="Calibri" w:hAnsi="Calibri" w:cs="Calibri"/>
                <w:sz w:val="20"/>
                <w:szCs w:val="20"/>
              </w:rPr>
            </w:pPr>
          </w:p>
        </w:tc>
        <w:tc>
          <w:tcPr>
            <w:tcW w:w="544" w:type="pct"/>
          </w:tcPr>
          <w:p w14:paraId="555F6AD4" w14:textId="77777777" w:rsidR="00B5544B" w:rsidRPr="003A16D6" w:rsidRDefault="00B5544B" w:rsidP="00B5544B">
            <w:pPr>
              <w:spacing w:before="40" w:after="40"/>
              <w:rPr>
                <w:rFonts w:ascii="Calibri" w:hAnsi="Calibri" w:cs="Calibri"/>
                <w:sz w:val="20"/>
                <w:szCs w:val="20"/>
              </w:rPr>
            </w:pPr>
          </w:p>
        </w:tc>
        <w:tc>
          <w:tcPr>
            <w:tcW w:w="307" w:type="pct"/>
          </w:tcPr>
          <w:p w14:paraId="4892347D" w14:textId="77777777" w:rsidR="00B5544B" w:rsidRPr="003A16D6" w:rsidRDefault="00B5544B" w:rsidP="00B5544B">
            <w:pPr>
              <w:spacing w:before="40" w:after="40"/>
              <w:rPr>
                <w:rFonts w:ascii="Calibri" w:hAnsi="Calibri" w:cs="Calibri"/>
                <w:sz w:val="20"/>
                <w:szCs w:val="20"/>
              </w:rPr>
            </w:pPr>
          </w:p>
        </w:tc>
        <w:tc>
          <w:tcPr>
            <w:tcW w:w="408" w:type="pct"/>
          </w:tcPr>
          <w:p w14:paraId="2BF4785A" w14:textId="77777777" w:rsidR="00B5544B" w:rsidRPr="003A16D6" w:rsidRDefault="00B5544B" w:rsidP="00B5544B">
            <w:pPr>
              <w:spacing w:before="40" w:after="40"/>
              <w:rPr>
                <w:rFonts w:ascii="Calibri" w:hAnsi="Calibri" w:cs="Calibri"/>
                <w:sz w:val="20"/>
                <w:szCs w:val="20"/>
              </w:rPr>
            </w:pPr>
          </w:p>
        </w:tc>
        <w:tc>
          <w:tcPr>
            <w:tcW w:w="408" w:type="pct"/>
          </w:tcPr>
          <w:p w14:paraId="5CB9DF79" w14:textId="77777777" w:rsidR="00B5544B" w:rsidRPr="003A16D6" w:rsidRDefault="00B5544B" w:rsidP="00B5544B">
            <w:pPr>
              <w:spacing w:before="40" w:after="40"/>
              <w:rPr>
                <w:rFonts w:ascii="Calibri" w:hAnsi="Calibri" w:cs="Calibri"/>
                <w:sz w:val="20"/>
                <w:szCs w:val="20"/>
              </w:rPr>
            </w:pPr>
          </w:p>
        </w:tc>
        <w:tc>
          <w:tcPr>
            <w:tcW w:w="356" w:type="pct"/>
          </w:tcPr>
          <w:p w14:paraId="61BF096F" w14:textId="77777777" w:rsidR="00B5544B" w:rsidRPr="003A16D6" w:rsidRDefault="00B5544B" w:rsidP="00B5544B">
            <w:pPr>
              <w:spacing w:before="40" w:after="40"/>
              <w:rPr>
                <w:rFonts w:ascii="Calibri" w:hAnsi="Calibri" w:cs="Calibri"/>
                <w:sz w:val="20"/>
                <w:szCs w:val="20"/>
              </w:rPr>
            </w:pPr>
          </w:p>
        </w:tc>
      </w:tr>
      <w:tr w:rsidR="00B5544B" w:rsidRPr="003A16D6" w14:paraId="79CBBB85" w14:textId="77777777" w:rsidTr="00B5544B">
        <w:trPr>
          <w:jc w:val="center"/>
        </w:trPr>
        <w:tc>
          <w:tcPr>
            <w:tcW w:w="474" w:type="pct"/>
          </w:tcPr>
          <w:p w14:paraId="5829F385"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Average GPA</w:t>
            </w:r>
          </w:p>
        </w:tc>
        <w:tc>
          <w:tcPr>
            <w:tcW w:w="339" w:type="pct"/>
            <w:shd w:val="clear" w:color="auto" w:fill="F2F2F2" w:themeFill="background1" w:themeFillShade="F2"/>
          </w:tcPr>
          <w:p w14:paraId="5C70127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2.2          School/   3.2</w:t>
            </w:r>
          </w:p>
        </w:tc>
        <w:tc>
          <w:tcPr>
            <w:tcW w:w="239" w:type="pct"/>
          </w:tcPr>
          <w:p w14:paraId="5280BD83" w14:textId="77777777" w:rsidR="00B5544B" w:rsidRPr="003A16D6" w:rsidRDefault="00B5544B" w:rsidP="00B5544B">
            <w:pPr>
              <w:spacing w:before="40" w:after="40"/>
              <w:rPr>
                <w:rFonts w:ascii="Calibri" w:hAnsi="Calibri" w:cs="Calibri"/>
                <w:sz w:val="20"/>
                <w:szCs w:val="20"/>
              </w:rPr>
            </w:pPr>
          </w:p>
        </w:tc>
        <w:tc>
          <w:tcPr>
            <w:tcW w:w="291" w:type="pct"/>
          </w:tcPr>
          <w:p w14:paraId="2FF32E78" w14:textId="77777777" w:rsidR="00B5544B" w:rsidRPr="003A16D6" w:rsidRDefault="00B5544B" w:rsidP="00B5544B">
            <w:pPr>
              <w:spacing w:before="40" w:after="40"/>
              <w:rPr>
                <w:rFonts w:ascii="Calibri" w:hAnsi="Calibri" w:cs="Calibri"/>
                <w:sz w:val="20"/>
                <w:szCs w:val="20"/>
              </w:rPr>
            </w:pPr>
          </w:p>
        </w:tc>
        <w:tc>
          <w:tcPr>
            <w:tcW w:w="238" w:type="pct"/>
          </w:tcPr>
          <w:p w14:paraId="1F4A904E" w14:textId="77777777" w:rsidR="00B5544B" w:rsidRPr="003A16D6" w:rsidRDefault="00B5544B" w:rsidP="00B5544B">
            <w:pPr>
              <w:spacing w:before="40" w:after="40"/>
              <w:rPr>
                <w:rFonts w:ascii="Calibri" w:hAnsi="Calibri" w:cs="Calibri"/>
                <w:sz w:val="20"/>
                <w:szCs w:val="20"/>
              </w:rPr>
            </w:pPr>
          </w:p>
        </w:tc>
        <w:tc>
          <w:tcPr>
            <w:tcW w:w="374" w:type="pct"/>
          </w:tcPr>
          <w:p w14:paraId="0A8ECA98" w14:textId="77777777" w:rsidR="00B5544B" w:rsidRPr="003A16D6" w:rsidRDefault="00B5544B" w:rsidP="00B5544B">
            <w:pPr>
              <w:spacing w:before="40" w:after="40"/>
              <w:rPr>
                <w:rFonts w:ascii="Calibri" w:hAnsi="Calibri" w:cs="Calibri"/>
                <w:sz w:val="20"/>
                <w:szCs w:val="20"/>
              </w:rPr>
            </w:pPr>
          </w:p>
        </w:tc>
        <w:tc>
          <w:tcPr>
            <w:tcW w:w="273" w:type="pct"/>
          </w:tcPr>
          <w:p w14:paraId="22FEDCEC" w14:textId="77777777" w:rsidR="00B5544B" w:rsidRPr="003A16D6" w:rsidRDefault="00B5544B" w:rsidP="00B5544B">
            <w:pPr>
              <w:spacing w:before="40" w:after="40"/>
              <w:rPr>
                <w:rFonts w:ascii="Calibri" w:hAnsi="Calibri" w:cs="Calibri"/>
                <w:sz w:val="20"/>
                <w:szCs w:val="20"/>
              </w:rPr>
            </w:pPr>
          </w:p>
        </w:tc>
        <w:tc>
          <w:tcPr>
            <w:tcW w:w="375" w:type="pct"/>
          </w:tcPr>
          <w:p w14:paraId="266E09F3" w14:textId="77777777" w:rsidR="00B5544B" w:rsidRPr="003A16D6" w:rsidRDefault="00B5544B" w:rsidP="00B5544B">
            <w:pPr>
              <w:spacing w:before="40" w:after="40"/>
              <w:rPr>
                <w:rFonts w:ascii="Calibri" w:hAnsi="Calibri" w:cs="Calibri"/>
                <w:sz w:val="20"/>
                <w:szCs w:val="20"/>
              </w:rPr>
            </w:pPr>
          </w:p>
        </w:tc>
        <w:tc>
          <w:tcPr>
            <w:tcW w:w="374" w:type="pct"/>
          </w:tcPr>
          <w:p w14:paraId="66807C4D" w14:textId="77777777" w:rsidR="00B5544B" w:rsidRPr="003A16D6" w:rsidRDefault="00B5544B" w:rsidP="00B5544B">
            <w:pPr>
              <w:spacing w:before="40" w:after="40"/>
              <w:rPr>
                <w:rFonts w:ascii="Calibri" w:hAnsi="Calibri" w:cs="Calibri"/>
                <w:sz w:val="20"/>
                <w:szCs w:val="20"/>
              </w:rPr>
            </w:pPr>
          </w:p>
        </w:tc>
        <w:tc>
          <w:tcPr>
            <w:tcW w:w="544" w:type="pct"/>
          </w:tcPr>
          <w:p w14:paraId="6A2D8BAF" w14:textId="77777777" w:rsidR="00B5544B" w:rsidRPr="003A16D6" w:rsidRDefault="00B5544B" w:rsidP="00B5544B">
            <w:pPr>
              <w:spacing w:before="40" w:after="40"/>
              <w:rPr>
                <w:rFonts w:ascii="Calibri" w:hAnsi="Calibri" w:cs="Calibri"/>
                <w:sz w:val="20"/>
                <w:szCs w:val="20"/>
              </w:rPr>
            </w:pPr>
          </w:p>
        </w:tc>
        <w:tc>
          <w:tcPr>
            <w:tcW w:w="307" w:type="pct"/>
          </w:tcPr>
          <w:p w14:paraId="7054A01F" w14:textId="77777777" w:rsidR="00B5544B" w:rsidRPr="003A16D6" w:rsidRDefault="00B5544B" w:rsidP="00B5544B">
            <w:pPr>
              <w:spacing w:before="40" w:after="40"/>
              <w:rPr>
                <w:rFonts w:ascii="Calibri" w:hAnsi="Calibri" w:cs="Calibri"/>
                <w:sz w:val="20"/>
                <w:szCs w:val="20"/>
              </w:rPr>
            </w:pPr>
          </w:p>
        </w:tc>
        <w:tc>
          <w:tcPr>
            <w:tcW w:w="408" w:type="pct"/>
          </w:tcPr>
          <w:p w14:paraId="798FC683" w14:textId="77777777" w:rsidR="00B5544B" w:rsidRPr="003A16D6" w:rsidRDefault="00B5544B" w:rsidP="00B5544B">
            <w:pPr>
              <w:spacing w:before="40" w:after="40"/>
              <w:rPr>
                <w:rFonts w:ascii="Calibri" w:hAnsi="Calibri" w:cs="Calibri"/>
                <w:sz w:val="20"/>
                <w:szCs w:val="20"/>
              </w:rPr>
            </w:pPr>
          </w:p>
        </w:tc>
        <w:tc>
          <w:tcPr>
            <w:tcW w:w="408" w:type="pct"/>
          </w:tcPr>
          <w:p w14:paraId="1BBF762B" w14:textId="77777777" w:rsidR="00B5544B" w:rsidRPr="003A16D6" w:rsidRDefault="00B5544B" w:rsidP="00B5544B">
            <w:pPr>
              <w:spacing w:before="40" w:after="40"/>
              <w:rPr>
                <w:rFonts w:ascii="Calibri" w:hAnsi="Calibri" w:cs="Calibri"/>
                <w:sz w:val="20"/>
                <w:szCs w:val="20"/>
              </w:rPr>
            </w:pPr>
          </w:p>
        </w:tc>
        <w:tc>
          <w:tcPr>
            <w:tcW w:w="356" w:type="pct"/>
          </w:tcPr>
          <w:p w14:paraId="1B251CBA" w14:textId="77777777" w:rsidR="00B5544B" w:rsidRPr="003A16D6" w:rsidRDefault="00B5544B" w:rsidP="00B5544B">
            <w:pPr>
              <w:spacing w:before="40" w:after="40"/>
              <w:rPr>
                <w:rFonts w:ascii="Calibri" w:hAnsi="Calibri" w:cs="Calibri"/>
                <w:sz w:val="20"/>
                <w:szCs w:val="20"/>
              </w:rPr>
            </w:pPr>
          </w:p>
        </w:tc>
      </w:tr>
      <w:tr w:rsidR="00B5544B" w:rsidRPr="003A16D6" w14:paraId="650A2A34" w14:textId="77777777" w:rsidTr="00B5544B">
        <w:trPr>
          <w:jc w:val="center"/>
        </w:trPr>
        <w:tc>
          <w:tcPr>
            <w:tcW w:w="474" w:type="pct"/>
          </w:tcPr>
          <w:p w14:paraId="17E5E71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Pretest Score for Math Remediation or Enrichment</w:t>
            </w:r>
          </w:p>
        </w:tc>
        <w:tc>
          <w:tcPr>
            <w:tcW w:w="339" w:type="pct"/>
            <w:shd w:val="clear" w:color="auto" w:fill="F2F2F2" w:themeFill="background1" w:themeFillShade="F2"/>
          </w:tcPr>
          <w:p w14:paraId="69DFF882" w14:textId="77777777" w:rsidR="00B5544B" w:rsidRPr="003A16D6" w:rsidRDefault="00B5544B" w:rsidP="00B5544B">
            <w:pPr>
              <w:spacing w:before="40" w:after="40"/>
              <w:rPr>
                <w:rFonts w:ascii="Calibri" w:hAnsi="Calibri" w:cs="Calibri"/>
                <w:sz w:val="20"/>
                <w:szCs w:val="20"/>
              </w:rPr>
            </w:pPr>
          </w:p>
        </w:tc>
        <w:tc>
          <w:tcPr>
            <w:tcW w:w="239" w:type="pct"/>
          </w:tcPr>
          <w:p w14:paraId="504D7D2D" w14:textId="77777777" w:rsidR="00B5544B" w:rsidRPr="003A16D6" w:rsidRDefault="00B5544B" w:rsidP="00B5544B">
            <w:pPr>
              <w:spacing w:before="40" w:after="40"/>
              <w:rPr>
                <w:rFonts w:ascii="Calibri" w:hAnsi="Calibri" w:cs="Calibri"/>
                <w:sz w:val="20"/>
                <w:szCs w:val="20"/>
              </w:rPr>
            </w:pPr>
          </w:p>
        </w:tc>
        <w:tc>
          <w:tcPr>
            <w:tcW w:w="291" w:type="pct"/>
          </w:tcPr>
          <w:p w14:paraId="47C7FB0B" w14:textId="77777777" w:rsidR="00B5544B" w:rsidRPr="003A16D6" w:rsidRDefault="00B5544B" w:rsidP="00B5544B">
            <w:pPr>
              <w:spacing w:before="40" w:after="40"/>
              <w:rPr>
                <w:rFonts w:ascii="Calibri" w:hAnsi="Calibri" w:cs="Calibri"/>
                <w:sz w:val="20"/>
                <w:szCs w:val="20"/>
              </w:rPr>
            </w:pPr>
          </w:p>
        </w:tc>
        <w:tc>
          <w:tcPr>
            <w:tcW w:w="238" w:type="pct"/>
          </w:tcPr>
          <w:p w14:paraId="5DF6AAB6" w14:textId="77777777" w:rsidR="00B5544B" w:rsidRPr="003A16D6" w:rsidRDefault="00B5544B" w:rsidP="00B5544B">
            <w:pPr>
              <w:spacing w:before="40" w:after="40"/>
              <w:rPr>
                <w:rFonts w:ascii="Calibri" w:hAnsi="Calibri" w:cs="Calibri"/>
                <w:sz w:val="20"/>
                <w:szCs w:val="20"/>
              </w:rPr>
            </w:pPr>
          </w:p>
        </w:tc>
        <w:tc>
          <w:tcPr>
            <w:tcW w:w="374" w:type="pct"/>
          </w:tcPr>
          <w:p w14:paraId="5B000087" w14:textId="77777777" w:rsidR="00B5544B" w:rsidRPr="003A16D6" w:rsidRDefault="00B5544B" w:rsidP="00B5544B">
            <w:pPr>
              <w:spacing w:before="40" w:after="40"/>
              <w:rPr>
                <w:rFonts w:ascii="Calibri" w:hAnsi="Calibri" w:cs="Calibri"/>
                <w:sz w:val="20"/>
                <w:szCs w:val="20"/>
              </w:rPr>
            </w:pPr>
          </w:p>
        </w:tc>
        <w:tc>
          <w:tcPr>
            <w:tcW w:w="273" w:type="pct"/>
          </w:tcPr>
          <w:p w14:paraId="2A2110EA" w14:textId="77777777" w:rsidR="00B5544B" w:rsidRPr="003A16D6" w:rsidRDefault="00B5544B" w:rsidP="00B5544B">
            <w:pPr>
              <w:spacing w:before="40" w:after="40"/>
              <w:rPr>
                <w:rFonts w:ascii="Calibri" w:hAnsi="Calibri" w:cs="Calibri"/>
                <w:sz w:val="20"/>
                <w:szCs w:val="20"/>
              </w:rPr>
            </w:pPr>
          </w:p>
        </w:tc>
        <w:tc>
          <w:tcPr>
            <w:tcW w:w="375" w:type="pct"/>
          </w:tcPr>
          <w:p w14:paraId="51929AA0" w14:textId="77777777" w:rsidR="00B5544B" w:rsidRPr="003A16D6" w:rsidRDefault="00B5544B" w:rsidP="00B5544B">
            <w:pPr>
              <w:spacing w:before="40" w:after="40"/>
              <w:rPr>
                <w:rFonts w:ascii="Calibri" w:hAnsi="Calibri" w:cs="Calibri"/>
                <w:sz w:val="20"/>
                <w:szCs w:val="20"/>
              </w:rPr>
            </w:pPr>
          </w:p>
        </w:tc>
        <w:tc>
          <w:tcPr>
            <w:tcW w:w="374" w:type="pct"/>
          </w:tcPr>
          <w:p w14:paraId="0042E01E" w14:textId="77777777" w:rsidR="00B5544B" w:rsidRPr="003A16D6" w:rsidRDefault="00B5544B" w:rsidP="00B5544B">
            <w:pPr>
              <w:spacing w:before="40" w:after="40"/>
              <w:rPr>
                <w:rFonts w:ascii="Calibri" w:hAnsi="Calibri" w:cs="Calibri"/>
                <w:sz w:val="20"/>
                <w:szCs w:val="20"/>
              </w:rPr>
            </w:pPr>
          </w:p>
        </w:tc>
        <w:tc>
          <w:tcPr>
            <w:tcW w:w="544" w:type="pct"/>
          </w:tcPr>
          <w:p w14:paraId="209C9945" w14:textId="77777777" w:rsidR="00B5544B" w:rsidRPr="003A16D6" w:rsidRDefault="00B5544B" w:rsidP="00B5544B">
            <w:pPr>
              <w:spacing w:before="40" w:after="40"/>
              <w:rPr>
                <w:rFonts w:ascii="Calibri" w:hAnsi="Calibri" w:cs="Calibri"/>
                <w:sz w:val="20"/>
                <w:szCs w:val="20"/>
              </w:rPr>
            </w:pPr>
          </w:p>
        </w:tc>
        <w:tc>
          <w:tcPr>
            <w:tcW w:w="307" w:type="pct"/>
          </w:tcPr>
          <w:p w14:paraId="32B0B2A7" w14:textId="77777777" w:rsidR="00B5544B" w:rsidRPr="003A16D6" w:rsidRDefault="00B5544B" w:rsidP="00B5544B">
            <w:pPr>
              <w:spacing w:before="40" w:after="40"/>
              <w:rPr>
                <w:rFonts w:ascii="Calibri" w:hAnsi="Calibri" w:cs="Calibri"/>
                <w:sz w:val="20"/>
                <w:szCs w:val="20"/>
              </w:rPr>
            </w:pPr>
          </w:p>
        </w:tc>
        <w:tc>
          <w:tcPr>
            <w:tcW w:w="408" w:type="pct"/>
          </w:tcPr>
          <w:p w14:paraId="3FC27694" w14:textId="77777777" w:rsidR="00B5544B" w:rsidRPr="003A16D6" w:rsidRDefault="00B5544B" w:rsidP="00B5544B">
            <w:pPr>
              <w:spacing w:before="40" w:after="40"/>
              <w:rPr>
                <w:rFonts w:ascii="Calibri" w:hAnsi="Calibri" w:cs="Calibri"/>
                <w:sz w:val="20"/>
                <w:szCs w:val="20"/>
              </w:rPr>
            </w:pPr>
          </w:p>
        </w:tc>
        <w:tc>
          <w:tcPr>
            <w:tcW w:w="408" w:type="pct"/>
          </w:tcPr>
          <w:p w14:paraId="224BD14D" w14:textId="77777777" w:rsidR="00B5544B" w:rsidRPr="003A16D6" w:rsidRDefault="00B5544B" w:rsidP="00B5544B">
            <w:pPr>
              <w:spacing w:before="40" w:after="40"/>
              <w:rPr>
                <w:rFonts w:ascii="Calibri" w:hAnsi="Calibri" w:cs="Calibri"/>
                <w:sz w:val="20"/>
                <w:szCs w:val="20"/>
              </w:rPr>
            </w:pPr>
          </w:p>
        </w:tc>
        <w:tc>
          <w:tcPr>
            <w:tcW w:w="356" w:type="pct"/>
          </w:tcPr>
          <w:p w14:paraId="51A94007" w14:textId="77777777" w:rsidR="00B5544B" w:rsidRPr="003A16D6" w:rsidRDefault="00B5544B" w:rsidP="00B5544B">
            <w:pPr>
              <w:spacing w:before="40" w:after="40"/>
              <w:rPr>
                <w:rFonts w:ascii="Calibri" w:hAnsi="Calibri" w:cs="Calibri"/>
                <w:sz w:val="20"/>
                <w:szCs w:val="20"/>
              </w:rPr>
            </w:pPr>
          </w:p>
        </w:tc>
      </w:tr>
      <w:tr w:rsidR="00B5544B" w:rsidRPr="003A16D6" w14:paraId="377BBB8D" w14:textId="77777777" w:rsidTr="00B5544B">
        <w:trPr>
          <w:jc w:val="center"/>
        </w:trPr>
        <w:tc>
          <w:tcPr>
            <w:tcW w:w="474" w:type="pct"/>
          </w:tcPr>
          <w:p w14:paraId="5201E8A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Pretest Score for Reading  </w:t>
            </w:r>
          </w:p>
          <w:p w14:paraId="2E48223F"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Remediation or Enrichment</w:t>
            </w:r>
          </w:p>
        </w:tc>
        <w:tc>
          <w:tcPr>
            <w:tcW w:w="339" w:type="pct"/>
            <w:shd w:val="clear" w:color="auto" w:fill="F2F2F2" w:themeFill="background1" w:themeFillShade="F2"/>
          </w:tcPr>
          <w:p w14:paraId="205685DC" w14:textId="77777777" w:rsidR="00B5544B" w:rsidRPr="003A16D6" w:rsidRDefault="00B5544B" w:rsidP="00B5544B">
            <w:pPr>
              <w:spacing w:before="40" w:after="40"/>
              <w:rPr>
                <w:rFonts w:ascii="Calibri" w:hAnsi="Calibri" w:cs="Calibri"/>
                <w:sz w:val="20"/>
                <w:szCs w:val="20"/>
              </w:rPr>
            </w:pPr>
          </w:p>
        </w:tc>
        <w:tc>
          <w:tcPr>
            <w:tcW w:w="239" w:type="pct"/>
          </w:tcPr>
          <w:p w14:paraId="3259FA87" w14:textId="77777777" w:rsidR="00B5544B" w:rsidRPr="003A16D6" w:rsidRDefault="00B5544B" w:rsidP="00B5544B">
            <w:pPr>
              <w:spacing w:before="40" w:after="40"/>
              <w:rPr>
                <w:rFonts w:ascii="Calibri" w:hAnsi="Calibri" w:cs="Calibri"/>
                <w:sz w:val="20"/>
                <w:szCs w:val="20"/>
              </w:rPr>
            </w:pPr>
          </w:p>
        </w:tc>
        <w:tc>
          <w:tcPr>
            <w:tcW w:w="291" w:type="pct"/>
          </w:tcPr>
          <w:p w14:paraId="40ECC9F6" w14:textId="77777777" w:rsidR="00B5544B" w:rsidRPr="003A16D6" w:rsidRDefault="00B5544B" w:rsidP="00B5544B">
            <w:pPr>
              <w:spacing w:before="40" w:after="40"/>
              <w:rPr>
                <w:rFonts w:ascii="Calibri" w:hAnsi="Calibri" w:cs="Calibri"/>
                <w:sz w:val="20"/>
                <w:szCs w:val="20"/>
              </w:rPr>
            </w:pPr>
          </w:p>
        </w:tc>
        <w:tc>
          <w:tcPr>
            <w:tcW w:w="238" w:type="pct"/>
          </w:tcPr>
          <w:p w14:paraId="570CAFB1" w14:textId="77777777" w:rsidR="00B5544B" w:rsidRPr="003A16D6" w:rsidRDefault="00B5544B" w:rsidP="00B5544B">
            <w:pPr>
              <w:spacing w:before="40" w:after="40"/>
              <w:rPr>
                <w:rFonts w:ascii="Calibri" w:hAnsi="Calibri" w:cs="Calibri"/>
                <w:sz w:val="20"/>
                <w:szCs w:val="20"/>
              </w:rPr>
            </w:pPr>
          </w:p>
        </w:tc>
        <w:tc>
          <w:tcPr>
            <w:tcW w:w="374" w:type="pct"/>
          </w:tcPr>
          <w:p w14:paraId="1CBD0487" w14:textId="77777777" w:rsidR="00B5544B" w:rsidRPr="003A16D6" w:rsidRDefault="00B5544B" w:rsidP="00B5544B">
            <w:pPr>
              <w:spacing w:before="40" w:after="40"/>
              <w:rPr>
                <w:rFonts w:ascii="Calibri" w:hAnsi="Calibri" w:cs="Calibri"/>
                <w:sz w:val="20"/>
                <w:szCs w:val="20"/>
              </w:rPr>
            </w:pPr>
          </w:p>
        </w:tc>
        <w:tc>
          <w:tcPr>
            <w:tcW w:w="273" w:type="pct"/>
          </w:tcPr>
          <w:p w14:paraId="1A635FC0" w14:textId="77777777" w:rsidR="00B5544B" w:rsidRPr="003A16D6" w:rsidRDefault="00B5544B" w:rsidP="00B5544B">
            <w:pPr>
              <w:spacing w:before="40" w:after="40"/>
              <w:rPr>
                <w:rFonts w:ascii="Calibri" w:hAnsi="Calibri" w:cs="Calibri"/>
                <w:sz w:val="20"/>
                <w:szCs w:val="20"/>
              </w:rPr>
            </w:pPr>
          </w:p>
        </w:tc>
        <w:tc>
          <w:tcPr>
            <w:tcW w:w="375" w:type="pct"/>
          </w:tcPr>
          <w:p w14:paraId="715CFEC5" w14:textId="77777777" w:rsidR="00B5544B" w:rsidRPr="003A16D6" w:rsidRDefault="00B5544B" w:rsidP="00B5544B">
            <w:pPr>
              <w:spacing w:before="40" w:after="40"/>
              <w:rPr>
                <w:rFonts w:ascii="Calibri" w:hAnsi="Calibri" w:cs="Calibri"/>
                <w:sz w:val="20"/>
                <w:szCs w:val="20"/>
              </w:rPr>
            </w:pPr>
          </w:p>
        </w:tc>
        <w:tc>
          <w:tcPr>
            <w:tcW w:w="374" w:type="pct"/>
          </w:tcPr>
          <w:p w14:paraId="17A6CA59" w14:textId="77777777" w:rsidR="00B5544B" w:rsidRPr="003A16D6" w:rsidRDefault="00B5544B" w:rsidP="00B5544B">
            <w:pPr>
              <w:spacing w:before="40" w:after="40"/>
              <w:rPr>
                <w:rFonts w:ascii="Calibri" w:hAnsi="Calibri" w:cs="Calibri"/>
                <w:sz w:val="20"/>
                <w:szCs w:val="20"/>
              </w:rPr>
            </w:pPr>
          </w:p>
        </w:tc>
        <w:tc>
          <w:tcPr>
            <w:tcW w:w="544" w:type="pct"/>
          </w:tcPr>
          <w:p w14:paraId="74AD78B1" w14:textId="77777777" w:rsidR="00B5544B" w:rsidRPr="003A16D6" w:rsidRDefault="00B5544B" w:rsidP="00B5544B">
            <w:pPr>
              <w:spacing w:before="40" w:after="40"/>
              <w:rPr>
                <w:rFonts w:ascii="Calibri" w:hAnsi="Calibri" w:cs="Calibri"/>
                <w:sz w:val="20"/>
                <w:szCs w:val="20"/>
              </w:rPr>
            </w:pPr>
          </w:p>
        </w:tc>
        <w:tc>
          <w:tcPr>
            <w:tcW w:w="307" w:type="pct"/>
          </w:tcPr>
          <w:p w14:paraId="3DFC1FA1" w14:textId="77777777" w:rsidR="00B5544B" w:rsidRPr="003A16D6" w:rsidRDefault="00B5544B" w:rsidP="00B5544B">
            <w:pPr>
              <w:spacing w:before="40" w:after="40"/>
              <w:rPr>
                <w:rFonts w:ascii="Calibri" w:hAnsi="Calibri" w:cs="Calibri"/>
                <w:sz w:val="20"/>
                <w:szCs w:val="20"/>
              </w:rPr>
            </w:pPr>
          </w:p>
        </w:tc>
        <w:tc>
          <w:tcPr>
            <w:tcW w:w="408" w:type="pct"/>
          </w:tcPr>
          <w:p w14:paraId="0C562A99" w14:textId="77777777" w:rsidR="00B5544B" w:rsidRPr="003A16D6" w:rsidRDefault="00B5544B" w:rsidP="00B5544B">
            <w:pPr>
              <w:spacing w:before="40" w:after="40"/>
              <w:rPr>
                <w:rFonts w:ascii="Calibri" w:hAnsi="Calibri" w:cs="Calibri"/>
                <w:sz w:val="20"/>
                <w:szCs w:val="20"/>
              </w:rPr>
            </w:pPr>
          </w:p>
        </w:tc>
        <w:tc>
          <w:tcPr>
            <w:tcW w:w="408" w:type="pct"/>
          </w:tcPr>
          <w:p w14:paraId="60ACF184" w14:textId="77777777" w:rsidR="00B5544B" w:rsidRPr="003A16D6" w:rsidRDefault="00B5544B" w:rsidP="00B5544B">
            <w:pPr>
              <w:spacing w:before="40" w:after="40"/>
              <w:rPr>
                <w:rFonts w:ascii="Calibri" w:hAnsi="Calibri" w:cs="Calibri"/>
                <w:sz w:val="20"/>
                <w:szCs w:val="20"/>
              </w:rPr>
            </w:pPr>
          </w:p>
        </w:tc>
        <w:tc>
          <w:tcPr>
            <w:tcW w:w="356" w:type="pct"/>
          </w:tcPr>
          <w:p w14:paraId="65BA4F29" w14:textId="77777777" w:rsidR="00B5544B" w:rsidRPr="003A16D6" w:rsidRDefault="00B5544B" w:rsidP="00B5544B">
            <w:pPr>
              <w:spacing w:before="40" w:after="40"/>
              <w:rPr>
                <w:rFonts w:ascii="Calibri" w:hAnsi="Calibri" w:cs="Calibri"/>
                <w:sz w:val="20"/>
                <w:szCs w:val="20"/>
              </w:rPr>
            </w:pPr>
          </w:p>
        </w:tc>
      </w:tr>
      <w:tr w:rsidR="00B5544B" w:rsidRPr="003A16D6" w14:paraId="35A1E5CA" w14:textId="77777777" w:rsidTr="00B5544B">
        <w:trPr>
          <w:jc w:val="center"/>
        </w:trPr>
        <w:tc>
          <w:tcPr>
            <w:tcW w:w="474" w:type="pct"/>
          </w:tcPr>
          <w:p w14:paraId="20D6DA07"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Pretest Score for College Awareness </w:t>
            </w:r>
          </w:p>
        </w:tc>
        <w:tc>
          <w:tcPr>
            <w:tcW w:w="339" w:type="pct"/>
            <w:shd w:val="clear" w:color="auto" w:fill="F2F2F2" w:themeFill="background1" w:themeFillShade="F2"/>
          </w:tcPr>
          <w:p w14:paraId="6D771528" w14:textId="77777777" w:rsidR="00B5544B" w:rsidRPr="003A16D6" w:rsidRDefault="00B5544B" w:rsidP="00B5544B">
            <w:pPr>
              <w:spacing w:before="40" w:after="40"/>
              <w:rPr>
                <w:rFonts w:ascii="Calibri" w:hAnsi="Calibri" w:cs="Calibri"/>
                <w:sz w:val="20"/>
                <w:szCs w:val="20"/>
              </w:rPr>
            </w:pPr>
          </w:p>
        </w:tc>
        <w:tc>
          <w:tcPr>
            <w:tcW w:w="239" w:type="pct"/>
          </w:tcPr>
          <w:p w14:paraId="0C739ED7" w14:textId="77777777" w:rsidR="00B5544B" w:rsidRPr="003A16D6" w:rsidRDefault="00B5544B" w:rsidP="00B5544B">
            <w:pPr>
              <w:spacing w:before="40" w:after="40"/>
              <w:rPr>
                <w:rFonts w:ascii="Calibri" w:hAnsi="Calibri" w:cs="Calibri"/>
                <w:sz w:val="20"/>
                <w:szCs w:val="20"/>
              </w:rPr>
            </w:pPr>
          </w:p>
        </w:tc>
        <w:tc>
          <w:tcPr>
            <w:tcW w:w="291" w:type="pct"/>
          </w:tcPr>
          <w:p w14:paraId="4AA14298" w14:textId="77777777" w:rsidR="00B5544B" w:rsidRPr="003A16D6" w:rsidRDefault="00B5544B" w:rsidP="00B5544B">
            <w:pPr>
              <w:spacing w:before="40" w:after="40"/>
              <w:rPr>
                <w:rFonts w:ascii="Calibri" w:hAnsi="Calibri" w:cs="Calibri"/>
                <w:sz w:val="20"/>
                <w:szCs w:val="20"/>
              </w:rPr>
            </w:pPr>
          </w:p>
        </w:tc>
        <w:tc>
          <w:tcPr>
            <w:tcW w:w="238" w:type="pct"/>
          </w:tcPr>
          <w:p w14:paraId="2784ACAB" w14:textId="77777777" w:rsidR="00B5544B" w:rsidRPr="003A16D6" w:rsidRDefault="00B5544B" w:rsidP="00B5544B">
            <w:pPr>
              <w:spacing w:before="40" w:after="40"/>
              <w:rPr>
                <w:rFonts w:ascii="Calibri" w:hAnsi="Calibri" w:cs="Calibri"/>
                <w:sz w:val="20"/>
                <w:szCs w:val="20"/>
              </w:rPr>
            </w:pPr>
          </w:p>
        </w:tc>
        <w:tc>
          <w:tcPr>
            <w:tcW w:w="374" w:type="pct"/>
          </w:tcPr>
          <w:p w14:paraId="27E0E1BB" w14:textId="77777777" w:rsidR="00B5544B" w:rsidRPr="003A16D6" w:rsidRDefault="00B5544B" w:rsidP="00B5544B">
            <w:pPr>
              <w:spacing w:before="40" w:after="40"/>
              <w:rPr>
                <w:rFonts w:ascii="Calibri" w:hAnsi="Calibri" w:cs="Calibri"/>
                <w:sz w:val="20"/>
                <w:szCs w:val="20"/>
              </w:rPr>
            </w:pPr>
          </w:p>
        </w:tc>
        <w:tc>
          <w:tcPr>
            <w:tcW w:w="273" w:type="pct"/>
          </w:tcPr>
          <w:p w14:paraId="794092F4" w14:textId="77777777" w:rsidR="00B5544B" w:rsidRPr="003A16D6" w:rsidRDefault="00B5544B" w:rsidP="00B5544B">
            <w:pPr>
              <w:spacing w:before="40" w:after="40"/>
              <w:rPr>
                <w:rFonts w:ascii="Calibri" w:hAnsi="Calibri" w:cs="Calibri"/>
                <w:sz w:val="20"/>
                <w:szCs w:val="20"/>
              </w:rPr>
            </w:pPr>
          </w:p>
        </w:tc>
        <w:tc>
          <w:tcPr>
            <w:tcW w:w="375" w:type="pct"/>
          </w:tcPr>
          <w:p w14:paraId="3D529A8B" w14:textId="77777777" w:rsidR="00B5544B" w:rsidRPr="003A16D6" w:rsidRDefault="00B5544B" w:rsidP="00B5544B">
            <w:pPr>
              <w:spacing w:before="40" w:after="40"/>
              <w:rPr>
                <w:rFonts w:ascii="Calibri" w:hAnsi="Calibri" w:cs="Calibri"/>
                <w:sz w:val="20"/>
                <w:szCs w:val="20"/>
              </w:rPr>
            </w:pPr>
          </w:p>
        </w:tc>
        <w:tc>
          <w:tcPr>
            <w:tcW w:w="374" w:type="pct"/>
          </w:tcPr>
          <w:p w14:paraId="24FFA2BC" w14:textId="77777777" w:rsidR="00B5544B" w:rsidRPr="003A16D6" w:rsidRDefault="00B5544B" w:rsidP="00B5544B">
            <w:pPr>
              <w:spacing w:before="40" w:after="40"/>
              <w:rPr>
                <w:rFonts w:ascii="Calibri" w:hAnsi="Calibri" w:cs="Calibri"/>
                <w:sz w:val="20"/>
                <w:szCs w:val="20"/>
              </w:rPr>
            </w:pPr>
          </w:p>
        </w:tc>
        <w:tc>
          <w:tcPr>
            <w:tcW w:w="544" w:type="pct"/>
          </w:tcPr>
          <w:p w14:paraId="7E12D0C6" w14:textId="77777777" w:rsidR="00B5544B" w:rsidRPr="003A16D6" w:rsidRDefault="00B5544B" w:rsidP="00B5544B">
            <w:pPr>
              <w:spacing w:before="40" w:after="40"/>
              <w:rPr>
                <w:rFonts w:ascii="Calibri" w:hAnsi="Calibri" w:cs="Calibri"/>
                <w:sz w:val="20"/>
                <w:szCs w:val="20"/>
              </w:rPr>
            </w:pPr>
          </w:p>
        </w:tc>
        <w:tc>
          <w:tcPr>
            <w:tcW w:w="307" w:type="pct"/>
          </w:tcPr>
          <w:p w14:paraId="32E02AE6" w14:textId="77777777" w:rsidR="00B5544B" w:rsidRPr="003A16D6" w:rsidRDefault="00B5544B" w:rsidP="00B5544B">
            <w:pPr>
              <w:spacing w:before="40" w:after="40"/>
              <w:rPr>
                <w:rFonts w:ascii="Calibri" w:hAnsi="Calibri" w:cs="Calibri"/>
                <w:sz w:val="20"/>
                <w:szCs w:val="20"/>
              </w:rPr>
            </w:pPr>
          </w:p>
        </w:tc>
        <w:tc>
          <w:tcPr>
            <w:tcW w:w="408" w:type="pct"/>
          </w:tcPr>
          <w:p w14:paraId="5CDA93D8" w14:textId="77777777" w:rsidR="00B5544B" w:rsidRPr="003A16D6" w:rsidRDefault="00B5544B" w:rsidP="00B5544B">
            <w:pPr>
              <w:spacing w:before="40" w:after="40"/>
              <w:rPr>
                <w:rFonts w:ascii="Calibri" w:hAnsi="Calibri" w:cs="Calibri"/>
                <w:sz w:val="20"/>
                <w:szCs w:val="20"/>
              </w:rPr>
            </w:pPr>
          </w:p>
        </w:tc>
        <w:tc>
          <w:tcPr>
            <w:tcW w:w="408" w:type="pct"/>
          </w:tcPr>
          <w:p w14:paraId="48669A96" w14:textId="77777777" w:rsidR="00B5544B" w:rsidRPr="003A16D6" w:rsidRDefault="00B5544B" w:rsidP="00B5544B">
            <w:pPr>
              <w:spacing w:before="40" w:after="40"/>
              <w:rPr>
                <w:rFonts w:ascii="Calibri" w:hAnsi="Calibri" w:cs="Calibri"/>
                <w:sz w:val="20"/>
                <w:szCs w:val="20"/>
              </w:rPr>
            </w:pPr>
          </w:p>
        </w:tc>
        <w:tc>
          <w:tcPr>
            <w:tcW w:w="356" w:type="pct"/>
          </w:tcPr>
          <w:p w14:paraId="23455385" w14:textId="77777777" w:rsidR="00B5544B" w:rsidRPr="003A16D6" w:rsidRDefault="00B5544B" w:rsidP="00B5544B">
            <w:pPr>
              <w:spacing w:before="40" w:after="40"/>
              <w:rPr>
                <w:rFonts w:ascii="Calibri" w:hAnsi="Calibri" w:cs="Calibri"/>
                <w:sz w:val="20"/>
                <w:szCs w:val="20"/>
              </w:rPr>
            </w:pPr>
          </w:p>
        </w:tc>
      </w:tr>
    </w:tbl>
    <w:p w14:paraId="1EF9535F" w14:textId="77777777" w:rsidR="00B5544B" w:rsidRPr="003A16D6" w:rsidRDefault="00B5544B" w:rsidP="00B5544B">
      <w:pPr>
        <w:rPr>
          <w:rFonts w:ascii="Arial" w:hAnsi="Arial" w:cs="Arial"/>
          <w:b/>
          <w:sz w:val="28"/>
          <w:szCs w:val="28"/>
        </w:rPr>
      </w:pPr>
    </w:p>
    <w:p w14:paraId="5E0026F2" w14:textId="77777777" w:rsidR="00B5544B" w:rsidRPr="003A16D6" w:rsidRDefault="00B5544B" w:rsidP="00B5544B">
      <w:pPr>
        <w:jc w:val="center"/>
        <w:rPr>
          <w:rFonts w:ascii="Arial" w:hAnsi="Arial" w:cs="Arial"/>
          <w:b/>
          <w:sz w:val="28"/>
          <w:szCs w:val="28"/>
        </w:rPr>
      </w:pPr>
    </w:p>
    <w:p w14:paraId="46E2FE09" w14:textId="77777777" w:rsidR="00B5544B" w:rsidRPr="003A16D6" w:rsidRDefault="00B5544B" w:rsidP="00B5544B">
      <w:pPr>
        <w:rPr>
          <w:rFonts w:ascii="Arial" w:hAnsi="Arial" w:cs="Arial"/>
          <w:b/>
          <w:sz w:val="28"/>
          <w:szCs w:val="28"/>
        </w:rPr>
        <w:sectPr w:rsidR="00B5544B" w:rsidRPr="003A16D6" w:rsidSect="00B5544B">
          <w:pgSz w:w="15840" w:h="12240" w:orient="landscape" w:code="1"/>
          <w:pgMar w:top="1440" w:right="1440" w:bottom="1440" w:left="1440" w:header="720" w:footer="720" w:gutter="0"/>
          <w:cols w:space="720"/>
          <w:titlePg/>
          <w:docGrid w:linePitch="360"/>
        </w:sectPr>
      </w:pPr>
      <w:r w:rsidRPr="003A16D6">
        <w:rPr>
          <w:rFonts w:ascii="Arial" w:hAnsi="Arial" w:cs="Arial"/>
          <w:b/>
          <w:sz w:val="28"/>
          <w:szCs w:val="28"/>
        </w:rPr>
        <w:br w:type="page"/>
      </w:r>
    </w:p>
    <w:p w14:paraId="0D387D3C" w14:textId="77777777" w:rsidR="00B5544B" w:rsidRPr="003A16D6" w:rsidRDefault="00B5544B" w:rsidP="00B5544B">
      <w:pPr>
        <w:jc w:val="center"/>
        <w:rPr>
          <w:b/>
        </w:rPr>
      </w:pPr>
      <w:bookmarkStart w:id="52" w:name="OLE_LINK2"/>
      <w:bookmarkStart w:id="53" w:name="OLE_LINK3"/>
      <w:r w:rsidRPr="003A16D6">
        <w:rPr>
          <w:b/>
        </w:rPr>
        <w:t xml:space="preserve">College Preparatory Intervention Program (CPIP) </w:t>
      </w:r>
    </w:p>
    <w:p w14:paraId="4B2911BB" w14:textId="77777777" w:rsidR="00B5544B" w:rsidRPr="003A16D6" w:rsidRDefault="00B5544B" w:rsidP="00B5544B">
      <w:pPr>
        <w:ind w:left="1296"/>
        <w:jc w:val="center"/>
        <w:rPr>
          <w:b/>
        </w:rPr>
      </w:pPr>
      <w:r w:rsidRPr="003A16D6">
        <w:rPr>
          <w:b/>
        </w:rPr>
        <w:t>MONTHLY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5544B" w:rsidRPr="003A16D6" w14:paraId="0E5EB44D" w14:textId="77777777" w:rsidTr="00B5544B">
        <w:tc>
          <w:tcPr>
            <w:tcW w:w="9576" w:type="dxa"/>
          </w:tcPr>
          <w:p w14:paraId="019A0FD9" w14:textId="77777777" w:rsidR="00B5544B" w:rsidRPr="003A16D6" w:rsidRDefault="00B5544B" w:rsidP="00B5544B">
            <w:pPr>
              <w:widowControl w:val="0"/>
              <w:overflowPunct w:val="0"/>
              <w:autoSpaceDE w:val="0"/>
              <w:autoSpaceDN w:val="0"/>
              <w:adjustRightInd w:val="0"/>
              <w:spacing w:line="250" w:lineRule="auto"/>
              <w:ind w:left="20" w:right="20" w:hanging="1"/>
              <w:jc w:val="both"/>
              <w:rPr>
                <w:sz w:val="16"/>
                <w:szCs w:val="16"/>
              </w:rPr>
            </w:pPr>
            <w:r w:rsidRPr="003A16D6">
              <w:rPr>
                <w:rFonts w:ascii="Arial"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3A16D6">
              <w:rPr>
                <w:sz w:val="16"/>
                <w:szCs w:val="16"/>
              </w:rPr>
              <w:t xml:space="preserve">  </w:t>
            </w:r>
            <w:r w:rsidRPr="003A16D6">
              <w:rPr>
                <w:rFonts w:ascii="Arial"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14:paraId="6237B7DA" w14:textId="77777777" w:rsidR="00B5544B" w:rsidRPr="003A16D6" w:rsidRDefault="00B5544B" w:rsidP="00B5544B">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p>
    <w:p w14:paraId="0E950F49" w14:textId="77777777" w:rsidR="00B5544B" w:rsidRPr="003A16D6" w:rsidRDefault="00B5544B" w:rsidP="00B5544B">
      <w:r w:rsidRPr="003A16D6">
        <w:t>Name:  ______________________________</w:t>
      </w:r>
      <w:r w:rsidRPr="003A16D6">
        <w:tab/>
      </w:r>
    </w:p>
    <w:p w14:paraId="077820AA" w14:textId="77777777" w:rsidR="00B5544B" w:rsidRPr="003A16D6" w:rsidRDefault="00B5544B" w:rsidP="00B5544B"/>
    <w:p w14:paraId="2689D5A1" w14:textId="77777777" w:rsidR="00B5544B" w:rsidRPr="003A16D6" w:rsidRDefault="00B5544B" w:rsidP="00B5544B">
      <w:r w:rsidRPr="003A16D6">
        <w:t>Higher Education Institution:  _________________________</w:t>
      </w:r>
    </w:p>
    <w:p w14:paraId="10D539FD" w14:textId="77777777" w:rsidR="00B5544B" w:rsidRPr="003A16D6" w:rsidRDefault="00B5544B" w:rsidP="00B5544B">
      <w:pPr>
        <w:spacing w:before="240"/>
      </w:pPr>
      <w:r w:rsidRPr="003A16D6">
        <w:t xml:space="preserve">Month:  </w:t>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t>_____________________________</w:t>
      </w:r>
      <w:r w:rsidRPr="003A16D6">
        <w:tab/>
        <w:t xml:space="preserve">Year: ______________________________  </w:t>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B5544B" w:rsidRPr="003A16D6" w14:paraId="5F0F5D22" w14:textId="77777777" w:rsidTr="00B5544B">
        <w:trPr>
          <w:trHeight w:val="20"/>
        </w:trPr>
        <w:tc>
          <w:tcPr>
            <w:tcW w:w="1197" w:type="dxa"/>
            <w:tcBorders>
              <w:top w:val="triple" w:sz="4" w:space="0" w:color="auto"/>
              <w:left w:val="triple" w:sz="4" w:space="0" w:color="auto"/>
              <w:bottom w:val="double" w:sz="4" w:space="0" w:color="auto"/>
              <w:right w:val="double" w:sz="4" w:space="0" w:color="auto"/>
            </w:tcBorders>
          </w:tcPr>
          <w:p w14:paraId="5F1E50BC" w14:textId="77777777" w:rsidR="00B5544B" w:rsidRPr="003A16D6" w:rsidRDefault="00B5544B" w:rsidP="00B5544B">
            <w:r w:rsidRPr="003A16D6">
              <w:t>Day</w:t>
            </w:r>
          </w:p>
        </w:tc>
        <w:tc>
          <w:tcPr>
            <w:tcW w:w="1197" w:type="dxa"/>
            <w:tcBorders>
              <w:top w:val="triple" w:sz="4" w:space="0" w:color="auto"/>
              <w:left w:val="double" w:sz="4" w:space="0" w:color="auto"/>
              <w:bottom w:val="double" w:sz="4" w:space="0" w:color="auto"/>
              <w:right w:val="double" w:sz="4" w:space="0" w:color="auto"/>
            </w:tcBorders>
          </w:tcPr>
          <w:p w14:paraId="290C347C" w14:textId="77777777" w:rsidR="00B5544B" w:rsidRPr="003A16D6" w:rsidRDefault="00B5544B" w:rsidP="00B5544B">
            <w:r w:rsidRPr="003A16D6">
              <w:t>1</w:t>
            </w:r>
          </w:p>
        </w:tc>
        <w:tc>
          <w:tcPr>
            <w:tcW w:w="1197" w:type="dxa"/>
            <w:tcBorders>
              <w:top w:val="triple" w:sz="4" w:space="0" w:color="auto"/>
              <w:left w:val="double" w:sz="4" w:space="0" w:color="auto"/>
              <w:bottom w:val="double" w:sz="4" w:space="0" w:color="auto"/>
              <w:right w:val="double" w:sz="4" w:space="0" w:color="auto"/>
            </w:tcBorders>
          </w:tcPr>
          <w:p w14:paraId="54463A02" w14:textId="77777777" w:rsidR="00B5544B" w:rsidRPr="003A16D6" w:rsidRDefault="00B5544B" w:rsidP="00B5544B">
            <w:r w:rsidRPr="003A16D6">
              <w:t>2</w:t>
            </w:r>
          </w:p>
        </w:tc>
        <w:tc>
          <w:tcPr>
            <w:tcW w:w="1197" w:type="dxa"/>
            <w:tcBorders>
              <w:top w:val="triple" w:sz="4" w:space="0" w:color="auto"/>
              <w:left w:val="double" w:sz="4" w:space="0" w:color="auto"/>
              <w:bottom w:val="double" w:sz="4" w:space="0" w:color="auto"/>
              <w:right w:val="double" w:sz="4" w:space="0" w:color="auto"/>
            </w:tcBorders>
          </w:tcPr>
          <w:p w14:paraId="252C4B13" w14:textId="77777777" w:rsidR="00B5544B" w:rsidRPr="003A16D6" w:rsidRDefault="00B5544B" w:rsidP="00B5544B">
            <w:r w:rsidRPr="003A16D6">
              <w:t>3</w:t>
            </w:r>
          </w:p>
        </w:tc>
        <w:tc>
          <w:tcPr>
            <w:tcW w:w="1197" w:type="dxa"/>
            <w:tcBorders>
              <w:top w:val="triple" w:sz="4" w:space="0" w:color="auto"/>
              <w:left w:val="double" w:sz="4" w:space="0" w:color="auto"/>
              <w:bottom w:val="double" w:sz="4" w:space="0" w:color="auto"/>
              <w:right w:val="double" w:sz="4" w:space="0" w:color="auto"/>
            </w:tcBorders>
          </w:tcPr>
          <w:p w14:paraId="2F48E468" w14:textId="77777777" w:rsidR="00B5544B" w:rsidRPr="003A16D6" w:rsidRDefault="00B5544B" w:rsidP="00B5544B">
            <w:r w:rsidRPr="003A16D6">
              <w:t>4</w:t>
            </w:r>
          </w:p>
        </w:tc>
        <w:tc>
          <w:tcPr>
            <w:tcW w:w="1197" w:type="dxa"/>
            <w:tcBorders>
              <w:top w:val="triple" w:sz="4" w:space="0" w:color="auto"/>
              <w:left w:val="double" w:sz="4" w:space="0" w:color="auto"/>
              <w:bottom w:val="double" w:sz="4" w:space="0" w:color="auto"/>
              <w:right w:val="double" w:sz="4" w:space="0" w:color="auto"/>
            </w:tcBorders>
          </w:tcPr>
          <w:p w14:paraId="1A6F2EB8" w14:textId="77777777" w:rsidR="00B5544B" w:rsidRPr="003A16D6" w:rsidRDefault="00B5544B" w:rsidP="00B5544B">
            <w:r w:rsidRPr="003A16D6">
              <w:t>5</w:t>
            </w:r>
          </w:p>
        </w:tc>
        <w:tc>
          <w:tcPr>
            <w:tcW w:w="1197" w:type="dxa"/>
            <w:tcBorders>
              <w:top w:val="triple" w:sz="4" w:space="0" w:color="auto"/>
              <w:left w:val="double" w:sz="4" w:space="0" w:color="auto"/>
              <w:bottom w:val="double" w:sz="4" w:space="0" w:color="auto"/>
              <w:right w:val="double" w:sz="4" w:space="0" w:color="auto"/>
            </w:tcBorders>
          </w:tcPr>
          <w:p w14:paraId="36600084" w14:textId="77777777" w:rsidR="00B5544B" w:rsidRPr="003A16D6" w:rsidRDefault="00B5544B" w:rsidP="00B5544B">
            <w:r w:rsidRPr="003A16D6">
              <w:t>6</w:t>
            </w:r>
          </w:p>
        </w:tc>
        <w:tc>
          <w:tcPr>
            <w:tcW w:w="1269" w:type="dxa"/>
            <w:tcBorders>
              <w:top w:val="triple" w:sz="4" w:space="0" w:color="auto"/>
              <w:left w:val="double" w:sz="4" w:space="0" w:color="auto"/>
              <w:bottom w:val="double" w:sz="4" w:space="0" w:color="auto"/>
              <w:right w:val="triple" w:sz="4" w:space="0" w:color="auto"/>
            </w:tcBorders>
          </w:tcPr>
          <w:p w14:paraId="1C00A039" w14:textId="77777777" w:rsidR="00B5544B" w:rsidRPr="003A16D6" w:rsidRDefault="00B5544B" w:rsidP="00B5544B">
            <w:r w:rsidRPr="003A16D6">
              <w:t>7</w:t>
            </w:r>
          </w:p>
        </w:tc>
      </w:tr>
      <w:tr w:rsidR="00B5544B" w:rsidRPr="003A16D6" w14:paraId="2C460E1B" w14:textId="77777777" w:rsidTr="00B5544B">
        <w:tc>
          <w:tcPr>
            <w:tcW w:w="1197" w:type="dxa"/>
            <w:tcBorders>
              <w:top w:val="double" w:sz="4" w:space="0" w:color="auto"/>
              <w:left w:val="triple" w:sz="4" w:space="0" w:color="auto"/>
              <w:bottom w:val="double" w:sz="4" w:space="0" w:color="auto"/>
              <w:right w:val="double" w:sz="4" w:space="0" w:color="auto"/>
            </w:tcBorders>
          </w:tcPr>
          <w:p w14:paraId="6B74C48E"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79A5684E"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99F67C1"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35C34D9"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3644B97"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09B4A2C5"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1D51AE8"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17763117" w14:textId="77777777" w:rsidR="00B5544B" w:rsidRPr="003A16D6" w:rsidRDefault="00B5544B" w:rsidP="00B5544B"/>
        </w:tc>
      </w:tr>
      <w:tr w:rsidR="00B5544B" w:rsidRPr="003A16D6" w14:paraId="4CE21BBB" w14:textId="77777777" w:rsidTr="00B5544B">
        <w:trPr>
          <w:trHeight w:val="440"/>
        </w:trPr>
        <w:tc>
          <w:tcPr>
            <w:tcW w:w="1197" w:type="dxa"/>
            <w:tcBorders>
              <w:top w:val="double" w:sz="4" w:space="0" w:color="auto"/>
              <w:left w:val="triple" w:sz="4" w:space="0" w:color="auto"/>
              <w:bottom w:val="double" w:sz="4" w:space="0" w:color="auto"/>
              <w:right w:val="double" w:sz="4" w:space="0" w:color="auto"/>
            </w:tcBorders>
          </w:tcPr>
          <w:p w14:paraId="1697F7FB" w14:textId="77777777" w:rsidR="00B5544B" w:rsidRPr="003A16D6" w:rsidRDefault="00B5544B" w:rsidP="00B5544B">
            <w:r w:rsidRPr="003A16D6">
              <w:t>Day</w:t>
            </w:r>
          </w:p>
        </w:tc>
        <w:tc>
          <w:tcPr>
            <w:tcW w:w="1197" w:type="dxa"/>
            <w:tcBorders>
              <w:top w:val="double" w:sz="4" w:space="0" w:color="auto"/>
              <w:left w:val="double" w:sz="4" w:space="0" w:color="auto"/>
              <w:bottom w:val="double" w:sz="4" w:space="0" w:color="auto"/>
              <w:right w:val="double" w:sz="4" w:space="0" w:color="auto"/>
            </w:tcBorders>
          </w:tcPr>
          <w:p w14:paraId="5F110750" w14:textId="77777777" w:rsidR="00B5544B" w:rsidRPr="003A16D6" w:rsidRDefault="00B5544B" w:rsidP="00B5544B">
            <w:r w:rsidRPr="003A16D6">
              <w:t>8</w:t>
            </w:r>
          </w:p>
        </w:tc>
        <w:tc>
          <w:tcPr>
            <w:tcW w:w="1197" w:type="dxa"/>
            <w:tcBorders>
              <w:top w:val="double" w:sz="4" w:space="0" w:color="auto"/>
              <w:left w:val="double" w:sz="4" w:space="0" w:color="auto"/>
              <w:bottom w:val="double" w:sz="4" w:space="0" w:color="auto"/>
              <w:right w:val="double" w:sz="4" w:space="0" w:color="auto"/>
            </w:tcBorders>
          </w:tcPr>
          <w:p w14:paraId="2B526B92" w14:textId="77777777" w:rsidR="00B5544B" w:rsidRPr="003A16D6" w:rsidRDefault="00B5544B" w:rsidP="00B5544B">
            <w:r w:rsidRPr="003A16D6">
              <w:t>9</w:t>
            </w:r>
          </w:p>
        </w:tc>
        <w:tc>
          <w:tcPr>
            <w:tcW w:w="1197" w:type="dxa"/>
            <w:tcBorders>
              <w:top w:val="double" w:sz="4" w:space="0" w:color="auto"/>
              <w:left w:val="double" w:sz="4" w:space="0" w:color="auto"/>
              <w:bottom w:val="double" w:sz="4" w:space="0" w:color="auto"/>
              <w:right w:val="double" w:sz="4" w:space="0" w:color="auto"/>
            </w:tcBorders>
          </w:tcPr>
          <w:p w14:paraId="13F57BE9" w14:textId="77777777" w:rsidR="00B5544B" w:rsidRPr="003A16D6" w:rsidRDefault="00B5544B" w:rsidP="00B5544B">
            <w:r w:rsidRPr="003A16D6">
              <w:t>10</w:t>
            </w:r>
          </w:p>
        </w:tc>
        <w:tc>
          <w:tcPr>
            <w:tcW w:w="1197" w:type="dxa"/>
            <w:tcBorders>
              <w:top w:val="double" w:sz="4" w:space="0" w:color="auto"/>
              <w:left w:val="double" w:sz="4" w:space="0" w:color="auto"/>
              <w:bottom w:val="double" w:sz="4" w:space="0" w:color="auto"/>
              <w:right w:val="double" w:sz="4" w:space="0" w:color="auto"/>
            </w:tcBorders>
          </w:tcPr>
          <w:p w14:paraId="4B9F5224" w14:textId="77777777" w:rsidR="00B5544B" w:rsidRPr="003A16D6" w:rsidRDefault="00B5544B" w:rsidP="00B5544B">
            <w:r w:rsidRPr="003A16D6">
              <w:t>11</w:t>
            </w:r>
          </w:p>
        </w:tc>
        <w:tc>
          <w:tcPr>
            <w:tcW w:w="1197" w:type="dxa"/>
            <w:tcBorders>
              <w:top w:val="double" w:sz="4" w:space="0" w:color="auto"/>
              <w:left w:val="double" w:sz="4" w:space="0" w:color="auto"/>
              <w:bottom w:val="double" w:sz="4" w:space="0" w:color="auto"/>
              <w:right w:val="double" w:sz="4" w:space="0" w:color="auto"/>
            </w:tcBorders>
          </w:tcPr>
          <w:p w14:paraId="3A1F0745" w14:textId="77777777" w:rsidR="00B5544B" w:rsidRPr="003A16D6" w:rsidRDefault="00B5544B" w:rsidP="00B5544B">
            <w:r w:rsidRPr="003A16D6">
              <w:t>12</w:t>
            </w:r>
          </w:p>
        </w:tc>
        <w:tc>
          <w:tcPr>
            <w:tcW w:w="1197" w:type="dxa"/>
            <w:tcBorders>
              <w:top w:val="double" w:sz="4" w:space="0" w:color="auto"/>
              <w:left w:val="double" w:sz="4" w:space="0" w:color="auto"/>
              <w:bottom w:val="double" w:sz="4" w:space="0" w:color="auto"/>
              <w:right w:val="double" w:sz="4" w:space="0" w:color="auto"/>
            </w:tcBorders>
          </w:tcPr>
          <w:p w14:paraId="5366B3E3" w14:textId="77777777" w:rsidR="00B5544B" w:rsidRPr="003A16D6" w:rsidRDefault="00B5544B" w:rsidP="00B5544B">
            <w:r w:rsidRPr="003A16D6">
              <w:t>13</w:t>
            </w:r>
          </w:p>
        </w:tc>
        <w:tc>
          <w:tcPr>
            <w:tcW w:w="1269" w:type="dxa"/>
            <w:tcBorders>
              <w:top w:val="double" w:sz="4" w:space="0" w:color="auto"/>
              <w:left w:val="double" w:sz="4" w:space="0" w:color="auto"/>
              <w:bottom w:val="double" w:sz="4" w:space="0" w:color="auto"/>
              <w:right w:val="triple" w:sz="4" w:space="0" w:color="auto"/>
            </w:tcBorders>
          </w:tcPr>
          <w:p w14:paraId="260FF2CB" w14:textId="77777777" w:rsidR="00B5544B" w:rsidRPr="003A16D6" w:rsidRDefault="00B5544B" w:rsidP="00B5544B">
            <w:r w:rsidRPr="003A16D6">
              <w:t>14</w:t>
            </w:r>
          </w:p>
        </w:tc>
      </w:tr>
      <w:tr w:rsidR="00B5544B" w:rsidRPr="003A16D6" w14:paraId="50A239D7" w14:textId="77777777" w:rsidTr="00B5544B">
        <w:tc>
          <w:tcPr>
            <w:tcW w:w="1197" w:type="dxa"/>
            <w:tcBorders>
              <w:top w:val="double" w:sz="4" w:space="0" w:color="auto"/>
              <w:left w:val="triple" w:sz="4" w:space="0" w:color="auto"/>
              <w:bottom w:val="double" w:sz="4" w:space="0" w:color="auto"/>
              <w:right w:val="double" w:sz="4" w:space="0" w:color="auto"/>
            </w:tcBorders>
          </w:tcPr>
          <w:p w14:paraId="194EA170"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78940A9E"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626853CC"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7639173"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21CFC88A"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3B4D0EDB"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63FAE4B"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240E38B5" w14:textId="77777777" w:rsidR="00B5544B" w:rsidRPr="003A16D6" w:rsidRDefault="00B5544B" w:rsidP="00B5544B"/>
        </w:tc>
      </w:tr>
      <w:tr w:rsidR="00B5544B" w:rsidRPr="003A16D6" w14:paraId="122E3931" w14:textId="77777777" w:rsidTr="00B5544B">
        <w:tc>
          <w:tcPr>
            <w:tcW w:w="1197" w:type="dxa"/>
            <w:tcBorders>
              <w:top w:val="double" w:sz="4" w:space="0" w:color="auto"/>
              <w:left w:val="triple" w:sz="4" w:space="0" w:color="auto"/>
              <w:right w:val="double" w:sz="4" w:space="0" w:color="auto"/>
            </w:tcBorders>
          </w:tcPr>
          <w:p w14:paraId="7A91CEE2" w14:textId="77777777" w:rsidR="00B5544B" w:rsidRPr="003A16D6" w:rsidRDefault="00B5544B" w:rsidP="00B5544B">
            <w:r w:rsidRPr="003A16D6">
              <w:t xml:space="preserve">Day </w:t>
            </w:r>
          </w:p>
        </w:tc>
        <w:tc>
          <w:tcPr>
            <w:tcW w:w="1197" w:type="dxa"/>
            <w:tcBorders>
              <w:top w:val="double" w:sz="4" w:space="0" w:color="auto"/>
              <w:left w:val="double" w:sz="4" w:space="0" w:color="auto"/>
              <w:right w:val="double" w:sz="4" w:space="0" w:color="auto"/>
            </w:tcBorders>
          </w:tcPr>
          <w:p w14:paraId="46BAB5E1" w14:textId="77777777" w:rsidR="00B5544B" w:rsidRPr="003A16D6" w:rsidRDefault="00B5544B" w:rsidP="00B5544B">
            <w:r w:rsidRPr="003A16D6">
              <w:t>15</w:t>
            </w:r>
          </w:p>
        </w:tc>
        <w:tc>
          <w:tcPr>
            <w:tcW w:w="1197" w:type="dxa"/>
            <w:tcBorders>
              <w:top w:val="double" w:sz="4" w:space="0" w:color="auto"/>
              <w:left w:val="double" w:sz="4" w:space="0" w:color="auto"/>
              <w:right w:val="double" w:sz="4" w:space="0" w:color="auto"/>
            </w:tcBorders>
          </w:tcPr>
          <w:p w14:paraId="03E0434C" w14:textId="77777777" w:rsidR="00B5544B" w:rsidRPr="003A16D6" w:rsidRDefault="00B5544B" w:rsidP="00B5544B">
            <w:r w:rsidRPr="003A16D6">
              <w:t>16</w:t>
            </w:r>
          </w:p>
        </w:tc>
        <w:tc>
          <w:tcPr>
            <w:tcW w:w="1197" w:type="dxa"/>
            <w:tcBorders>
              <w:top w:val="double" w:sz="4" w:space="0" w:color="auto"/>
              <w:left w:val="double" w:sz="4" w:space="0" w:color="auto"/>
              <w:right w:val="double" w:sz="4" w:space="0" w:color="auto"/>
            </w:tcBorders>
          </w:tcPr>
          <w:p w14:paraId="4D8263D2" w14:textId="77777777" w:rsidR="00B5544B" w:rsidRPr="003A16D6" w:rsidRDefault="00B5544B" w:rsidP="00B5544B">
            <w:r w:rsidRPr="003A16D6">
              <w:t>17</w:t>
            </w:r>
          </w:p>
        </w:tc>
        <w:tc>
          <w:tcPr>
            <w:tcW w:w="1197" w:type="dxa"/>
            <w:tcBorders>
              <w:top w:val="double" w:sz="4" w:space="0" w:color="auto"/>
              <w:left w:val="double" w:sz="4" w:space="0" w:color="auto"/>
              <w:right w:val="double" w:sz="4" w:space="0" w:color="auto"/>
            </w:tcBorders>
          </w:tcPr>
          <w:p w14:paraId="1E3C4562" w14:textId="77777777" w:rsidR="00B5544B" w:rsidRPr="003A16D6" w:rsidRDefault="00B5544B" w:rsidP="00B5544B">
            <w:r w:rsidRPr="003A16D6">
              <w:t>18</w:t>
            </w:r>
          </w:p>
        </w:tc>
        <w:tc>
          <w:tcPr>
            <w:tcW w:w="1197" w:type="dxa"/>
            <w:tcBorders>
              <w:top w:val="double" w:sz="4" w:space="0" w:color="auto"/>
              <w:left w:val="double" w:sz="4" w:space="0" w:color="auto"/>
              <w:right w:val="double" w:sz="4" w:space="0" w:color="auto"/>
            </w:tcBorders>
          </w:tcPr>
          <w:p w14:paraId="093E8F21" w14:textId="77777777" w:rsidR="00B5544B" w:rsidRPr="003A16D6" w:rsidRDefault="00B5544B" w:rsidP="00B5544B">
            <w:r w:rsidRPr="003A16D6">
              <w:t>19</w:t>
            </w:r>
          </w:p>
        </w:tc>
        <w:tc>
          <w:tcPr>
            <w:tcW w:w="1197" w:type="dxa"/>
            <w:tcBorders>
              <w:top w:val="double" w:sz="4" w:space="0" w:color="auto"/>
              <w:left w:val="double" w:sz="4" w:space="0" w:color="auto"/>
              <w:right w:val="double" w:sz="4" w:space="0" w:color="auto"/>
            </w:tcBorders>
          </w:tcPr>
          <w:p w14:paraId="4005A640" w14:textId="77777777" w:rsidR="00B5544B" w:rsidRPr="003A16D6" w:rsidRDefault="00B5544B" w:rsidP="00B5544B">
            <w:r w:rsidRPr="003A16D6">
              <w:t>20</w:t>
            </w:r>
          </w:p>
        </w:tc>
        <w:tc>
          <w:tcPr>
            <w:tcW w:w="1269" w:type="dxa"/>
            <w:tcBorders>
              <w:top w:val="double" w:sz="4" w:space="0" w:color="auto"/>
              <w:left w:val="double" w:sz="4" w:space="0" w:color="auto"/>
              <w:right w:val="triple" w:sz="4" w:space="0" w:color="auto"/>
            </w:tcBorders>
          </w:tcPr>
          <w:p w14:paraId="33C7C71B" w14:textId="77777777" w:rsidR="00B5544B" w:rsidRPr="003A16D6" w:rsidRDefault="00B5544B" w:rsidP="00B5544B">
            <w:r w:rsidRPr="003A16D6">
              <w:t>21</w:t>
            </w:r>
          </w:p>
        </w:tc>
      </w:tr>
      <w:tr w:rsidR="00B5544B" w:rsidRPr="003A16D6" w14:paraId="7D11B400" w14:textId="77777777" w:rsidTr="00B5544B">
        <w:tc>
          <w:tcPr>
            <w:tcW w:w="1197" w:type="dxa"/>
            <w:tcBorders>
              <w:left w:val="triple" w:sz="4" w:space="0" w:color="auto"/>
              <w:bottom w:val="double" w:sz="4" w:space="0" w:color="auto"/>
              <w:right w:val="double" w:sz="4" w:space="0" w:color="auto"/>
            </w:tcBorders>
          </w:tcPr>
          <w:p w14:paraId="1254D33D" w14:textId="77777777" w:rsidR="00B5544B" w:rsidRPr="003A16D6" w:rsidRDefault="00B5544B" w:rsidP="00B5544B">
            <w:r w:rsidRPr="003A16D6">
              <w:t>Hours Worked</w:t>
            </w:r>
          </w:p>
        </w:tc>
        <w:tc>
          <w:tcPr>
            <w:tcW w:w="1197" w:type="dxa"/>
            <w:tcBorders>
              <w:left w:val="double" w:sz="4" w:space="0" w:color="auto"/>
              <w:bottom w:val="double" w:sz="4" w:space="0" w:color="auto"/>
              <w:right w:val="double" w:sz="4" w:space="0" w:color="auto"/>
            </w:tcBorders>
          </w:tcPr>
          <w:p w14:paraId="5B3874BE"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1FE395F6"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78FCB849"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1236B206"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57583A10"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6EB86641" w14:textId="77777777" w:rsidR="00B5544B" w:rsidRPr="003A16D6" w:rsidRDefault="00B5544B" w:rsidP="00B5544B"/>
        </w:tc>
        <w:tc>
          <w:tcPr>
            <w:tcW w:w="1269" w:type="dxa"/>
            <w:tcBorders>
              <w:left w:val="double" w:sz="4" w:space="0" w:color="auto"/>
              <w:bottom w:val="double" w:sz="4" w:space="0" w:color="auto"/>
              <w:right w:val="triple" w:sz="4" w:space="0" w:color="auto"/>
            </w:tcBorders>
          </w:tcPr>
          <w:p w14:paraId="3337C1C7" w14:textId="77777777" w:rsidR="00B5544B" w:rsidRPr="003A16D6" w:rsidRDefault="00B5544B" w:rsidP="00B5544B"/>
        </w:tc>
      </w:tr>
      <w:tr w:rsidR="00B5544B" w:rsidRPr="003A16D6" w14:paraId="5F107C49" w14:textId="77777777" w:rsidTr="00B5544B">
        <w:tc>
          <w:tcPr>
            <w:tcW w:w="1197" w:type="dxa"/>
            <w:tcBorders>
              <w:top w:val="double" w:sz="4" w:space="0" w:color="auto"/>
              <w:left w:val="triple" w:sz="4" w:space="0" w:color="auto"/>
              <w:bottom w:val="double" w:sz="4" w:space="0" w:color="auto"/>
              <w:right w:val="double" w:sz="4" w:space="0" w:color="auto"/>
            </w:tcBorders>
          </w:tcPr>
          <w:p w14:paraId="2B33537F" w14:textId="77777777" w:rsidR="00B5544B" w:rsidRPr="003A16D6" w:rsidRDefault="00B5544B" w:rsidP="00B5544B">
            <w:r w:rsidRPr="003A16D6">
              <w:t>Day</w:t>
            </w:r>
          </w:p>
        </w:tc>
        <w:tc>
          <w:tcPr>
            <w:tcW w:w="1197" w:type="dxa"/>
            <w:tcBorders>
              <w:top w:val="double" w:sz="4" w:space="0" w:color="auto"/>
              <w:left w:val="double" w:sz="4" w:space="0" w:color="auto"/>
              <w:bottom w:val="double" w:sz="4" w:space="0" w:color="auto"/>
              <w:right w:val="double" w:sz="4" w:space="0" w:color="auto"/>
            </w:tcBorders>
          </w:tcPr>
          <w:p w14:paraId="6B16ED66" w14:textId="77777777" w:rsidR="00B5544B" w:rsidRPr="003A16D6" w:rsidRDefault="00B5544B" w:rsidP="00B5544B">
            <w:r w:rsidRPr="003A16D6">
              <w:t>22</w:t>
            </w:r>
          </w:p>
        </w:tc>
        <w:tc>
          <w:tcPr>
            <w:tcW w:w="1197" w:type="dxa"/>
            <w:tcBorders>
              <w:top w:val="double" w:sz="4" w:space="0" w:color="auto"/>
              <w:left w:val="double" w:sz="4" w:space="0" w:color="auto"/>
              <w:bottom w:val="double" w:sz="4" w:space="0" w:color="auto"/>
              <w:right w:val="double" w:sz="4" w:space="0" w:color="auto"/>
            </w:tcBorders>
          </w:tcPr>
          <w:p w14:paraId="699E6015" w14:textId="77777777" w:rsidR="00B5544B" w:rsidRPr="003A16D6" w:rsidRDefault="00B5544B" w:rsidP="00B5544B">
            <w:r w:rsidRPr="003A16D6">
              <w:t>23</w:t>
            </w:r>
          </w:p>
        </w:tc>
        <w:tc>
          <w:tcPr>
            <w:tcW w:w="1197" w:type="dxa"/>
            <w:tcBorders>
              <w:top w:val="double" w:sz="4" w:space="0" w:color="auto"/>
              <w:left w:val="double" w:sz="4" w:space="0" w:color="auto"/>
              <w:bottom w:val="double" w:sz="4" w:space="0" w:color="auto"/>
              <w:right w:val="double" w:sz="4" w:space="0" w:color="auto"/>
            </w:tcBorders>
          </w:tcPr>
          <w:p w14:paraId="7BD8F365" w14:textId="77777777" w:rsidR="00B5544B" w:rsidRPr="003A16D6" w:rsidRDefault="00B5544B" w:rsidP="00B5544B">
            <w:r w:rsidRPr="003A16D6">
              <w:t>24</w:t>
            </w:r>
          </w:p>
        </w:tc>
        <w:tc>
          <w:tcPr>
            <w:tcW w:w="1197" w:type="dxa"/>
            <w:tcBorders>
              <w:top w:val="double" w:sz="4" w:space="0" w:color="auto"/>
              <w:left w:val="double" w:sz="4" w:space="0" w:color="auto"/>
              <w:bottom w:val="double" w:sz="4" w:space="0" w:color="auto"/>
              <w:right w:val="double" w:sz="4" w:space="0" w:color="auto"/>
            </w:tcBorders>
          </w:tcPr>
          <w:p w14:paraId="4CFE6DDD" w14:textId="77777777" w:rsidR="00B5544B" w:rsidRPr="003A16D6" w:rsidRDefault="00B5544B" w:rsidP="00B5544B">
            <w:r w:rsidRPr="003A16D6">
              <w:t>25</w:t>
            </w:r>
          </w:p>
        </w:tc>
        <w:tc>
          <w:tcPr>
            <w:tcW w:w="1197" w:type="dxa"/>
            <w:tcBorders>
              <w:top w:val="double" w:sz="4" w:space="0" w:color="auto"/>
              <w:left w:val="double" w:sz="4" w:space="0" w:color="auto"/>
              <w:bottom w:val="double" w:sz="4" w:space="0" w:color="auto"/>
              <w:right w:val="double" w:sz="4" w:space="0" w:color="auto"/>
            </w:tcBorders>
          </w:tcPr>
          <w:p w14:paraId="57C9A102" w14:textId="77777777" w:rsidR="00B5544B" w:rsidRPr="003A16D6" w:rsidRDefault="00B5544B" w:rsidP="00B5544B">
            <w:r w:rsidRPr="003A16D6">
              <w:t>26</w:t>
            </w:r>
          </w:p>
        </w:tc>
        <w:tc>
          <w:tcPr>
            <w:tcW w:w="1197" w:type="dxa"/>
            <w:tcBorders>
              <w:top w:val="double" w:sz="4" w:space="0" w:color="auto"/>
              <w:left w:val="double" w:sz="4" w:space="0" w:color="auto"/>
              <w:bottom w:val="double" w:sz="4" w:space="0" w:color="auto"/>
              <w:right w:val="double" w:sz="4" w:space="0" w:color="auto"/>
            </w:tcBorders>
          </w:tcPr>
          <w:p w14:paraId="6D32AEE1" w14:textId="77777777" w:rsidR="00B5544B" w:rsidRPr="003A16D6" w:rsidRDefault="00B5544B" w:rsidP="00B5544B">
            <w:r w:rsidRPr="003A16D6">
              <w:t>27</w:t>
            </w:r>
          </w:p>
        </w:tc>
        <w:tc>
          <w:tcPr>
            <w:tcW w:w="1269" w:type="dxa"/>
            <w:tcBorders>
              <w:top w:val="double" w:sz="4" w:space="0" w:color="auto"/>
              <w:left w:val="double" w:sz="4" w:space="0" w:color="auto"/>
              <w:bottom w:val="double" w:sz="4" w:space="0" w:color="auto"/>
              <w:right w:val="triple" w:sz="4" w:space="0" w:color="auto"/>
            </w:tcBorders>
          </w:tcPr>
          <w:p w14:paraId="4C6BCFD2" w14:textId="77777777" w:rsidR="00B5544B" w:rsidRPr="003A16D6" w:rsidRDefault="00B5544B" w:rsidP="00B5544B">
            <w:r w:rsidRPr="003A16D6">
              <w:t>28</w:t>
            </w:r>
          </w:p>
        </w:tc>
      </w:tr>
      <w:tr w:rsidR="00B5544B" w:rsidRPr="003A16D6" w14:paraId="395C1795" w14:textId="77777777" w:rsidTr="00B5544B">
        <w:trPr>
          <w:trHeight w:val="546"/>
        </w:trPr>
        <w:tc>
          <w:tcPr>
            <w:tcW w:w="1197" w:type="dxa"/>
            <w:tcBorders>
              <w:top w:val="double" w:sz="4" w:space="0" w:color="auto"/>
              <w:left w:val="triple" w:sz="4" w:space="0" w:color="auto"/>
              <w:bottom w:val="double" w:sz="4" w:space="0" w:color="auto"/>
              <w:right w:val="double" w:sz="4" w:space="0" w:color="auto"/>
            </w:tcBorders>
          </w:tcPr>
          <w:p w14:paraId="167CE3EC"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5040A1AF"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A87A551"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20DE001A"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FB69998"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B2F463F"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FA69342"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346C49E8" w14:textId="77777777" w:rsidR="00B5544B" w:rsidRPr="003A16D6" w:rsidRDefault="00B5544B" w:rsidP="00B5544B"/>
        </w:tc>
      </w:tr>
      <w:tr w:rsidR="00B5544B" w:rsidRPr="003A16D6" w14:paraId="1351E19A" w14:textId="77777777" w:rsidTr="00B5544B">
        <w:trPr>
          <w:trHeight w:val="456"/>
        </w:trPr>
        <w:tc>
          <w:tcPr>
            <w:tcW w:w="1197" w:type="dxa"/>
            <w:tcBorders>
              <w:top w:val="double" w:sz="4" w:space="0" w:color="auto"/>
              <w:left w:val="triple" w:sz="4" w:space="0" w:color="auto"/>
              <w:right w:val="double" w:sz="4" w:space="0" w:color="auto"/>
            </w:tcBorders>
          </w:tcPr>
          <w:p w14:paraId="1D0181DA" w14:textId="77777777" w:rsidR="00B5544B" w:rsidRPr="003A16D6" w:rsidRDefault="00B5544B" w:rsidP="00B5544B">
            <w:r w:rsidRPr="003A16D6">
              <w:t>Day</w:t>
            </w:r>
          </w:p>
        </w:tc>
        <w:tc>
          <w:tcPr>
            <w:tcW w:w="1197" w:type="dxa"/>
            <w:tcBorders>
              <w:top w:val="double" w:sz="4" w:space="0" w:color="auto"/>
              <w:left w:val="double" w:sz="4" w:space="0" w:color="auto"/>
              <w:right w:val="double" w:sz="4" w:space="0" w:color="auto"/>
            </w:tcBorders>
          </w:tcPr>
          <w:p w14:paraId="5DDF500D" w14:textId="77777777" w:rsidR="00B5544B" w:rsidRPr="003A16D6" w:rsidRDefault="00B5544B" w:rsidP="00B5544B">
            <w:r w:rsidRPr="003A16D6">
              <w:t>29</w:t>
            </w:r>
          </w:p>
        </w:tc>
        <w:tc>
          <w:tcPr>
            <w:tcW w:w="1197" w:type="dxa"/>
            <w:tcBorders>
              <w:top w:val="double" w:sz="4" w:space="0" w:color="auto"/>
              <w:left w:val="double" w:sz="4" w:space="0" w:color="auto"/>
              <w:right w:val="double" w:sz="4" w:space="0" w:color="auto"/>
            </w:tcBorders>
          </w:tcPr>
          <w:p w14:paraId="5B0EE3FA" w14:textId="77777777" w:rsidR="00B5544B" w:rsidRPr="003A16D6" w:rsidRDefault="00B5544B" w:rsidP="00B5544B">
            <w:r w:rsidRPr="003A16D6">
              <w:t>30</w:t>
            </w:r>
          </w:p>
        </w:tc>
        <w:tc>
          <w:tcPr>
            <w:tcW w:w="1197" w:type="dxa"/>
            <w:tcBorders>
              <w:top w:val="double" w:sz="4" w:space="0" w:color="auto"/>
              <w:left w:val="double" w:sz="4" w:space="0" w:color="auto"/>
              <w:right w:val="double" w:sz="4" w:space="0" w:color="auto"/>
            </w:tcBorders>
          </w:tcPr>
          <w:p w14:paraId="654CE52E" w14:textId="77777777" w:rsidR="00B5544B" w:rsidRPr="003A16D6" w:rsidRDefault="00B5544B" w:rsidP="00B5544B">
            <w:r w:rsidRPr="003A16D6">
              <w:t>31</w:t>
            </w:r>
          </w:p>
        </w:tc>
        <w:tc>
          <w:tcPr>
            <w:tcW w:w="1197" w:type="dxa"/>
            <w:tcBorders>
              <w:top w:val="double" w:sz="4" w:space="0" w:color="auto"/>
              <w:left w:val="double" w:sz="4" w:space="0" w:color="auto"/>
              <w:right w:val="double" w:sz="4" w:space="0" w:color="auto"/>
            </w:tcBorders>
          </w:tcPr>
          <w:p w14:paraId="5200FD1C" w14:textId="77777777" w:rsidR="00B5544B" w:rsidRPr="003A16D6" w:rsidRDefault="00B5544B" w:rsidP="00B5544B"/>
        </w:tc>
        <w:tc>
          <w:tcPr>
            <w:tcW w:w="3663" w:type="dxa"/>
            <w:gridSpan w:val="3"/>
            <w:tcBorders>
              <w:top w:val="double" w:sz="4" w:space="0" w:color="auto"/>
              <w:left w:val="double" w:sz="4" w:space="0" w:color="auto"/>
              <w:right w:val="triple" w:sz="4" w:space="0" w:color="auto"/>
            </w:tcBorders>
          </w:tcPr>
          <w:p w14:paraId="0AFB0E7D" w14:textId="77777777" w:rsidR="00B5544B" w:rsidRPr="003A16D6" w:rsidRDefault="00B5544B" w:rsidP="00B5544B">
            <w:pPr>
              <w:spacing w:before="120" w:after="120"/>
              <w:rPr>
                <w:b/>
              </w:rPr>
            </w:pPr>
            <w:r w:rsidRPr="003A16D6">
              <w:rPr>
                <w:b/>
              </w:rPr>
              <w:t xml:space="preserve">Total Hours for the Month: ________ </w:t>
            </w:r>
          </w:p>
          <w:p w14:paraId="5C6799CA" w14:textId="77777777" w:rsidR="00B5544B" w:rsidRPr="003A16D6" w:rsidRDefault="00B5544B" w:rsidP="00B5544B">
            <w:pPr>
              <w:spacing w:after="120"/>
              <w:rPr>
                <w:b/>
              </w:rPr>
            </w:pPr>
            <w:r w:rsidRPr="003A16D6">
              <w:rPr>
                <w:b/>
              </w:rPr>
              <w:t>Rate per Hour: $________</w:t>
            </w:r>
          </w:p>
          <w:p w14:paraId="0D83C60F" w14:textId="77777777" w:rsidR="00B5544B" w:rsidRPr="003A16D6" w:rsidRDefault="00B5544B" w:rsidP="00B5544B">
            <w:pPr>
              <w:spacing w:after="120"/>
              <w:rPr>
                <w:b/>
              </w:rPr>
            </w:pPr>
            <w:r w:rsidRPr="003A16D6">
              <w:rPr>
                <w:b/>
              </w:rPr>
              <w:t>Monthly Total: $____________</w:t>
            </w:r>
          </w:p>
        </w:tc>
      </w:tr>
      <w:tr w:rsidR="00B5544B" w:rsidRPr="003A16D6" w14:paraId="4679D8F9" w14:textId="77777777" w:rsidTr="00B5544B">
        <w:trPr>
          <w:trHeight w:val="1912"/>
        </w:trPr>
        <w:tc>
          <w:tcPr>
            <w:tcW w:w="9648" w:type="dxa"/>
            <w:gridSpan w:val="8"/>
            <w:tcBorders>
              <w:top w:val="triple" w:sz="4" w:space="0" w:color="auto"/>
              <w:left w:val="triple" w:sz="4" w:space="0" w:color="auto"/>
              <w:bottom w:val="triple" w:sz="4" w:space="0" w:color="auto"/>
              <w:right w:val="triple" w:sz="4" w:space="0" w:color="auto"/>
            </w:tcBorders>
          </w:tcPr>
          <w:p w14:paraId="4748949B" w14:textId="77777777" w:rsidR="00B5544B" w:rsidRPr="003A16D6" w:rsidRDefault="00B5544B" w:rsidP="00B5544B">
            <w:pPr>
              <w:rPr>
                <w:b/>
              </w:rPr>
            </w:pPr>
            <w:r w:rsidRPr="003A16D6">
              <w:rPr>
                <w:b/>
              </w:rPr>
              <w:t>Please provide a brief description of work performed.</w:t>
            </w:r>
          </w:p>
        </w:tc>
      </w:tr>
    </w:tbl>
    <w:p w14:paraId="4B859A0E" w14:textId="77777777" w:rsidR="00B5544B" w:rsidRPr="003A16D6" w:rsidRDefault="00B5544B" w:rsidP="00B5544B">
      <w:pPr>
        <w:spacing w:before="240" w:after="120"/>
        <w:rPr>
          <w:b/>
          <w:sz w:val="20"/>
          <w:szCs w:val="20"/>
        </w:rPr>
      </w:pPr>
      <w:r w:rsidRPr="003A16D6">
        <w:rPr>
          <w:b/>
          <w:sz w:val="20"/>
          <w:szCs w:val="20"/>
        </w:rPr>
        <w:t>I certify that the above distribution of time and effort represents a reasonable estimate of the effort (time) expended by me during the pay period covered by this report.</w:t>
      </w:r>
    </w:p>
    <w:p w14:paraId="5F73DD81" w14:textId="77777777" w:rsidR="00B5544B" w:rsidRPr="003A16D6" w:rsidRDefault="00B5544B" w:rsidP="00B5544B">
      <w:pPr>
        <w:rPr>
          <w:b/>
        </w:rPr>
      </w:pPr>
      <w:r w:rsidRPr="003A16D6">
        <w:rPr>
          <w:b/>
        </w:rPr>
        <w:t>Signature of Employee: __________________________________Date: __________________</w:t>
      </w:r>
    </w:p>
    <w:p w14:paraId="7B059692" w14:textId="77777777" w:rsidR="00B5544B" w:rsidRPr="003A16D6" w:rsidRDefault="00B5544B" w:rsidP="00B5544B">
      <w:pPr>
        <w:rPr>
          <w:b/>
        </w:rPr>
      </w:pPr>
    </w:p>
    <w:p w14:paraId="206E50C8" w14:textId="77777777" w:rsidR="00B5544B" w:rsidRPr="003A16D6" w:rsidRDefault="00B5544B" w:rsidP="00B5544B">
      <w:pPr>
        <w:rPr>
          <w:b/>
        </w:rPr>
      </w:pPr>
      <w:r w:rsidRPr="003A16D6">
        <w:rPr>
          <w:b/>
        </w:rPr>
        <w:t>Signature of Supervisor: __________________________________ Date: _____________</w:t>
      </w:r>
    </w:p>
    <w:p w14:paraId="431DD828" w14:textId="77777777" w:rsidR="00B5544B" w:rsidRPr="003A16D6" w:rsidRDefault="00B5544B" w:rsidP="00B5544B">
      <w:pPr>
        <w:rPr>
          <w:b/>
        </w:rPr>
      </w:pPr>
      <w:r w:rsidRPr="003A16D6">
        <w:rPr>
          <w:b/>
        </w:rPr>
        <w:br w:type="page"/>
      </w:r>
    </w:p>
    <w:bookmarkEnd w:id="52"/>
    <w:bookmarkEnd w:id="53"/>
    <w:p w14:paraId="3CF2504A" w14:textId="77777777" w:rsidR="00B5544B" w:rsidRPr="003A16D6" w:rsidRDefault="00B5544B" w:rsidP="00B5544B">
      <w:pPr>
        <w:rPr>
          <w:rFonts w:ascii="Arial" w:hAnsi="Arial" w:cs="Arial"/>
          <w:b/>
          <w:bCs/>
        </w:rPr>
        <w:sectPr w:rsidR="00B5544B" w:rsidRPr="003A16D6" w:rsidSect="0037101B">
          <w:footerReference w:type="default" r:id="rId43"/>
          <w:pgSz w:w="12240" w:h="15840" w:code="1"/>
          <w:pgMar w:top="1440" w:right="1080" w:bottom="1440" w:left="1440" w:header="720" w:footer="720" w:gutter="0"/>
          <w:cols w:space="720"/>
          <w:docGrid w:linePitch="360"/>
        </w:sectPr>
      </w:pPr>
    </w:p>
    <w:p w14:paraId="36FEF841" w14:textId="77777777" w:rsidR="00B5544B" w:rsidRPr="003A16D6" w:rsidRDefault="00B5544B" w:rsidP="00B5544B">
      <w:pPr>
        <w:rPr>
          <w:rFonts w:ascii="Arial" w:hAnsi="Arial" w:cs="Arial"/>
          <w:b/>
          <w:bCs/>
        </w:rPr>
      </w:pPr>
    </w:p>
    <w:p w14:paraId="6E86B97D" w14:textId="77777777" w:rsidR="00B5544B" w:rsidRPr="003A16D6" w:rsidRDefault="00B5544B" w:rsidP="00B5544B">
      <w:pPr>
        <w:keepNext/>
        <w:outlineLvl w:val="0"/>
        <w:rPr>
          <w:rFonts w:ascii="Arial" w:hAnsi="Arial" w:cs="Arial"/>
          <w:b/>
          <w:bCs/>
          <w:sz w:val="36"/>
        </w:rPr>
      </w:pPr>
    </w:p>
    <w:p w14:paraId="4186F57C" w14:textId="77777777" w:rsidR="00B5544B" w:rsidRPr="003A16D6" w:rsidRDefault="00B5544B" w:rsidP="00B5544B">
      <w:pPr>
        <w:keepNext/>
        <w:jc w:val="center"/>
        <w:outlineLvl w:val="0"/>
        <w:rPr>
          <w:rFonts w:ascii="Arial" w:hAnsi="Arial" w:cs="Arial"/>
          <w:b/>
          <w:bCs/>
          <w:sz w:val="44"/>
          <w:szCs w:val="44"/>
        </w:rPr>
      </w:pPr>
      <w:bookmarkStart w:id="54" w:name="_Toc475080631"/>
    </w:p>
    <w:p w14:paraId="7184604C" w14:textId="77777777" w:rsidR="00B5544B" w:rsidRPr="003A16D6" w:rsidRDefault="00B5544B" w:rsidP="00B5544B">
      <w:pPr>
        <w:keepNext/>
        <w:jc w:val="center"/>
        <w:outlineLvl w:val="0"/>
        <w:rPr>
          <w:rFonts w:ascii="Arial" w:hAnsi="Arial" w:cs="Arial"/>
          <w:b/>
          <w:bCs/>
          <w:sz w:val="44"/>
          <w:szCs w:val="44"/>
        </w:rPr>
      </w:pPr>
    </w:p>
    <w:p w14:paraId="7E6F4408" w14:textId="77777777" w:rsidR="00B5544B" w:rsidRPr="003A16D6" w:rsidRDefault="00B5544B" w:rsidP="00B5544B">
      <w:pPr>
        <w:keepNext/>
        <w:jc w:val="center"/>
        <w:outlineLvl w:val="0"/>
        <w:rPr>
          <w:rFonts w:ascii="Arial" w:hAnsi="Arial" w:cs="Arial"/>
          <w:b/>
          <w:bCs/>
          <w:sz w:val="44"/>
          <w:szCs w:val="44"/>
        </w:rPr>
      </w:pPr>
    </w:p>
    <w:p w14:paraId="0D91F3DA" w14:textId="77777777" w:rsidR="00B5544B" w:rsidRPr="003A16D6" w:rsidRDefault="00B5544B" w:rsidP="00B5544B">
      <w:pPr>
        <w:keepNext/>
        <w:jc w:val="center"/>
        <w:outlineLvl w:val="0"/>
        <w:rPr>
          <w:rFonts w:ascii="Arial" w:hAnsi="Arial" w:cs="Arial"/>
          <w:b/>
          <w:bCs/>
          <w:sz w:val="44"/>
          <w:szCs w:val="44"/>
        </w:rPr>
      </w:pPr>
    </w:p>
    <w:p w14:paraId="334498EF" w14:textId="77777777" w:rsidR="00B5544B" w:rsidRPr="003A16D6" w:rsidRDefault="00B5544B" w:rsidP="00B5544B">
      <w:pPr>
        <w:keepNext/>
        <w:jc w:val="center"/>
        <w:outlineLvl w:val="0"/>
        <w:rPr>
          <w:rFonts w:ascii="Arial" w:hAnsi="Arial" w:cs="Arial"/>
          <w:b/>
          <w:bCs/>
          <w:sz w:val="44"/>
          <w:szCs w:val="44"/>
        </w:rPr>
      </w:pPr>
    </w:p>
    <w:p w14:paraId="69ABDF24" w14:textId="77777777" w:rsidR="00B5544B" w:rsidRPr="003A16D6" w:rsidRDefault="00B5544B" w:rsidP="00B5544B">
      <w:pPr>
        <w:keepNext/>
        <w:jc w:val="center"/>
        <w:outlineLvl w:val="0"/>
        <w:rPr>
          <w:rFonts w:ascii="Arial" w:hAnsi="Arial" w:cs="Arial"/>
          <w:b/>
          <w:bCs/>
          <w:sz w:val="44"/>
          <w:szCs w:val="44"/>
        </w:rPr>
      </w:pPr>
    </w:p>
    <w:p w14:paraId="019C4B83" w14:textId="77777777" w:rsidR="00B5544B" w:rsidRPr="003A16D6" w:rsidRDefault="00B5544B" w:rsidP="00B5544B">
      <w:pPr>
        <w:keepNext/>
        <w:jc w:val="center"/>
        <w:outlineLvl w:val="0"/>
        <w:rPr>
          <w:rFonts w:ascii="Arial" w:hAnsi="Arial" w:cs="Arial"/>
          <w:b/>
          <w:bCs/>
          <w:sz w:val="44"/>
          <w:szCs w:val="44"/>
        </w:rPr>
      </w:pPr>
    </w:p>
    <w:p w14:paraId="6409957D" w14:textId="77777777" w:rsidR="00B5544B" w:rsidRPr="003A16D6" w:rsidRDefault="00B5544B" w:rsidP="00B5544B">
      <w:pPr>
        <w:keepNext/>
        <w:jc w:val="center"/>
        <w:outlineLvl w:val="0"/>
        <w:rPr>
          <w:rFonts w:ascii="Arial" w:hAnsi="Arial" w:cs="Arial"/>
          <w:b/>
          <w:bCs/>
          <w:sz w:val="44"/>
          <w:szCs w:val="44"/>
        </w:rPr>
      </w:pPr>
    </w:p>
    <w:p w14:paraId="5EB8BF64" w14:textId="77777777" w:rsidR="00B5544B" w:rsidRPr="003A16D6" w:rsidRDefault="00B5544B" w:rsidP="00B5544B">
      <w:pPr>
        <w:keepNext/>
        <w:jc w:val="center"/>
        <w:outlineLvl w:val="0"/>
        <w:rPr>
          <w:rFonts w:ascii="Arial" w:hAnsi="Arial" w:cs="Arial"/>
          <w:b/>
          <w:bCs/>
          <w:sz w:val="44"/>
          <w:szCs w:val="44"/>
        </w:rPr>
      </w:pPr>
      <w:r w:rsidRPr="003A16D6">
        <w:rPr>
          <w:rFonts w:ascii="Arial" w:hAnsi="Arial" w:cs="Arial"/>
          <w:b/>
          <w:bCs/>
          <w:sz w:val="44"/>
          <w:szCs w:val="44"/>
        </w:rPr>
        <w:t>APPENDIX E.  STUDENT and PARENT/FAMILY GUIDELINES for PROGRAM SERVICES</w:t>
      </w:r>
      <w:bookmarkEnd w:id="54"/>
      <w:r w:rsidRPr="003A16D6">
        <w:rPr>
          <w:rFonts w:ascii="Arial" w:hAnsi="Arial" w:cs="Arial"/>
          <w:b/>
          <w:bCs/>
          <w:sz w:val="44"/>
          <w:szCs w:val="44"/>
        </w:rPr>
        <w:t xml:space="preserve"> </w:t>
      </w:r>
    </w:p>
    <w:p w14:paraId="7093429B" w14:textId="77777777" w:rsidR="00B5544B" w:rsidRPr="003A16D6" w:rsidRDefault="00B5544B" w:rsidP="00B5544B">
      <w:pPr>
        <w:jc w:val="center"/>
        <w:rPr>
          <w:rFonts w:ascii="Arial" w:hAnsi="Arial" w:cs="Arial"/>
          <w:b/>
          <w:bCs/>
          <w:sz w:val="36"/>
        </w:rPr>
      </w:pPr>
    </w:p>
    <w:p w14:paraId="5C6F27FF" w14:textId="77777777" w:rsidR="00B5544B" w:rsidRPr="003A16D6" w:rsidRDefault="00B5544B" w:rsidP="00B5544B">
      <w:pPr>
        <w:jc w:val="center"/>
        <w:rPr>
          <w:rFonts w:ascii="Arial" w:hAnsi="Arial" w:cs="Arial"/>
          <w:b/>
          <w:bCs/>
          <w:sz w:val="36"/>
        </w:rPr>
      </w:pPr>
    </w:p>
    <w:p w14:paraId="2F5E4CDC"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____________________________________________________________</w:t>
      </w:r>
    </w:p>
    <w:p w14:paraId="4FB76AFD" w14:textId="77777777" w:rsidR="00B5544B" w:rsidRPr="003A16D6" w:rsidRDefault="00B5544B" w:rsidP="00B5544B">
      <w:pPr>
        <w:jc w:val="center"/>
        <w:rPr>
          <w:rFonts w:ascii="Arial" w:hAnsi="Arial" w:cs="Arial"/>
          <w:b/>
          <w:sz w:val="28"/>
          <w:szCs w:val="28"/>
        </w:rPr>
      </w:pPr>
    </w:p>
    <w:p w14:paraId="4A90484C" w14:textId="77777777" w:rsidR="00B5544B" w:rsidRPr="003A16D6" w:rsidRDefault="00B5544B" w:rsidP="00B5544B">
      <w:pPr>
        <w:jc w:val="center"/>
        <w:rPr>
          <w:rFonts w:ascii="Arial" w:hAnsi="Arial" w:cs="Arial"/>
          <w:b/>
          <w:sz w:val="28"/>
          <w:szCs w:val="28"/>
        </w:rPr>
      </w:pPr>
    </w:p>
    <w:p w14:paraId="1C326407"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 xml:space="preserve">Excerpt from the “GEAR UP Student and Parent/Family Definitions: Guidelines for GEAR UP Program Services” </w:t>
      </w:r>
    </w:p>
    <w:p w14:paraId="543420E8"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A Multistate Collaboration Reported by:</w:t>
      </w:r>
    </w:p>
    <w:p w14:paraId="6EDF3F3E"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College and Career Readiness Evaluation Consortium (CCREC)</w:t>
      </w:r>
    </w:p>
    <w:p w14:paraId="058A1AFF"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And</w:t>
      </w:r>
    </w:p>
    <w:p w14:paraId="1E3A6AA7"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National Council for Community and Education Partnerships (NCCEP)</w:t>
      </w:r>
    </w:p>
    <w:p w14:paraId="421A3D1E" w14:textId="77777777" w:rsidR="00B5544B" w:rsidRPr="003A16D6" w:rsidRDefault="00B5544B" w:rsidP="00B5544B">
      <w:pPr>
        <w:jc w:val="center"/>
        <w:rPr>
          <w:rFonts w:ascii="Arial" w:hAnsi="Arial" w:cs="Arial"/>
          <w:b/>
          <w:sz w:val="28"/>
          <w:szCs w:val="28"/>
        </w:rPr>
      </w:pPr>
    </w:p>
    <w:p w14:paraId="03A78770" w14:textId="77777777" w:rsidR="00B5544B" w:rsidRPr="003A16D6" w:rsidRDefault="00B5544B" w:rsidP="00B5544B">
      <w:pPr>
        <w:rPr>
          <w:rFonts w:ascii="Arial" w:hAnsi="Arial" w:cs="Arial"/>
          <w:b/>
          <w:bCs/>
        </w:rPr>
      </w:pPr>
    </w:p>
    <w:p w14:paraId="4D037781" w14:textId="77777777" w:rsidR="00B5544B" w:rsidRPr="00D97FC8" w:rsidRDefault="00B5544B" w:rsidP="00B5544B">
      <w:pPr>
        <w:jc w:val="center"/>
        <w:rPr>
          <w:rFonts w:ascii="Arial" w:hAnsi="Arial" w:cs="Arial"/>
          <w:b/>
          <w:bCs/>
          <w:sz w:val="28"/>
          <w:szCs w:val="28"/>
        </w:rPr>
      </w:pPr>
      <w:r w:rsidRPr="00D97FC8">
        <w:rPr>
          <w:rFonts w:ascii="Arial" w:hAnsi="Arial" w:cs="Arial"/>
          <w:b/>
          <w:bCs/>
          <w:sz w:val="28"/>
          <w:szCs w:val="28"/>
        </w:rPr>
        <w:br w:type="page"/>
        <w:t>Student Services Definitions</w:t>
      </w:r>
    </w:p>
    <w:p w14:paraId="190C62F6" w14:textId="77777777" w:rsidR="00B5544B" w:rsidRPr="00C92C91" w:rsidRDefault="00B5544B" w:rsidP="00B5544B">
      <w:pPr>
        <w:jc w:val="center"/>
        <w:rPr>
          <w:rFonts w:ascii="Arial" w:hAnsi="Arial" w:cs="Arial"/>
          <w:b/>
          <w:bCs/>
        </w:rPr>
      </w:pPr>
    </w:p>
    <w:p w14:paraId="0B3D3BB5" w14:textId="77777777" w:rsidR="00B5544B" w:rsidRPr="00C92C91" w:rsidRDefault="00B5544B" w:rsidP="00B5544B">
      <w:pPr>
        <w:rPr>
          <w:rFonts w:ascii="Arial" w:hAnsi="Arial" w:cs="Arial"/>
          <w:bCs/>
        </w:rPr>
      </w:pPr>
      <w:r w:rsidRPr="00C92C91">
        <w:rPr>
          <w:rFonts w:ascii="Arial" w:hAnsi="Arial" w:cs="Arial"/>
          <w:bCs/>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tbl>
      <w:tblPr>
        <w:tblStyle w:val="TableGrid"/>
        <w:tblW w:w="9936" w:type="dxa"/>
        <w:tblLayout w:type="fixed"/>
        <w:tblLook w:val="04A0" w:firstRow="1" w:lastRow="0" w:firstColumn="1" w:lastColumn="0" w:noHBand="0" w:noVBand="1"/>
      </w:tblPr>
      <w:tblGrid>
        <w:gridCol w:w="2628"/>
        <w:gridCol w:w="7308"/>
      </w:tblGrid>
      <w:tr w:rsidR="00B5544B" w:rsidRPr="00C92C91" w14:paraId="1ACEF1E1" w14:textId="77777777" w:rsidTr="00B5544B">
        <w:tc>
          <w:tcPr>
            <w:tcW w:w="2628" w:type="dxa"/>
            <w:vAlign w:val="center"/>
          </w:tcPr>
          <w:p w14:paraId="4728350B" w14:textId="77777777" w:rsidR="00B5544B" w:rsidRPr="00C92C91" w:rsidRDefault="00B5544B" w:rsidP="00B5544B">
            <w:pPr>
              <w:jc w:val="center"/>
              <w:rPr>
                <w:rFonts w:ascii="Arial" w:hAnsi="Arial" w:cs="Arial"/>
                <w:b/>
                <w:bCs/>
              </w:rPr>
            </w:pPr>
          </w:p>
          <w:p w14:paraId="6C87B9DD" w14:textId="77777777" w:rsidR="00B5544B" w:rsidRPr="00C92C91" w:rsidRDefault="00B5544B" w:rsidP="00B5544B">
            <w:pPr>
              <w:jc w:val="center"/>
              <w:rPr>
                <w:rFonts w:ascii="Arial" w:hAnsi="Arial" w:cs="Arial"/>
                <w:b/>
                <w:bCs/>
              </w:rPr>
            </w:pPr>
          </w:p>
          <w:p w14:paraId="2DF24F71" w14:textId="77777777" w:rsidR="00B5544B" w:rsidRPr="00C92C91" w:rsidRDefault="00B5544B" w:rsidP="00B5544B">
            <w:pPr>
              <w:jc w:val="center"/>
              <w:rPr>
                <w:rFonts w:ascii="Arial" w:hAnsi="Arial" w:cs="Arial"/>
                <w:b/>
                <w:bCs/>
              </w:rPr>
            </w:pPr>
          </w:p>
          <w:p w14:paraId="43DE7B24" w14:textId="77777777" w:rsidR="00B5544B" w:rsidRPr="00C92C91" w:rsidRDefault="00B5544B" w:rsidP="00B5544B">
            <w:pPr>
              <w:jc w:val="center"/>
              <w:rPr>
                <w:rFonts w:ascii="Arial" w:hAnsi="Arial" w:cs="Arial"/>
                <w:b/>
                <w:bCs/>
              </w:rPr>
            </w:pPr>
          </w:p>
          <w:p w14:paraId="4926ECCB" w14:textId="77777777" w:rsidR="00B5544B" w:rsidRPr="00C92C91" w:rsidRDefault="00B5544B" w:rsidP="00B5544B">
            <w:pPr>
              <w:jc w:val="center"/>
              <w:rPr>
                <w:rFonts w:ascii="Arial" w:hAnsi="Arial" w:cs="Arial"/>
                <w:b/>
                <w:bCs/>
              </w:rPr>
            </w:pPr>
            <w:r w:rsidRPr="00C92C91">
              <w:rPr>
                <w:rFonts w:ascii="Arial" w:hAnsi="Arial" w:cs="Arial"/>
                <w:b/>
                <w:bCs/>
              </w:rPr>
              <w:t>Tutoring/Homework Assistance</w:t>
            </w:r>
          </w:p>
          <w:p w14:paraId="755703FB" w14:textId="77777777" w:rsidR="00B5544B" w:rsidRPr="00C92C91" w:rsidRDefault="00B5544B" w:rsidP="00B5544B">
            <w:pPr>
              <w:jc w:val="center"/>
              <w:rPr>
                <w:rFonts w:ascii="Arial" w:hAnsi="Arial" w:cs="Arial"/>
                <w:b/>
                <w:bCs/>
              </w:rPr>
            </w:pPr>
          </w:p>
        </w:tc>
        <w:tc>
          <w:tcPr>
            <w:tcW w:w="7308" w:type="dxa"/>
          </w:tcPr>
          <w:p w14:paraId="2640A507" w14:textId="77777777" w:rsidR="00B5544B" w:rsidRPr="00C92C91" w:rsidRDefault="00B5544B" w:rsidP="00B5544B">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14:paraId="1907C627" w14:textId="77777777" w:rsidR="00B5544B" w:rsidRPr="00C92C91" w:rsidRDefault="00B5544B" w:rsidP="00B5544B">
            <w:pPr>
              <w:rPr>
                <w:rFonts w:ascii="Arial" w:hAnsi="Arial" w:cs="Arial"/>
                <w:b/>
                <w:bCs/>
                <w:sz w:val="22"/>
                <w:szCs w:val="22"/>
              </w:rPr>
            </w:pPr>
          </w:p>
          <w:p w14:paraId="5A497A04"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14:paraId="4FDADFF7" w14:textId="77777777" w:rsidR="00B5544B" w:rsidRPr="00C92C91" w:rsidRDefault="00B5544B" w:rsidP="00B5544B">
            <w:pPr>
              <w:rPr>
                <w:rFonts w:ascii="Arial" w:hAnsi="Arial" w:cs="Arial"/>
                <w:b/>
                <w:bCs/>
              </w:rPr>
            </w:pPr>
          </w:p>
        </w:tc>
      </w:tr>
      <w:tr w:rsidR="00B5544B" w:rsidRPr="00C92C91" w14:paraId="561CB300" w14:textId="77777777" w:rsidTr="00B5544B">
        <w:tc>
          <w:tcPr>
            <w:tcW w:w="2628" w:type="dxa"/>
            <w:vAlign w:val="center"/>
          </w:tcPr>
          <w:p w14:paraId="102214D7" w14:textId="77777777" w:rsidR="00B5544B" w:rsidRPr="00C92C91" w:rsidRDefault="00B5544B" w:rsidP="00B5544B">
            <w:pPr>
              <w:jc w:val="center"/>
              <w:rPr>
                <w:rFonts w:ascii="Arial" w:hAnsi="Arial" w:cs="Arial"/>
                <w:b/>
                <w:bCs/>
              </w:rPr>
            </w:pPr>
            <w:r w:rsidRPr="00C92C91">
              <w:rPr>
                <w:rFonts w:ascii="Arial" w:hAnsi="Arial" w:cs="Arial"/>
                <w:b/>
                <w:bCs/>
              </w:rPr>
              <w:t>Comprehensive Mentoring</w:t>
            </w:r>
          </w:p>
          <w:p w14:paraId="06863641" w14:textId="77777777" w:rsidR="00B5544B" w:rsidRPr="00C92C91" w:rsidRDefault="00B5544B" w:rsidP="00B5544B">
            <w:pPr>
              <w:jc w:val="center"/>
              <w:rPr>
                <w:rFonts w:ascii="Arial" w:hAnsi="Arial" w:cs="Arial"/>
                <w:b/>
                <w:bCs/>
              </w:rPr>
            </w:pPr>
          </w:p>
        </w:tc>
        <w:tc>
          <w:tcPr>
            <w:tcW w:w="7308" w:type="dxa"/>
          </w:tcPr>
          <w:p w14:paraId="65DC0D4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14:paraId="45F6BA22" w14:textId="77777777" w:rsidR="00B5544B" w:rsidRPr="00C92C91" w:rsidRDefault="00B5544B" w:rsidP="00B5544B">
            <w:pPr>
              <w:ind w:left="180"/>
              <w:rPr>
                <w:rFonts w:ascii="Arial" w:hAnsi="Arial" w:cs="Arial"/>
                <w:bCs/>
                <w:sz w:val="22"/>
                <w:szCs w:val="22"/>
              </w:rPr>
            </w:pPr>
          </w:p>
          <w:p w14:paraId="254F738F"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1"/>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14:paraId="7410FA2E" w14:textId="77777777" w:rsidR="00B5544B" w:rsidRPr="00C92C91" w:rsidRDefault="00B5544B" w:rsidP="00B5544B">
            <w:pPr>
              <w:ind w:left="180"/>
              <w:rPr>
                <w:rFonts w:ascii="Arial" w:hAnsi="Arial" w:cs="Arial"/>
                <w:bCs/>
                <w:sz w:val="22"/>
                <w:szCs w:val="22"/>
              </w:rPr>
            </w:pPr>
          </w:p>
          <w:p w14:paraId="4A5AB09E"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14:paraId="14368B9F"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Traditional mentoring programs that match one youth and one adult.</w:t>
            </w:r>
          </w:p>
          <w:p w14:paraId="0B970DA9"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Group mentoring that links one adult with a small group of young people.</w:t>
            </w:r>
          </w:p>
          <w:p w14:paraId="3CF3B707"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14:paraId="6CC16EF1"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Peer mentoring that connects caring youth with other adolescents.</w:t>
            </w:r>
          </w:p>
          <w:p w14:paraId="53CA06DD"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E-mentoring that functions via email and the internet.</w:t>
            </w:r>
          </w:p>
          <w:p w14:paraId="08763B1C" w14:textId="77777777" w:rsidR="00B5544B" w:rsidRPr="00C92C91" w:rsidRDefault="00B5544B" w:rsidP="00B5544B">
            <w:pPr>
              <w:rPr>
                <w:rFonts w:ascii="Arial" w:hAnsi="Arial" w:cs="Arial"/>
                <w:bCs/>
                <w:sz w:val="22"/>
                <w:szCs w:val="22"/>
              </w:rPr>
            </w:pPr>
          </w:p>
          <w:p w14:paraId="3AC64716" w14:textId="77777777" w:rsidR="00B5544B" w:rsidRPr="00C92C91" w:rsidRDefault="00B5544B" w:rsidP="00B5544B">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14:paraId="63A1ED62" w14:textId="77777777" w:rsidR="00B5544B" w:rsidRPr="00C92C91" w:rsidRDefault="00B5544B" w:rsidP="00B5544B">
            <w:pPr>
              <w:rPr>
                <w:rFonts w:ascii="Arial" w:hAnsi="Arial" w:cs="Arial"/>
                <w:b/>
                <w:bCs/>
              </w:rPr>
            </w:pPr>
          </w:p>
        </w:tc>
      </w:tr>
      <w:tr w:rsidR="00B5544B" w:rsidRPr="00C92C91" w14:paraId="27E742EB" w14:textId="77777777" w:rsidTr="00B5544B">
        <w:tc>
          <w:tcPr>
            <w:tcW w:w="2628" w:type="dxa"/>
            <w:vAlign w:val="center"/>
          </w:tcPr>
          <w:p w14:paraId="260BDE25" w14:textId="77777777" w:rsidR="00B5544B" w:rsidRPr="00C92C91" w:rsidRDefault="00B5544B" w:rsidP="00B5544B">
            <w:pPr>
              <w:jc w:val="center"/>
              <w:rPr>
                <w:rFonts w:ascii="Arial" w:hAnsi="Arial" w:cs="Arial"/>
                <w:b/>
                <w:bCs/>
              </w:rPr>
            </w:pPr>
            <w:r w:rsidRPr="00C92C91">
              <w:rPr>
                <w:rFonts w:ascii="Arial" w:hAnsi="Arial" w:cs="Arial"/>
                <w:b/>
                <w:bCs/>
              </w:rPr>
              <w:t>Financial Aid Counseling/Advising</w:t>
            </w:r>
          </w:p>
          <w:p w14:paraId="3055EE6F" w14:textId="77777777" w:rsidR="00B5544B" w:rsidRPr="00C92C91" w:rsidRDefault="00B5544B" w:rsidP="00B5544B">
            <w:pPr>
              <w:jc w:val="center"/>
              <w:rPr>
                <w:rFonts w:ascii="Arial" w:hAnsi="Arial" w:cs="Arial"/>
                <w:b/>
                <w:bCs/>
              </w:rPr>
            </w:pPr>
          </w:p>
        </w:tc>
        <w:tc>
          <w:tcPr>
            <w:tcW w:w="7308" w:type="dxa"/>
          </w:tcPr>
          <w:p w14:paraId="6BA8EC9E"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14:paraId="4A8A5080" w14:textId="77777777" w:rsidR="00B5544B" w:rsidRPr="00C92C91" w:rsidRDefault="00B5544B" w:rsidP="00B5544B">
            <w:pPr>
              <w:ind w:left="180"/>
              <w:rPr>
                <w:rFonts w:ascii="Arial" w:hAnsi="Arial" w:cs="Arial"/>
                <w:bCs/>
                <w:sz w:val="22"/>
                <w:szCs w:val="22"/>
              </w:rPr>
            </w:pPr>
          </w:p>
          <w:p w14:paraId="373F15F1"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14:paraId="0A39976B" w14:textId="77777777" w:rsidR="00B5544B" w:rsidRPr="00C92C91" w:rsidRDefault="00B5544B" w:rsidP="00B5544B">
            <w:pPr>
              <w:ind w:left="180"/>
              <w:rPr>
                <w:rFonts w:ascii="Arial" w:hAnsi="Arial" w:cs="Arial"/>
                <w:bCs/>
                <w:sz w:val="22"/>
                <w:szCs w:val="22"/>
              </w:rPr>
            </w:pPr>
          </w:p>
          <w:p w14:paraId="5E72A7AE" w14:textId="77777777" w:rsidR="00B5544B" w:rsidRPr="00C92C91" w:rsidRDefault="00B5544B" w:rsidP="00B5544B">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14:paraId="6F97A6CF" w14:textId="77777777" w:rsidR="00B5544B" w:rsidRPr="00C92C91" w:rsidRDefault="00B5544B" w:rsidP="00B5544B">
            <w:pPr>
              <w:rPr>
                <w:rFonts w:ascii="Arial" w:hAnsi="Arial" w:cs="Arial"/>
                <w:b/>
                <w:bCs/>
              </w:rPr>
            </w:pPr>
          </w:p>
        </w:tc>
      </w:tr>
      <w:tr w:rsidR="00B5544B" w:rsidRPr="00C92C91" w14:paraId="60AF3BA3" w14:textId="77777777" w:rsidTr="00B5544B">
        <w:tc>
          <w:tcPr>
            <w:tcW w:w="2628" w:type="dxa"/>
            <w:vAlign w:val="center"/>
          </w:tcPr>
          <w:p w14:paraId="6DFF049D" w14:textId="77777777" w:rsidR="00B5544B" w:rsidRPr="00C92C91" w:rsidRDefault="00B5544B" w:rsidP="00B5544B">
            <w:pPr>
              <w:jc w:val="center"/>
              <w:rPr>
                <w:rFonts w:ascii="Arial" w:hAnsi="Arial" w:cs="Arial"/>
                <w:b/>
                <w:bCs/>
              </w:rPr>
            </w:pPr>
            <w:r w:rsidRPr="00C92C91">
              <w:rPr>
                <w:rFonts w:ascii="Arial" w:hAnsi="Arial" w:cs="Arial"/>
                <w:b/>
                <w:bCs/>
              </w:rPr>
              <w:t>Counseling/Advising/Academic Planning/Career Counseling</w:t>
            </w:r>
          </w:p>
          <w:p w14:paraId="6B60F3AB" w14:textId="77777777" w:rsidR="00B5544B" w:rsidRPr="00C92C91" w:rsidRDefault="00B5544B" w:rsidP="00B5544B">
            <w:pPr>
              <w:jc w:val="center"/>
              <w:rPr>
                <w:rFonts w:ascii="Arial" w:hAnsi="Arial" w:cs="Arial"/>
                <w:b/>
                <w:bCs/>
              </w:rPr>
            </w:pPr>
          </w:p>
        </w:tc>
        <w:tc>
          <w:tcPr>
            <w:tcW w:w="7308" w:type="dxa"/>
          </w:tcPr>
          <w:p w14:paraId="0170D1E6"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Counseling/advising/academic planning/career counseling services </w:t>
            </w:r>
            <w:r w:rsidRPr="00C92C91">
              <w:rPr>
                <w:rFonts w:ascii="Arial" w:hAnsi="Arial" w:cs="Arial"/>
                <w:bCs/>
                <w:sz w:val="22"/>
                <w:szCs w:val="22"/>
              </w:rPr>
              <w:t>span a spectrum of activities with individual students or small groups of students.  Services are defined as follows:</w:t>
            </w:r>
          </w:p>
          <w:p w14:paraId="603111E2" w14:textId="77777777" w:rsidR="00B5544B" w:rsidRPr="00C92C91" w:rsidRDefault="00B5544B" w:rsidP="00B5544B">
            <w:pPr>
              <w:ind w:left="180"/>
              <w:rPr>
                <w:rFonts w:ascii="Arial" w:hAnsi="Arial" w:cs="Arial"/>
                <w:bCs/>
                <w:sz w:val="22"/>
                <w:szCs w:val="22"/>
              </w:rPr>
            </w:pPr>
          </w:p>
          <w:p w14:paraId="5588072F"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14:paraId="5E887395" w14:textId="77777777" w:rsidR="00B5544B" w:rsidRPr="00C92C91" w:rsidRDefault="00B5544B" w:rsidP="00B5544B">
            <w:pPr>
              <w:ind w:left="180"/>
              <w:rPr>
                <w:rFonts w:ascii="Arial" w:hAnsi="Arial" w:cs="Arial"/>
                <w:bCs/>
                <w:sz w:val="22"/>
                <w:szCs w:val="22"/>
              </w:rPr>
            </w:pPr>
          </w:p>
          <w:p w14:paraId="33C70F58"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14:paraId="76A4723D" w14:textId="77777777" w:rsidR="00B5544B" w:rsidRPr="00C92C91" w:rsidRDefault="00B5544B" w:rsidP="00B5544B">
            <w:pPr>
              <w:ind w:left="180"/>
              <w:rPr>
                <w:rFonts w:ascii="Arial" w:hAnsi="Arial" w:cs="Arial"/>
                <w:bCs/>
                <w:sz w:val="22"/>
                <w:szCs w:val="22"/>
              </w:rPr>
            </w:pPr>
          </w:p>
          <w:p w14:paraId="1DBF951C"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14:paraId="59C80BE4" w14:textId="77777777" w:rsidR="00B5544B" w:rsidRPr="00C92C91" w:rsidRDefault="00B5544B" w:rsidP="00B5544B">
            <w:pPr>
              <w:ind w:left="180"/>
              <w:rPr>
                <w:rFonts w:ascii="Arial" w:hAnsi="Arial" w:cs="Arial"/>
                <w:bCs/>
                <w:sz w:val="22"/>
                <w:szCs w:val="22"/>
              </w:rPr>
            </w:pPr>
          </w:p>
          <w:p w14:paraId="6A7D16EC"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14:paraId="5BE5478E" w14:textId="77777777" w:rsidR="00B5544B" w:rsidRPr="00C92C91" w:rsidRDefault="00B5544B" w:rsidP="00B5544B">
            <w:pPr>
              <w:ind w:left="180"/>
              <w:rPr>
                <w:rFonts w:ascii="Arial" w:hAnsi="Arial" w:cs="Arial"/>
                <w:bCs/>
                <w:sz w:val="22"/>
                <w:szCs w:val="22"/>
              </w:rPr>
            </w:pPr>
          </w:p>
          <w:p w14:paraId="05F6FB0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14:paraId="6F096A0C" w14:textId="77777777" w:rsidR="00B5544B" w:rsidRPr="00C92C91" w:rsidRDefault="00B5544B" w:rsidP="00B5544B">
            <w:pPr>
              <w:ind w:left="180"/>
              <w:rPr>
                <w:rFonts w:ascii="Arial" w:hAnsi="Arial" w:cs="Arial"/>
                <w:bCs/>
                <w:sz w:val="22"/>
                <w:szCs w:val="22"/>
              </w:rPr>
            </w:pPr>
          </w:p>
          <w:p w14:paraId="57365022"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14:paraId="59AD1944" w14:textId="77777777" w:rsidR="00B5544B" w:rsidRPr="00C92C91" w:rsidRDefault="00B5544B" w:rsidP="00B5544B">
            <w:pPr>
              <w:rPr>
                <w:rFonts w:ascii="Arial" w:hAnsi="Arial" w:cs="Arial"/>
                <w:b/>
                <w:bCs/>
              </w:rPr>
            </w:pPr>
          </w:p>
        </w:tc>
      </w:tr>
      <w:tr w:rsidR="00B5544B" w:rsidRPr="00C92C91" w14:paraId="5334465D" w14:textId="77777777" w:rsidTr="00B5544B">
        <w:tc>
          <w:tcPr>
            <w:tcW w:w="2628" w:type="dxa"/>
            <w:vAlign w:val="center"/>
          </w:tcPr>
          <w:p w14:paraId="3D8FD8AC" w14:textId="77777777" w:rsidR="00B5544B" w:rsidRPr="00C92C91" w:rsidRDefault="00B5544B" w:rsidP="00B5544B">
            <w:pPr>
              <w:jc w:val="center"/>
              <w:rPr>
                <w:rFonts w:ascii="Arial" w:hAnsi="Arial" w:cs="Arial"/>
                <w:b/>
                <w:bCs/>
              </w:rPr>
            </w:pPr>
            <w:r w:rsidRPr="00C92C91">
              <w:rPr>
                <w:rFonts w:ascii="Arial" w:hAnsi="Arial" w:cs="Arial"/>
                <w:b/>
                <w:bCs/>
              </w:rPr>
              <w:t>College Visit/College Student Shadowing</w:t>
            </w:r>
          </w:p>
          <w:p w14:paraId="52780D02" w14:textId="77777777" w:rsidR="00B5544B" w:rsidRPr="00C92C91" w:rsidRDefault="00B5544B" w:rsidP="00B5544B">
            <w:pPr>
              <w:jc w:val="center"/>
              <w:rPr>
                <w:rFonts w:ascii="Arial" w:hAnsi="Arial" w:cs="Arial"/>
                <w:b/>
                <w:bCs/>
              </w:rPr>
            </w:pPr>
          </w:p>
        </w:tc>
        <w:tc>
          <w:tcPr>
            <w:tcW w:w="7308" w:type="dxa"/>
          </w:tcPr>
          <w:p w14:paraId="6297ED5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14:paraId="7979778C" w14:textId="77777777" w:rsidR="00B5544B" w:rsidRPr="00C92C91" w:rsidRDefault="00B5544B" w:rsidP="00B5544B">
            <w:pPr>
              <w:ind w:left="180"/>
              <w:rPr>
                <w:rFonts w:ascii="Arial" w:hAnsi="Arial" w:cs="Arial"/>
                <w:bCs/>
                <w:sz w:val="22"/>
                <w:szCs w:val="22"/>
              </w:rPr>
            </w:pPr>
          </w:p>
          <w:p w14:paraId="43EC3E9B"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A physical visit to a college campus by a student facilitated/supervised/led by the project’s personnel, teachers, college representatives, or other school staff. College visits should include an official tour, presentation(s) by admissions, financial aid, academic departments, athletics, student affairs, residence life, multicultural affairs, or other college departments.</w:t>
            </w:r>
          </w:p>
          <w:p w14:paraId="592A86D1" w14:textId="77777777" w:rsidR="00B5544B" w:rsidRPr="00C92C91" w:rsidRDefault="00B5544B" w:rsidP="00B5544B">
            <w:pPr>
              <w:ind w:left="180"/>
              <w:rPr>
                <w:rFonts w:ascii="Arial" w:hAnsi="Arial" w:cs="Arial"/>
                <w:bCs/>
                <w:sz w:val="22"/>
                <w:szCs w:val="22"/>
              </w:rPr>
            </w:pPr>
          </w:p>
          <w:p w14:paraId="4F82D6D8"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student shadowing:</w:t>
            </w:r>
            <w:r w:rsidRPr="00C92C91">
              <w:rPr>
                <w:rFonts w:ascii="Arial" w:hAnsi="Arial" w:cs="Arial"/>
                <w:bCs/>
                <w:sz w:val="22"/>
                <w:szCs w:val="22"/>
              </w:rPr>
              <w:t xml:space="preserve"> A one-on-one experience in which a middle or high school student spends a day on a college campus with an undergraduate student seeing typical college life.</w:t>
            </w:r>
          </w:p>
          <w:p w14:paraId="6978EAEB" w14:textId="77777777" w:rsidR="00B5544B" w:rsidRPr="00C92C91" w:rsidRDefault="00B5544B" w:rsidP="00B5544B">
            <w:pPr>
              <w:ind w:left="180"/>
              <w:rPr>
                <w:rFonts w:ascii="Arial" w:hAnsi="Arial" w:cs="Arial"/>
                <w:bCs/>
                <w:sz w:val="22"/>
                <w:szCs w:val="22"/>
              </w:rPr>
            </w:pPr>
          </w:p>
          <w:p w14:paraId="5ED91A07"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14:paraId="49C86485" w14:textId="77777777" w:rsidR="00B5544B" w:rsidRPr="00C92C91" w:rsidRDefault="00B5544B" w:rsidP="00B5544B">
            <w:pPr>
              <w:ind w:left="180"/>
              <w:rPr>
                <w:rFonts w:ascii="Arial" w:hAnsi="Arial" w:cs="Arial"/>
                <w:bCs/>
                <w:sz w:val="22"/>
                <w:szCs w:val="22"/>
              </w:rPr>
            </w:pPr>
          </w:p>
          <w:p w14:paraId="27C52453"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14:paraId="510F4E1B" w14:textId="77777777" w:rsidR="00B5544B" w:rsidRPr="00C92C91" w:rsidRDefault="00B5544B" w:rsidP="00B5544B">
            <w:pPr>
              <w:rPr>
                <w:rFonts w:ascii="Arial" w:hAnsi="Arial" w:cs="Arial"/>
                <w:b/>
                <w:bCs/>
              </w:rPr>
            </w:pPr>
          </w:p>
        </w:tc>
      </w:tr>
      <w:tr w:rsidR="00B5544B" w:rsidRPr="00C92C91" w14:paraId="21D6108B" w14:textId="77777777" w:rsidTr="00B5544B">
        <w:tc>
          <w:tcPr>
            <w:tcW w:w="2628" w:type="dxa"/>
            <w:vAlign w:val="center"/>
          </w:tcPr>
          <w:p w14:paraId="177C2E7C" w14:textId="77777777" w:rsidR="00B5544B" w:rsidRPr="00C92C91" w:rsidRDefault="00B5544B" w:rsidP="00B5544B">
            <w:pPr>
              <w:jc w:val="center"/>
              <w:rPr>
                <w:rFonts w:ascii="Arial" w:hAnsi="Arial" w:cs="Arial"/>
                <w:b/>
                <w:bCs/>
              </w:rPr>
            </w:pPr>
            <w:r w:rsidRPr="00C92C91">
              <w:rPr>
                <w:rFonts w:ascii="Arial" w:hAnsi="Arial" w:cs="Arial"/>
                <w:b/>
                <w:bCs/>
              </w:rPr>
              <w:t>Job Site Visit/</w:t>
            </w:r>
          </w:p>
          <w:p w14:paraId="12101694" w14:textId="77777777" w:rsidR="00B5544B" w:rsidRPr="00C92C91" w:rsidRDefault="00B5544B" w:rsidP="00B5544B">
            <w:pPr>
              <w:jc w:val="center"/>
              <w:rPr>
                <w:rFonts w:ascii="Arial" w:hAnsi="Arial" w:cs="Arial"/>
                <w:b/>
                <w:bCs/>
              </w:rPr>
            </w:pPr>
            <w:r w:rsidRPr="00C92C91">
              <w:rPr>
                <w:rFonts w:ascii="Arial" w:hAnsi="Arial" w:cs="Arial"/>
                <w:b/>
                <w:bCs/>
              </w:rPr>
              <w:t>Job Shadowing</w:t>
            </w:r>
          </w:p>
          <w:p w14:paraId="0E3EE2D7" w14:textId="77777777" w:rsidR="00B5544B" w:rsidRPr="00C92C91" w:rsidRDefault="00B5544B" w:rsidP="00B5544B">
            <w:pPr>
              <w:jc w:val="center"/>
              <w:rPr>
                <w:rFonts w:ascii="Arial" w:hAnsi="Arial" w:cs="Arial"/>
                <w:b/>
                <w:bCs/>
              </w:rPr>
            </w:pPr>
          </w:p>
        </w:tc>
        <w:tc>
          <w:tcPr>
            <w:tcW w:w="7308" w:type="dxa"/>
          </w:tcPr>
          <w:p w14:paraId="1D9118FD"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14:paraId="6278754E" w14:textId="77777777" w:rsidR="00B5544B" w:rsidRPr="00C92C91" w:rsidRDefault="00B5544B" w:rsidP="00B5544B">
            <w:pPr>
              <w:ind w:left="180"/>
              <w:rPr>
                <w:rFonts w:ascii="Arial" w:hAnsi="Arial" w:cs="Arial"/>
                <w:bCs/>
                <w:sz w:val="22"/>
                <w:szCs w:val="22"/>
              </w:rPr>
            </w:pPr>
          </w:p>
          <w:p w14:paraId="4239118B"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14:paraId="2262E407" w14:textId="77777777" w:rsidR="00B5544B" w:rsidRPr="00C92C91" w:rsidRDefault="00B5544B" w:rsidP="00B5544B">
            <w:pPr>
              <w:ind w:left="180"/>
              <w:rPr>
                <w:rFonts w:ascii="Arial" w:hAnsi="Arial" w:cs="Arial"/>
                <w:bCs/>
                <w:sz w:val="22"/>
                <w:szCs w:val="22"/>
              </w:rPr>
            </w:pPr>
          </w:p>
          <w:p w14:paraId="46D2B4E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14:paraId="1C733CB7" w14:textId="77777777" w:rsidR="00B5544B" w:rsidRPr="00C92C91" w:rsidRDefault="00B5544B" w:rsidP="00B5544B">
            <w:pPr>
              <w:ind w:left="180"/>
              <w:rPr>
                <w:rFonts w:ascii="Arial" w:hAnsi="Arial" w:cs="Arial"/>
                <w:bCs/>
                <w:sz w:val="22"/>
                <w:szCs w:val="22"/>
              </w:rPr>
            </w:pPr>
          </w:p>
          <w:p w14:paraId="0BED0BCE"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14:paraId="1FEA90B7" w14:textId="77777777" w:rsidR="00B5544B" w:rsidRPr="00C92C91" w:rsidRDefault="00B5544B" w:rsidP="00B5544B">
            <w:pPr>
              <w:ind w:left="180"/>
              <w:rPr>
                <w:rFonts w:ascii="Arial" w:hAnsi="Arial" w:cs="Arial"/>
                <w:bCs/>
                <w:sz w:val="22"/>
                <w:szCs w:val="22"/>
              </w:rPr>
            </w:pPr>
          </w:p>
          <w:p w14:paraId="04BE7CC6"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job site visit services are “in-person” or “virtual.”</w:t>
            </w:r>
          </w:p>
          <w:p w14:paraId="1AC56590" w14:textId="77777777" w:rsidR="00B5544B" w:rsidRPr="00C92C91" w:rsidRDefault="00B5544B" w:rsidP="00B5544B">
            <w:pPr>
              <w:rPr>
                <w:rFonts w:ascii="Arial" w:hAnsi="Arial" w:cs="Arial"/>
                <w:b/>
                <w:bCs/>
              </w:rPr>
            </w:pPr>
          </w:p>
        </w:tc>
      </w:tr>
      <w:tr w:rsidR="00B5544B" w:rsidRPr="00C92C91" w14:paraId="311134EC" w14:textId="77777777" w:rsidTr="00B5544B">
        <w:tc>
          <w:tcPr>
            <w:tcW w:w="2628" w:type="dxa"/>
            <w:vAlign w:val="center"/>
          </w:tcPr>
          <w:p w14:paraId="2C45660F" w14:textId="77777777" w:rsidR="00B5544B" w:rsidRPr="00C92C91" w:rsidRDefault="00B5544B" w:rsidP="00B5544B">
            <w:pPr>
              <w:jc w:val="center"/>
              <w:rPr>
                <w:rFonts w:ascii="Arial" w:hAnsi="Arial" w:cs="Arial"/>
                <w:b/>
                <w:bCs/>
              </w:rPr>
            </w:pPr>
            <w:r w:rsidRPr="00C92C91">
              <w:rPr>
                <w:rFonts w:ascii="Arial" w:hAnsi="Arial" w:cs="Arial"/>
                <w:b/>
                <w:bCs/>
              </w:rPr>
              <w:t>Summer Programs</w:t>
            </w:r>
          </w:p>
          <w:p w14:paraId="7D6924D0" w14:textId="77777777" w:rsidR="00B5544B" w:rsidRPr="00C92C91" w:rsidRDefault="00B5544B" w:rsidP="00B5544B">
            <w:pPr>
              <w:jc w:val="center"/>
              <w:rPr>
                <w:rFonts w:ascii="Arial" w:hAnsi="Arial" w:cs="Arial"/>
                <w:b/>
                <w:bCs/>
              </w:rPr>
            </w:pPr>
          </w:p>
        </w:tc>
        <w:tc>
          <w:tcPr>
            <w:tcW w:w="7308" w:type="dxa"/>
          </w:tcPr>
          <w:p w14:paraId="45B637D3"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14:paraId="7A8861A8" w14:textId="77777777" w:rsidR="00B5544B" w:rsidRPr="00C92C91" w:rsidRDefault="00B5544B" w:rsidP="00B5544B">
            <w:pPr>
              <w:ind w:left="180"/>
              <w:rPr>
                <w:rFonts w:ascii="Arial" w:hAnsi="Arial" w:cs="Arial"/>
                <w:b/>
                <w:bCs/>
                <w:sz w:val="22"/>
                <w:szCs w:val="22"/>
              </w:rPr>
            </w:pPr>
          </w:p>
          <w:p w14:paraId="5D175939"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or multiple days during the summer (or other non-school year time, e.g., for year round schools).  </w:t>
            </w:r>
            <w:r w:rsidRPr="00EC7BDA">
              <w:rPr>
                <w:rFonts w:ascii="Arial" w:hAnsi="Arial" w:cs="Arial"/>
                <w:bCs/>
                <w:sz w:val="22"/>
                <w:szCs w:val="22"/>
              </w:rPr>
              <w:t>Summer programs could be a statewide 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14:paraId="63C6CED3" w14:textId="77777777" w:rsidR="00B5544B" w:rsidRPr="00C92C91" w:rsidRDefault="00B5544B" w:rsidP="00B5544B">
            <w:pPr>
              <w:ind w:left="180"/>
              <w:rPr>
                <w:rFonts w:ascii="Arial" w:hAnsi="Arial" w:cs="Arial"/>
                <w:bCs/>
                <w:sz w:val="22"/>
                <w:szCs w:val="22"/>
              </w:rPr>
            </w:pPr>
          </w:p>
          <w:p w14:paraId="5CF95CCD"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summer programs are providing services for “academic enrichment” or “remedial services.”  In addition, summer programs may include other services that should be recorded as such, i.e., college visit.</w:t>
            </w:r>
          </w:p>
          <w:p w14:paraId="656A10BE" w14:textId="77777777" w:rsidR="00B5544B" w:rsidRPr="00C92C91" w:rsidRDefault="00B5544B" w:rsidP="00B5544B">
            <w:pPr>
              <w:rPr>
                <w:rFonts w:ascii="Arial" w:hAnsi="Arial" w:cs="Arial"/>
                <w:b/>
                <w:bCs/>
              </w:rPr>
            </w:pPr>
          </w:p>
        </w:tc>
      </w:tr>
      <w:tr w:rsidR="00B5544B" w:rsidRPr="00C92C91" w14:paraId="574E840E" w14:textId="77777777" w:rsidTr="00B5544B">
        <w:tc>
          <w:tcPr>
            <w:tcW w:w="2628" w:type="dxa"/>
            <w:vAlign w:val="center"/>
          </w:tcPr>
          <w:p w14:paraId="7C280AC9" w14:textId="77777777" w:rsidR="00B5544B" w:rsidRPr="00C92C91" w:rsidRDefault="00B5544B" w:rsidP="00B5544B">
            <w:pPr>
              <w:jc w:val="center"/>
              <w:rPr>
                <w:rFonts w:ascii="Arial" w:hAnsi="Arial" w:cs="Arial"/>
                <w:b/>
                <w:bCs/>
              </w:rPr>
            </w:pPr>
            <w:r w:rsidRPr="00C92C91">
              <w:rPr>
                <w:rFonts w:ascii="Arial" w:hAnsi="Arial" w:cs="Arial"/>
                <w:b/>
                <w:bCs/>
              </w:rPr>
              <w:t>Educational Field Trips</w:t>
            </w:r>
          </w:p>
          <w:p w14:paraId="2732C50C" w14:textId="77777777" w:rsidR="00B5544B" w:rsidRPr="00C92C91" w:rsidRDefault="00B5544B" w:rsidP="00B5544B">
            <w:pPr>
              <w:jc w:val="center"/>
              <w:rPr>
                <w:rFonts w:ascii="Arial" w:hAnsi="Arial" w:cs="Arial"/>
                <w:b/>
                <w:bCs/>
              </w:rPr>
            </w:pPr>
          </w:p>
        </w:tc>
        <w:tc>
          <w:tcPr>
            <w:tcW w:w="7308" w:type="dxa"/>
          </w:tcPr>
          <w:p w14:paraId="61BE12C8" w14:textId="77777777" w:rsidR="00B5544B" w:rsidRPr="00C92C91" w:rsidRDefault="00B5544B" w:rsidP="00B5544B">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14:paraId="53E3700D" w14:textId="77777777" w:rsidR="00B5544B" w:rsidRPr="00C92C91" w:rsidRDefault="00B5544B" w:rsidP="00B5544B">
            <w:pPr>
              <w:rPr>
                <w:rFonts w:ascii="Arial" w:hAnsi="Arial" w:cs="Arial"/>
                <w:b/>
                <w:bCs/>
              </w:rPr>
            </w:pPr>
          </w:p>
        </w:tc>
      </w:tr>
      <w:tr w:rsidR="00B5544B" w:rsidRPr="00C92C91" w14:paraId="33533AAD" w14:textId="77777777" w:rsidTr="00B5544B">
        <w:tc>
          <w:tcPr>
            <w:tcW w:w="2628" w:type="dxa"/>
            <w:vAlign w:val="center"/>
          </w:tcPr>
          <w:p w14:paraId="7A2CE50C" w14:textId="77777777" w:rsidR="00B5544B" w:rsidRPr="00C92C91" w:rsidRDefault="00B5544B" w:rsidP="00B5544B">
            <w:pPr>
              <w:jc w:val="center"/>
              <w:rPr>
                <w:rFonts w:ascii="Arial" w:hAnsi="Arial" w:cs="Arial"/>
                <w:b/>
                <w:bCs/>
              </w:rPr>
            </w:pPr>
            <w:r w:rsidRPr="00C92C91">
              <w:rPr>
                <w:rFonts w:ascii="Arial" w:hAnsi="Arial" w:cs="Arial"/>
                <w:b/>
                <w:bCs/>
              </w:rPr>
              <w:t>Student Workshops</w:t>
            </w:r>
          </w:p>
          <w:p w14:paraId="275C0701" w14:textId="77777777" w:rsidR="00B5544B" w:rsidRPr="00C92C91" w:rsidRDefault="00B5544B" w:rsidP="00B5544B">
            <w:pPr>
              <w:jc w:val="center"/>
              <w:rPr>
                <w:rFonts w:ascii="Arial" w:hAnsi="Arial" w:cs="Arial"/>
                <w:b/>
                <w:bCs/>
              </w:rPr>
            </w:pPr>
          </w:p>
        </w:tc>
        <w:tc>
          <w:tcPr>
            <w:tcW w:w="7308" w:type="dxa"/>
          </w:tcPr>
          <w:p w14:paraId="10857EC4"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14:paraId="6C5CF107" w14:textId="77777777" w:rsidR="00B5544B" w:rsidRPr="00C92C91" w:rsidRDefault="00B5544B" w:rsidP="00B5544B">
            <w:pPr>
              <w:ind w:left="180"/>
              <w:rPr>
                <w:rFonts w:ascii="Arial" w:hAnsi="Arial" w:cs="Arial"/>
                <w:bCs/>
                <w:sz w:val="22"/>
                <w:szCs w:val="22"/>
              </w:rPr>
            </w:pPr>
          </w:p>
          <w:p w14:paraId="449792DA" w14:textId="77777777" w:rsidR="00B5544B" w:rsidRPr="00C92C91" w:rsidRDefault="00B5544B" w:rsidP="00B5544B">
            <w:pPr>
              <w:ind w:left="180"/>
              <w:rPr>
                <w:rFonts w:ascii="Arial" w:hAnsi="Arial" w:cs="Arial"/>
                <w:bCs/>
                <w:sz w:val="22"/>
                <w:szCs w:val="22"/>
              </w:rPr>
            </w:pPr>
          </w:p>
          <w:p w14:paraId="05E99209"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14:paraId="6C9418C4" w14:textId="77777777" w:rsidR="00B5544B" w:rsidRPr="00C92C91" w:rsidRDefault="00B5544B" w:rsidP="00B5544B">
            <w:pPr>
              <w:ind w:left="180"/>
              <w:rPr>
                <w:rFonts w:ascii="Arial" w:hAnsi="Arial" w:cs="Arial"/>
                <w:bCs/>
                <w:sz w:val="22"/>
                <w:szCs w:val="22"/>
              </w:rPr>
            </w:pPr>
          </w:p>
          <w:p w14:paraId="08870B92"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14:paraId="3FD396F6" w14:textId="77777777" w:rsidR="00B5544B" w:rsidRPr="00C92C91" w:rsidRDefault="00B5544B" w:rsidP="00B5544B">
            <w:pPr>
              <w:rPr>
                <w:rFonts w:ascii="Arial" w:hAnsi="Arial" w:cs="Arial"/>
                <w:b/>
                <w:bCs/>
              </w:rPr>
            </w:pPr>
          </w:p>
        </w:tc>
      </w:tr>
      <w:tr w:rsidR="00B5544B" w:rsidRPr="00C92C91" w14:paraId="5D0B1642" w14:textId="77777777" w:rsidTr="00B5544B">
        <w:tc>
          <w:tcPr>
            <w:tcW w:w="2628" w:type="dxa"/>
            <w:vAlign w:val="center"/>
          </w:tcPr>
          <w:p w14:paraId="1AFEDA7D" w14:textId="77777777" w:rsidR="00B5544B" w:rsidRPr="00C92C91" w:rsidRDefault="00B5544B" w:rsidP="00B5544B">
            <w:pPr>
              <w:jc w:val="center"/>
              <w:rPr>
                <w:rFonts w:ascii="Arial" w:hAnsi="Arial" w:cs="Arial"/>
                <w:b/>
                <w:bCs/>
              </w:rPr>
            </w:pPr>
            <w:r w:rsidRPr="00C92C91">
              <w:rPr>
                <w:rFonts w:ascii="Arial" w:hAnsi="Arial" w:cs="Arial"/>
                <w:b/>
                <w:bCs/>
              </w:rPr>
              <w:t>Parent/Family Workshops of College Prep/Financial Aid</w:t>
            </w:r>
          </w:p>
          <w:p w14:paraId="3E10A682" w14:textId="77777777" w:rsidR="00B5544B" w:rsidRPr="00C92C91" w:rsidRDefault="00B5544B" w:rsidP="00B5544B">
            <w:pPr>
              <w:jc w:val="center"/>
              <w:rPr>
                <w:rFonts w:ascii="Arial" w:hAnsi="Arial" w:cs="Arial"/>
                <w:b/>
                <w:bCs/>
              </w:rPr>
            </w:pPr>
          </w:p>
        </w:tc>
        <w:tc>
          <w:tcPr>
            <w:tcW w:w="7308" w:type="dxa"/>
          </w:tcPr>
          <w:p w14:paraId="1FD08C71"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Workshops of college prep/financial aid</w:t>
            </w:r>
            <w:r w:rsidRPr="00C92C91">
              <w:rPr>
                <w:rFonts w:ascii="Arial" w:hAnsi="Arial" w:cs="Arial"/>
                <w:bCs/>
                <w:sz w:val="22"/>
                <w:szCs w:val="22"/>
              </w:rPr>
              <w:t xml:space="preserve"> services include a parent/guardian or adult family member’s attendance with or without their child(ren) at a workshop that demonstrates how to assist their student with college preparation or financial aid information.   These services include informational sessions for parents focusing on college entrance requirements and financial aid opportunities.</w:t>
            </w:r>
          </w:p>
          <w:p w14:paraId="1EA87BE8" w14:textId="77777777" w:rsidR="00B5544B" w:rsidRPr="00C92C91" w:rsidRDefault="00B5544B" w:rsidP="00B5544B">
            <w:pPr>
              <w:rPr>
                <w:rFonts w:ascii="Arial" w:hAnsi="Arial" w:cs="Arial"/>
                <w:bCs/>
                <w:sz w:val="22"/>
                <w:szCs w:val="22"/>
              </w:rPr>
            </w:pPr>
          </w:p>
          <w:p w14:paraId="40A6373E"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14:paraId="43A215B2" w14:textId="77777777" w:rsidR="00B5544B" w:rsidRPr="00C92C91" w:rsidRDefault="00B5544B" w:rsidP="00B5544B">
            <w:pPr>
              <w:rPr>
                <w:rFonts w:ascii="Arial" w:hAnsi="Arial" w:cs="Arial"/>
                <w:bCs/>
                <w:sz w:val="22"/>
                <w:szCs w:val="22"/>
              </w:rPr>
            </w:pPr>
          </w:p>
          <w:p w14:paraId="3C273524" w14:textId="77777777" w:rsidR="00B5544B" w:rsidRPr="00C92C91" w:rsidRDefault="00B5544B" w:rsidP="00B5544B">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14:paraId="472E79FF" w14:textId="77777777" w:rsidR="00B5544B" w:rsidRPr="00C92C91" w:rsidRDefault="00B5544B" w:rsidP="00B5544B">
            <w:pPr>
              <w:rPr>
                <w:rFonts w:ascii="Arial" w:hAnsi="Arial" w:cs="Arial"/>
                <w:b/>
                <w:bCs/>
              </w:rPr>
            </w:pPr>
          </w:p>
        </w:tc>
      </w:tr>
      <w:tr w:rsidR="00B5544B" w:rsidRPr="00C92C91" w14:paraId="3FB93940" w14:textId="77777777" w:rsidTr="00B5544B">
        <w:tc>
          <w:tcPr>
            <w:tcW w:w="2628" w:type="dxa"/>
            <w:vAlign w:val="center"/>
          </w:tcPr>
          <w:p w14:paraId="0D61CE07" w14:textId="77777777" w:rsidR="00B5544B" w:rsidRPr="00C92C91" w:rsidRDefault="00B5544B" w:rsidP="00B5544B">
            <w:pPr>
              <w:jc w:val="center"/>
              <w:rPr>
                <w:rFonts w:ascii="Arial" w:hAnsi="Arial" w:cs="Arial"/>
                <w:b/>
                <w:bCs/>
              </w:rPr>
            </w:pPr>
            <w:r w:rsidRPr="00C92C91">
              <w:rPr>
                <w:rFonts w:ascii="Arial" w:hAnsi="Arial" w:cs="Arial"/>
                <w:b/>
                <w:bCs/>
              </w:rPr>
              <w:t>Parent/Family/</w:t>
            </w:r>
          </w:p>
          <w:p w14:paraId="7C29932B" w14:textId="77777777" w:rsidR="00B5544B" w:rsidRPr="00C92C91" w:rsidRDefault="00B5544B" w:rsidP="00B5544B">
            <w:pPr>
              <w:jc w:val="center"/>
              <w:rPr>
                <w:rFonts w:ascii="Arial" w:hAnsi="Arial" w:cs="Arial"/>
                <w:b/>
                <w:bCs/>
              </w:rPr>
            </w:pPr>
            <w:r w:rsidRPr="00C92C91">
              <w:rPr>
                <w:rFonts w:ascii="Arial" w:hAnsi="Arial" w:cs="Arial"/>
                <w:b/>
                <w:bCs/>
              </w:rPr>
              <w:t>Counseling/Advising</w:t>
            </w:r>
          </w:p>
          <w:p w14:paraId="61FFD467" w14:textId="77777777" w:rsidR="00B5544B" w:rsidRPr="00C92C91" w:rsidRDefault="00B5544B" w:rsidP="00B5544B">
            <w:pPr>
              <w:jc w:val="center"/>
              <w:rPr>
                <w:rFonts w:ascii="Arial" w:hAnsi="Arial" w:cs="Arial"/>
                <w:b/>
                <w:bCs/>
              </w:rPr>
            </w:pPr>
          </w:p>
        </w:tc>
        <w:tc>
          <w:tcPr>
            <w:tcW w:w="7308" w:type="dxa"/>
          </w:tcPr>
          <w:p w14:paraId="2E844FF5"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services span a spectrum of activities that can include one-on-one or small group advising for parents/guardians/adult family member designed to meet the specific needs of the individuals engaged in the activity.  These services include when a parent/guardian or adult family member meets with the CPIP project staff or counselor, with or without a student, to discuss the student’s academic goals, college plans, school progress, etc.</w:t>
            </w:r>
          </w:p>
          <w:p w14:paraId="24FC29FF" w14:textId="77777777" w:rsidR="00B5544B" w:rsidRPr="00C92C91" w:rsidRDefault="00B5544B" w:rsidP="00B5544B">
            <w:pPr>
              <w:rPr>
                <w:rFonts w:ascii="Arial" w:hAnsi="Arial" w:cs="Arial"/>
                <w:bCs/>
                <w:sz w:val="22"/>
                <w:szCs w:val="22"/>
              </w:rPr>
            </w:pPr>
          </w:p>
          <w:p w14:paraId="78E3D3C1"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14:paraId="573F9530" w14:textId="77777777" w:rsidR="00B5544B" w:rsidRPr="00C92C91" w:rsidRDefault="00B5544B" w:rsidP="00B5544B">
            <w:pPr>
              <w:rPr>
                <w:rFonts w:ascii="Arial" w:hAnsi="Arial" w:cs="Arial"/>
                <w:bCs/>
                <w:sz w:val="22"/>
                <w:szCs w:val="22"/>
              </w:rPr>
            </w:pPr>
          </w:p>
          <w:p w14:paraId="3D4B38DD"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14:paraId="09D15BBE" w14:textId="77777777" w:rsidR="00B5544B" w:rsidRPr="00C92C91" w:rsidRDefault="00B5544B" w:rsidP="00B5544B">
            <w:pPr>
              <w:rPr>
                <w:rFonts w:ascii="Arial" w:hAnsi="Arial" w:cs="Arial"/>
                <w:b/>
                <w:bCs/>
              </w:rPr>
            </w:pPr>
          </w:p>
        </w:tc>
      </w:tr>
      <w:tr w:rsidR="00B5544B" w:rsidRPr="00C92C91" w14:paraId="48434348" w14:textId="77777777" w:rsidTr="00B5544B">
        <w:tc>
          <w:tcPr>
            <w:tcW w:w="2628" w:type="dxa"/>
            <w:vAlign w:val="center"/>
          </w:tcPr>
          <w:p w14:paraId="3FD6330D" w14:textId="77777777" w:rsidR="00B5544B" w:rsidRPr="00C92C91" w:rsidRDefault="00B5544B" w:rsidP="00B5544B">
            <w:pPr>
              <w:jc w:val="center"/>
              <w:rPr>
                <w:rFonts w:ascii="Arial" w:hAnsi="Arial" w:cs="Arial"/>
                <w:b/>
                <w:bCs/>
              </w:rPr>
            </w:pPr>
            <w:r w:rsidRPr="00C92C91">
              <w:rPr>
                <w:rFonts w:ascii="Arial" w:hAnsi="Arial" w:cs="Arial"/>
                <w:b/>
                <w:bCs/>
              </w:rPr>
              <w:t>Parent/Family College Visit</w:t>
            </w:r>
          </w:p>
          <w:p w14:paraId="17715BA8" w14:textId="77777777" w:rsidR="00B5544B" w:rsidRPr="00C92C91" w:rsidRDefault="00B5544B" w:rsidP="00B5544B">
            <w:pPr>
              <w:jc w:val="center"/>
              <w:rPr>
                <w:rFonts w:ascii="Arial" w:hAnsi="Arial" w:cs="Arial"/>
                <w:b/>
                <w:bCs/>
              </w:rPr>
            </w:pPr>
          </w:p>
        </w:tc>
        <w:tc>
          <w:tcPr>
            <w:tcW w:w="7308" w:type="dxa"/>
          </w:tcPr>
          <w:p w14:paraId="72D5FF04"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14:paraId="16A52521" w14:textId="77777777" w:rsidR="00B5544B" w:rsidRPr="00C92C91" w:rsidRDefault="00B5544B" w:rsidP="00B5544B">
            <w:pPr>
              <w:rPr>
                <w:rFonts w:ascii="Arial" w:hAnsi="Arial" w:cs="Arial"/>
                <w:bCs/>
                <w:sz w:val="22"/>
                <w:szCs w:val="22"/>
              </w:rPr>
            </w:pPr>
          </w:p>
          <w:p w14:paraId="588E3363"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14:paraId="625632FB" w14:textId="77777777" w:rsidR="00B5544B" w:rsidRPr="00C92C91" w:rsidRDefault="00B5544B" w:rsidP="00B5544B">
            <w:pPr>
              <w:rPr>
                <w:rFonts w:ascii="Arial" w:hAnsi="Arial" w:cs="Arial"/>
                <w:bCs/>
                <w:sz w:val="22"/>
                <w:szCs w:val="22"/>
              </w:rPr>
            </w:pPr>
          </w:p>
          <w:p w14:paraId="1FEEB51B" w14:textId="77777777" w:rsidR="00B5544B" w:rsidRPr="00C92C91" w:rsidRDefault="00B5544B" w:rsidP="00B5544B">
            <w:pPr>
              <w:rPr>
                <w:rFonts w:ascii="Arial" w:hAnsi="Arial" w:cs="Arial"/>
                <w:bCs/>
                <w:sz w:val="22"/>
                <w:szCs w:val="22"/>
              </w:rPr>
            </w:pPr>
            <w:r w:rsidRPr="00C92C91">
              <w:rPr>
                <w:rFonts w:ascii="Arial" w:hAnsi="Arial" w:cs="Arial"/>
                <w:bCs/>
                <w:sz w:val="22"/>
                <w:szCs w:val="22"/>
              </w:rPr>
              <w:t>NOTE: Data entry needs to indicate whether college visit services are “in-person” or “virtual,” as well as the name and/or type of college visited, i.e., 2- or 4-year college.</w:t>
            </w:r>
          </w:p>
          <w:p w14:paraId="23A69232" w14:textId="77777777" w:rsidR="00B5544B" w:rsidRPr="00C92C91" w:rsidRDefault="00B5544B" w:rsidP="00B5544B">
            <w:pPr>
              <w:rPr>
                <w:rFonts w:ascii="Arial" w:hAnsi="Arial" w:cs="Arial"/>
                <w:b/>
                <w:bCs/>
              </w:rPr>
            </w:pPr>
          </w:p>
        </w:tc>
      </w:tr>
      <w:tr w:rsidR="00B5544B" w:rsidRPr="00C92C91" w14:paraId="76CCCB39" w14:textId="77777777" w:rsidTr="00B5544B">
        <w:tc>
          <w:tcPr>
            <w:tcW w:w="2628" w:type="dxa"/>
            <w:vAlign w:val="center"/>
          </w:tcPr>
          <w:p w14:paraId="5779070F" w14:textId="77777777" w:rsidR="00B5544B" w:rsidRPr="00C92C91" w:rsidRDefault="00B5544B" w:rsidP="00B5544B">
            <w:pPr>
              <w:jc w:val="center"/>
              <w:rPr>
                <w:rFonts w:ascii="Arial" w:hAnsi="Arial" w:cs="Arial"/>
                <w:b/>
                <w:bCs/>
              </w:rPr>
            </w:pPr>
            <w:r w:rsidRPr="00C92C91">
              <w:rPr>
                <w:rFonts w:ascii="Arial" w:hAnsi="Arial" w:cs="Arial"/>
                <w:b/>
                <w:bCs/>
              </w:rPr>
              <w:t>Family Events</w:t>
            </w:r>
          </w:p>
          <w:p w14:paraId="5910A57C" w14:textId="77777777" w:rsidR="00B5544B" w:rsidRPr="00C92C91" w:rsidRDefault="00B5544B" w:rsidP="00B5544B">
            <w:pPr>
              <w:jc w:val="center"/>
              <w:rPr>
                <w:rFonts w:ascii="Arial" w:hAnsi="Arial" w:cs="Arial"/>
                <w:b/>
                <w:bCs/>
              </w:rPr>
            </w:pPr>
          </w:p>
        </w:tc>
        <w:tc>
          <w:tcPr>
            <w:tcW w:w="7308" w:type="dxa"/>
          </w:tcPr>
          <w:p w14:paraId="6EA97A7C" w14:textId="77777777" w:rsidR="00B5544B" w:rsidRPr="00C92C91" w:rsidRDefault="00B5544B" w:rsidP="00B5544B">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14:paraId="7363DDC6" w14:textId="77777777" w:rsidR="00B5544B" w:rsidRDefault="00B5544B" w:rsidP="005F3C22">
      <w:pPr>
        <w:rPr>
          <w:rFonts w:ascii="Arial" w:hAnsi="Arial" w:cs="Arial"/>
          <w:b/>
          <w:bCs/>
          <w:color w:val="FF0000"/>
        </w:rPr>
      </w:pPr>
    </w:p>
    <w:p w14:paraId="593FF009" w14:textId="77777777" w:rsidR="00B5544B" w:rsidRDefault="00B5544B" w:rsidP="00B5544B">
      <w:pPr>
        <w:jc w:val="center"/>
        <w:rPr>
          <w:rFonts w:ascii="Arial" w:hAnsi="Arial" w:cs="Arial"/>
          <w:noProof/>
        </w:rPr>
      </w:pPr>
    </w:p>
    <w:p w14:paraId="340FECBA" w14:textId="77777777" w:rsidR="005F3C22" w:rsidRDefault="005F3C22" w:rsidP="00B5544B">
      <w:pPr>
        <w:jc w:val="center"/>
        <w:rPr>
          <w:rFonts w:ascii="Arial" w:hAnsi="Arial" w:cs="Arial"/>
          <w:b/>
          <w:bCs/>
          <w:sz w:val="28"/>
          <w:szCs w:val="28"/>
        </w:rPr>
      </w:pPr>
    </w:p>
    <w:p w14:paraId="61F9636D" w14:textId="77777777" w:rsidR="005F3C22" w:rsidRDefault="005F3C22" w:rsidP="00B5544B">
      <w:pPr>
        <w:jc w:val="center"/>
        <w:rPr>
          <w:rFonts w:ascii="Arial" w:hAnsi="Arial" w:cs="Arial"/>
          <w:b/>
          <w:bCs/>
          <w:sz w:val="28"/>
          <w:szCs w:val="28"/>
        </w:rPr>
      </w:pPr>
    </w:p>
    <w:p w14:paraId="37682DDB" w14:textId="77777777" w:rsidR="005F3C22" w:rsidRDefault="005F3C22" w:rsidP="00B5544B">
      <w:pPr>
        <w:jc w:val="center"/>
        <w:rPr>
          <w:rFonts w:ascii="Arial" w:hAnsi="Arial" w:cs="Arial"/>
          <w:b/>
          <w:bCs/>
          <w:sz w:val="28"/>
          <w:szCs w:val="28"/>
        </w:rPr>
      </w:pPr>
    </w:p>
    <w:p w14:paraId="32B3FB8F" w14:textId="77777777" w:rsidR="005F3C22" w:rsidRDefault="005F3C22" w:rsidP="00B5544B">
      <w:pPr>
        <w:jc w:val="center"/>
        <w:rPr>
          <w:rFonts w:ascii="Arial" w:hAnsi="Arial" w:cs="Arial"/>
          <w:b/>
          <w:bCs/>
          <w:sz w:val="28"/>
          <w:szCs w:val="28"/>
        </w:rPr>
      </w:pPr>
    </w:p>
    <w:p w14:paraId="3DC65DFD" w14:textId="77777777" w:rsidR="005F3C22" w:rsidRDefault="005F3C22" w:rsidP="00B5544B">
      <w:pPr>
        <w:jc w:val="center"/>
        <w:rPr>
          <w:rFonts w:ascii="Arial" w:hAnsi="Arial" w:cs="Arial"/>
          <w:b/>
          <w:bCs/>
          <w:sz w:val="28"/>
          <w:szCs w:val="28"/>
        </w:rPr>
      </w:pPr>
    </w:p>
    <w:p w14:paraId="7E107FDC" w14:textId="77777777" w:rsidR="005F3C22" w:rsidRDefault="005F3C22" w:rsidP="00B5544B">
      <w:pPr>
        <w:jc w:val="center"/>
        <w:rPr>
          <w:rFonts w:ascii="Arial" w:hAnsi="Arial" w:cs="Arial"/>
          <w:b/>
          <w:bCs/>
          <w:sz w:val="28"/>
          <w:szCs w:val="28"/>
        </w:rPr>
      </w:pPr>
    </w:p>
    <w:p w14:paraId="5A0609AA" w14:textId="77777777" w:rsidR="005F3C22" w:rsidRDefault="005F3C22" w:rsidP="00B5544B">
      <w:pPr>
        <w:jc w:val="center"/>
        <w:rPr>
          <w:rFonts w:ascii="Arial" w:hAnsi="Arial" w:cs="Arial"/>
          <w:b/>
          <w:bCs/>
          <w:sz w:val="28"/>
          <w:szCs w:val="28"/>
        </w:rPr>
      </w:pPr>
    </w:p>
    <w:p w14:paraId="34ADAA6E" w14:textId="77777777" w:rsidR="005F3C22" w:rsidRDefault="005F3C22" w:rsidP="00B5544B">
      <w:pPr>
        <w:jc w:val="center"/>
        <w:rPr>
          <w:rFonts w:ascii="Arial" w:hAnsi="Arial" w:cs="Arial"/>
          <w:b/>
          <w:bCs/>
          <w:sz w:val="28"/>
          <w:szCs w:val="28"/>
        </w:rPr>
      </w:pPr>
    </w:p>
    <w:p w14:paraId="0570187A" w14:textId="77777777" w:rsidR="005F3C22" w:rsidRDefault="005F3C22" w:rsidP="00B5544B">
      <w:pPr>
        <w:jc w:val="center"/>
        <w:rPr>
          <w:rFonts w:ascii="Arial" w:hAnsi="Arial" w:cs="Arial"/>
          <w:b/>
          <w:bCs/>
          <w:sz w:val="28"/>
          <w:szCs w:val="28"/>
        </w:rPr>
      </w:pPr>
    </w:p>
    <w:p w14:paraId="3867C3FB" w14:textId="77777777" w:rsidR="005F3C22" w:rsidRDefault="005F3C22" w:rsidP="00B5544B">
      <w:pPr>
        <w:jc w:val="center"/>
        <w:rPr>
          <w:rFonts w:ascii="Arial" w:hAnsi="Arial" w:cs="Arial"/>
          <w:b/>
          <w:bCs/>
          <w:sz w:val="28"/>
          <w:szCs w:val="28"/>
        </w:rPr>
      </w:pPr>
    </w:p>
    <w:p w14:paraId="7FD64ED8" w14:textId="77777777" w:rsidR="005F3C22" w:rsidRDefault="005F3C22" w:rsidP="00B5544B">
      <w:pPr>
        <w:jc w:val="center"/>
        <w:rPr>
          <w:rFonts w:ascii="Arial" w:hAnsi="Arial" w:cs="Arial"/>
          <w:b/>
          <w:bCs/>
          <w:sz w:val="28"/>
          <w:szCs w:val="28"/>
        </w:rPr>
      </w:pPr>
    </w:p>
    <w:p w14:paraId="5B9BAC6D" w14:textId="77777777" w:rsidR="005F3C22" w:rsidRDefault="005F3C22" w:rsidP="00B5544B">
      <w:pPr>
        <w:jc w:val="center"/>
        <w:rPr>
          <w:rFonts w:ascii="Arial" w:hAnsi="Arial" w:cs="Arial"/>
          <w:b/>
          <w:bCs/>
          <w:sz w:val="28"/>
          <w:szCs w:val="28"/>
        </w:rPr>
      </w:pPr>
    </w:p>
    <w:p w14:paraId="7E32CA74" w14:textId="77777777" w:rsidR="005F3C22" w:rsidRDefault="005F3C22" w:rsidP="00B5544B">
      <w:pPr>
        <w:jc w:val="center"/>
        <w:rPr>
          <w:rFonts w:ascii="Arial" w:hAnsi="Arial" w:cs="Arial"/>
          <w:b/>
          <w:bCs/>
          <w:sz w:val="28"/>
          <w:szCs w:val="28"/>
        </w:rPr>
      </w:pPr>
    </w:p>
    <w:p w14:paraId="04E873E5" w14:textId="77777777" w:rsidR="00B5544B" w:rsidRPr="00D97FC8" w:rsidRDefault="00B5544B" w:rsidP="00B5544B">
      <w:pPr>
        <w:jc w:val="center"/>
        <w:rPr>
          <w:rFonts w:ascii="Arial" w:hAnsi="Arial" w:cs="Arial"/>
          <w:b/>
          <w:bCs/>
          <w:sz w:val="28"/>
          <w:szCs w:val="28"/>
        </w:rPr>
      </w:pPr>
      <w:r w:rsidRPr="00D97FC8">
        <w:rPr>
          <w:rFonts w:ascii="Arial" w:hAnsi="Arial" w:cs="Arial"/>
          <w:b/>
          <w:bCs/>
          <w:sz w:val="28"/>
          <w:szCs w:val="28"/>
        </w:rPr>
        <w:t xml:space="preserve">Professional Development Service Definitions for Teachers, </w:t>
      </w:r>
    </w:p>
    <w:p w14:paraId="64B2DDDF" w14:textId="77777777" w:rsidR="00B5544B" w:rsidRPr="00C92C91" w:rsidRDefault="00B5544B" w:rsidP="00B5544B">
      <w:pPr>
        <w:jc w:val="center"/>
        <w:rPr>
          <w:rFonts w:ascii="Arial" w:hAnsi="Arial" w:cs="Arial"/>
          <w:b/>
          <w:bCs/>
        </w:rPr>
      </w:pPr>
      <w:r w:rsidRPr="00D97FC8">
        <w:rPr>
          <w:rFonts w:ascii="Arial" w:hAnsi="Arial" w:cs="Arial"/>
          <w:b/>
          <w:bCs/>
          <w:sz w:val="28"/>
          <w:szCs w:val="28"/>
        </w:rPr>
        <w:t>Principals, and Other Staff</w:t>
      </w:r>
    </w:p>
    <w:p w14:paraId="3CF6B15E" w14:textId="77777777" w:rsidR="00B5544B" w:rsidRPr="00C92C91" w:rsidRDefault="00B5544B" w:rsidP="00B5544B">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 school and college.</w:t>
      </w:r>
    </w:p>
    <w:tbl>
      <w:tblPr>
        <w:tblStyle w:val="TableGrid"/>
        <w:tblW w:w="0" w:type="auto"/>
        <w:tblLook w:val="04A0" w:firstRow="1" w:lastRow="0" w:firstColumn="1" w:lastColumn="0" w:noHBand="0" w:noVBand="1"/>
      </w:tblPr>
      <w:tblGrid>
        <w:gridCol w:w="1621"/>
        <w:gridCol w:w="7955"/>
      </w:tblGrid>
      <w:tr w:rsidR="00B5544B" w:rsidRPr="00C92C91" w14:paraId="63CAD0F8" w14:textId="77777777" w:rsidTr="00B5544B">
        <w:tc>
          <w:tcPr>
            <w:tcW w:w="1621" w:type="dxa"/>
          </w:tcPr>
          <w:p w14:paraId="5EFF3891" w14:textId="77777777" w:rsidR="00B5544B" w:rsidRPr="00C92C91" w:rsidRDefault="00B5544B" w:rsidP="00B5544B">
            <w:pPr>
              <w:rPr>
                <w:rFonts w:ascii="Arial" w:hAnsi="Arial" w:cs="Arial"/>
                <w:b/>
                <w:bCs/>
              </w:rPr>
            </w:pPr>
            <w:r w:rsidRPr="00C92C91">
              <w:rPr>
                <w:rFonts w:ascii="Arial" w:hAnsi="Arial" w:cs="Arial"/>
                <w:b/>
                <w:bCs/>
              </w:rPr>
              <w:t>Conference</w:t>
            </w:r>
          </w:p>
        </w:tc>
        <w:tc>
          <w:tcPr>
            <w:tcW w:w="7955" w:type="dxa"/>
          </w:tcPr>
          <w:p w14:paraId="0029EF37"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project.</w:t>
            </w:r>
          </w:p>
        </w:tc>
      </w:tr>
      <w:tr w:rsidR="00B5544B" w:rsidRPr="00C92C91" w14:paraId="43FDB2EB" w14:textId="77777777" w:rsidTr="00B5544B">
        <w:tc>
          <w:tcPr>
            <w:tcW w:w="1621" w:type="dxa"/>
          </w:tcPr>
          <w:p w14:paraId="76BF9894" w14:textId="77777777" w:rsidR="00B5544B" w:rsidRPr="00C92C91" w:rsidRDefault="00B5544B" w:rsidP="00B5544B">
            <w:pPr>
              <w:rPr>
                <w:rFonts w:ascii="Arial" w:hAnsi="Arial" w:cs="Arial"/>
                <w:b/>
                <w:bCs/>
              </w:rPr>
            </w:pPr>
            <w:r w:rsidRPr="00C92C91">
              <w:rPr>
                <w:rFonts w:ascii="Arial" w:hAnsi="Arial" w:cs="Arial"/>
                <w:b/>
                <w:bCs/>
              </w:rPr>
              <w:t>Meeting</w:t>
            </w:r>
          </w:p>
        </w:tc>
        <w:tc>
          <w:tcPr>
            <w:tcW w:w="7955" w:type="dxa"/>
          </w:tcPr>
          <w:p w14:paraId="2F4D4FDE"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B5544B" w:rsidRPr="00C92C91" w14:paraId="3A332863" w14:textId="77777777" w:rsidTr="00B5544B">
        <w:tc>
          <w:tcPr>
            <w:tcW w:w="1621" w:type="dxa"/>
          </w:tcPr>
          <w:p w14:paraId="76C5AED8" w14:textId="77777777" w:rsidR="00B5544B" w:rsidRPr="00C92C91" w:rsidRDefault="00B5544B" w:rsidP="00B5544B">
            <w:pPr>
              <w:rPr>
                <w:rFonts w:ascii="Arial" w:hAnsi="Arial" w:cs="Arial"/>
                <w:b/>
                <w:bCs/>
              </w:rPr>
            </w:pPr>
            <w:r w:rsidRPr="00C92C91">
              <w:rPr>
                <w:rFonts w:ascii="Arial" w:hAnsi="Arial" w:cs="Arial"/>
                <w:b/>
                <w:bCs/>
              </w:rPr>
              <w:t>Training</w:t>
            </w:r>
          </w:p>
        </w:tc>
        <w:tc>
          <w:tcPr>
            <w:tcW w:w="7955" w:type="dxa"/>
          </w:tcPr>
          <w:p w14:paraId="18D18DA1"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teaching that can be tied back to the measures that assist in meeting the goals and objectives set by the CPIP project. The training must provide professional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14:paraId="57A14211" w14:textId="77777777" w:rsidR="00B5544B" w:rsidRDefault="00B5544B" w:rsidP="00B5544B">
      <w:pPr>
        <w:rPr>
          <w:rFonts w:ascii="Arial" w:hAnsi="Arial" w:cs="Arial"/>
          <w:b/>
          <w:bCs/>
          <w:color w:val="FF0000"/>
        </w:rPr>
      </w:pPr>
    </w:p>
    <w:p w14:paraId="607079CA" w14:textId="77777777" w:rsidR="00B5544B" w:rsidRDefault="00B5544B" w:rsidP="00B5544B">
      <w:pPr>
        <w:jc w:val="center"/>
        <w:rPr>
          <w:rFonts w:ascii="Arial" w:hAnsi="Arial" w:cs="Arial"/>
          <w:b/>
          <w:bCs/>
          <w:color w:val="FF0000"/>
        </w:rPr>
      </w:pPr>
    </w:p>
    <w:p w14:paraId="55FD1EA3" w14:textId="77777777" w:rsidR="00B5544B" w:rsidRDefault="00B5544B" w:rsidP="00B5544B">
      <w:pPr>
        <w:jc w:val="center"/>
        <w:rPr>
          <w:rFonts w:ascii="Arial" w:hAnsi="Arial" w:cs="Arial"/>
          <w:b/>
          <w:bCs/>
          <w:color w:val="FF0000"/>
        </w:rPr>
      </w:pPr>
    </w:p>
    <w:p w14:paraId="6A8D2E66" w14:textId="77777777" w:rsidR="00B5544B" w:rsidRDefault="00B5544B" w:rsidP="00B5544B">
      <w:pPr>
        <w:jc w:val="center"/>
        <w:rPr>
          <w:rFonts w:ascii="Arial" w:hAnsi="Arial" w:cs="Arial"/>
          <w:b/>
          <w:bCs/>
          <w:color w:val="FF0000"/>
        </w:rPr>
      </w:pPr>
    </w:p>
    <w:p w14:paraId="453A016E" w14:textId="77777777" w:rsidR="00B5544B" w:rsidRDefault="00B5544B" w:rsidP="00B5544B">
      <w:pPr>
        <w:jc w:val="center"/>
        <w:rPr>
          <w:rFonts w:ascii="Arial" w:hAnsi="Arial" w:cs="Arial"/>
          <w:b/>
          <w:bCs/>
          <w:color w:val="FF0000"/>
        </w:rPr>
      </w:pPr>
    </w:p>
    <w:p w14:paraId="1AE805F0" w14:textId="77777777" w:rsidR="00B5544B" w:rsidRPr="000A596A" w:rsidRDefault="00B5544B" w:rsidP="000A596A">
      <w:pPr>
        <w:rPr>
          <w:rFonts w:ascii="Arial" w:hAnsi="Arial" w:cs="Arial"/>
        </w:rPr>
      </w:pPr>
    </w:p>
    <w:sectPr w:rsidR="00B5544B" w:rsidRPr="000A596A" w:rsidSect="00F646A1">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EB830" w14:textId="77777777" w:rsidR="00454348" w:rsidRDefault="00454348">
      <w:r>
        <w:separator/>
      </w:r>
    </w:p>
  </w:endnote>
  <w:endnote w:type="continuationSeparator" w:id="0">
    <w:p w14:paraId="7E566CEC" w14:textId="77777777" w:rsidR="00454348" w:rsidRDefault="0045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18AD7" w14:textId="77777777" w:rsidR="00544320" w:rsidRDefault="00544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8384A" w14:textId="77777777" w:rsidR="00544320" w:rsidRDefault="00544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0FD8A" w14:textId="77777777" w:rsidR="00544320" w:rsidRDefault="00544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ABD">
      <w:rPr>
        <w:rStyle w:val="PageNumber"/>
        <w:noProof/>
      </w:rPr>
      <w:t>43</w:t>
    </w:r>
    <w:r>
      <w:rPr>
        <w:rStyle w:val="PageNumber"/>
      </w:rPr>
      <w:fldChar w:fldCharType="end"/>
    </w:r>
  </w:p>
  <w:p w14:paraId="0D3B7B17" w14:textId="77777777" w:rsidR="00544320" w:rsidRDefault="005443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EC9D" w14:textId="77777777" w:rsidR="00544320" w:rsidRDefault="00544320">
    <w:pPr>
      <w:pStyle w:val="Footer"/>
      <w:jc w:val="center"/>
    </w:pPr>
    <w:r>
      <w:rPr>
        <w:rStyle w:val="PageNumber"/>
      </w:rPr>
      <w:fldChar w:fldCharType="begin"/>
    </w:r>
    <w:r>
      <w:rPr>
        <w:rStyle w:val="PageNumber"/>
      </w:rPr>
      <w:instrText xml:space="preserve"> PAGE </w:instrText>
    </w:r>
    <w:r>
      <w:rPr>
        <w:rStyle w:val="PageNumber"/>
      </w:rPr>
      <w:fldChar w:fldCharType="separate"/>
    </w:r>
    <w:r w:rsidR="00511ABD">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99725"/>
      <w:docPartObj>
        <w:docPartGallery w:val="Page Numbers (Bottom of Page)"/>
        <w:docPartUnique/>
      </w:docPartObj>
    </w:sdtPr>
    <w:sdtEndPr>
      <w:rPr>
        <w:noProof/>
      </w:rPr>
    </w:sdtEndPr>
    <w:sdtContent>
      <w:p w14:paraId="47B9B56A" w14:textId="77777777" w:rsidR="00544320" w:rsidRDefault="00544320">
        <w:pPr>
          <w:pStyle w:val="Footer"/>
          <w:jc w:val="center"/>
        </w:pPr>
        <w:r>
          <w:fldChar w:fldCharType="begin"/>
        </w:r>
        <w:r>
          <w:instrText xml:space="preserve"> PAGE   \* MERGEFORMAT </w:instrText>
        </w:r>
        <w:r>
          <w:fldChar w:fldCharType="separate"/>
        </w:r>
        <w:r w:rsidR="00395F92">
          <w:rPr>
            <w:noProof/>
          </w:rPr>
          <w:t>7</w:t>
        </w:r>
        <w:r>
          <w:rPr>
            <w:noProof/>
          </w:rPr>
          <w:fldChar w:fldCharType="end"/>
        </w:r>
      </w:p>
    </w:sdtContent>
  </w:sdt>
  <w:p w14:paraId="3A717974" w14:textId="77777777" w:rsidR="00544320" w:rsidRDefault="00544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06E97" w14:textId="77777777" w:rsidR="00454348" w:rsidRDefault="00454348">
      <w:r>
        <w:separator/>
      </w:r>
    </w:p>
  </w:footnote>
  <w:footnote w:type="continuationSeparator" w:id="0">
    <w:p w14:paraId="0EF72C7A" w14:textId="77777777" w:rsidR="00454348" w:rsidRDefault="00454348">
      <w:r>
        <w:continuationSeparator/>
      </w:r>
    </w:p>
  </w:footnote>
  <w:footnote w:id="1">
    <w:p w14:paraId="1E7690E6" w14:textId="77777777" w:rsidR="00544320" w:rsidRPr="00C92C91" w:rsidRDefault="00544320" w:rsidP="00B5544B">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FD7"/>
    <w:multiLevelType w:val="hybridMultilevel"/>
    <w:tmpl w:val="6F02FAD0"/>
    <w:lvl w:ilvl="0" w:tplc="E362CACC">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5F4AA1"/>
    <w:multiLevelType w:val="hybridMultilevel"/>
    <w:tmpl w:val="B23A0786"/>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D2E522B"/>
    <w:multiLevelType w:val="hybridMultilevel"/>
    <w:tmpl w:val="1F1CB916"/>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FB24AA"/>
    <w:multiLevelType w:val="hybridMultilevel"/>
    <w:tmpl w:val="6EE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9">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16D0601"/>
    <w:multiLevelType w:val="hybridMultilevel"/>
    <w:tmpl w:val="0C94F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C50B7"/>
    <w:multiLevelType w:val="hybridMultilevel"/>
    <w:tmpl w:val="CC940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E33EFB"/>
    <w:multiLevelType w:val="hybridMultilevel"/>
    <w:tmpl w:val="59E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6">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358C6968"/>
    <w:multiLevelType w:val="hybridMultilevel"/>
    <w:tmpl w:val="0554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C87595"/>
    <w:multiLevelType w:val="hybridMultilevel"/>
    <w:tmpl w:val="4C24938C"/>
    <w:lvl w:ilvl="0" w:tplc="04090003">
      <w:start w:val="1"/>
      <w:numFmt w:val="bullet"/>
      <w:lvlText w:val="o"/>
      <w:lvlJc w:val="left"/>
      <w:pPr>
        <w:tabs>
          <w:tab w:val="num" w:pos="1080"/>
        </w:tabs>
        <w:ind w:left="1080" w:hanging="360"/>
      </w:pPr>
      <w:rPr>
        <w:rFonts w:ascii="Courier New" w:hAnsi="Courier New" w:cs="Arial" w:hint="default"/>
      </w:rPr>
    </w:lvl>
    <w:lvl w:ilvl="1" w:tplc="4A94649A">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223925"/>
    <w:multiLevelType w:val="hybridMultilevel"/>
    <w:tmpl w:val="48C2C818"/>
    <w:lvl w:ilvl="0" w:tplc="04090003">
      <w:start w:val="1"/>
      <w:numFmt w:val="bullet"/>
      <w:lvlText w:val="o"/>
      <w:lvlJc w:val="left"/>
      <w:pPr>
        <w:tabs>
          <w:tab w:val="num" w:pos="1080"/>
        </w:tabs>
        <w:ind w:left="1080" w:hanging="360"/>
      </w:pPr>
      <w:rPr>
        <w:rFonts w:ascii="Courier New" w:hAnsi="Courier New" w:cs="Arial" w:hint="default"/>
      </w:rPr>
    </w:lvl>
    <w:lvl w:ilvl="1" w:tplc="5FBC227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6771A7"/>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32E4FB7"/>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7">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9">
    <w:nsid w:val="6CC45F0E"/>
    <w:multiLevelType w:val="hybridMultilevel"/>
    <w:tmpl w:val="D420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41">
    <w:nsid w:val="77491029"/>
    <w:multiLevelType w:val="hybridMultilevel"/>
    <w:tmpl w:val="32A2C6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7"/>
  </w:num>
  <w:num w:numId="3">
    <w:abstractNumId w:val="40"/>
  </w:num>
  <w:num w:numId="4">
    <w:abstractNumId w:val="21"/>
  </w:num>
  <w:num w:numId="5">
    <w:abstractNumId w:val="17"/>
  </w:num>
  <w:num w:numId="6">
    <w:abstractNumId w:val="8"/>
  </w:num>
  <w:num w:numId="7">
    <w:abstractNumId w:val="39"/>
  </w:num>
  <w:num w:numId="8">
    <w:abstractNumId w:val="29"/>
  </w:num>
  <w:num w:numId="9">
    <w:abstractNumId w:val="6"/>
  </w:num>
  <w:num w:numId="10">
    <w:abstractNumId w:val="42"/>
  </w:num>
  <w:num w:numId="11">
    <w:abstractNumId w:val="34"/>
  </w:num>
  <w:num w:numId="12">
    <w:abstractNumId w:val="3"/>
  </w:num>
  <w:num w:numId="13">
    <w:abstractNumId w:val="14"/>
  </w:num>
  <w:num w:numId="14">
    <w:abstractNumId w:val="5"/>
  </w:num>
  <w:num w:numId="15">
    <w:abstractNumId w:val="20"/>
  </w:num>
  <w:num w:numId="16">
    <w:abstractNumId w:val="24"/>
  </w:num>
  <w:num w:numId="17">
    <w:abstractNumId w:val="10"/>
  </w:num>
  <w:num w:numId="18">
    <w:abstractNumId w:val="22"/>
  </w:num>
  <w:num w:numId="19">
    <w:abstractNumId w:val="12"/>
  </w:num>
  <w:num w:numId="20">
    <w:abstractNumId w:val="13"/>
  </w:num>
  <w:num w:numId="21">
    <w:abstractNumId w:val="23"/>
  </w:num>
  <w:num w:numId="22">
    <w:abstractNumId w:val="30"/>
  </w:num>
  <w:num w:numId="23">
    <w:abstractNumId w:val="2"/>
  </w:num>
  <w:num w:numId="24">
    <w:abstractNumId w:val="35"/>
  </w:num>
  <w:num w:numId="25">
    <w:abstractNumId w:val="43"/>
  </w:num>
  <w:num w:numId="26">
    <w:abstractNumId w:val="15"/>
  </w:num>
  <w:num w:numId="27">
    <w:abstractNumId w:val="25"/>
  </w:num>
  <w:num w:numId="28">
    <w:abstractNumId w:val="44"/>
  </w:num>
  <w:num w:numId="29">
    <w:abstractNumId w:val="31"/>
  </w:num>
  <w:num w:numId="30">
    <w:abstractNumId w:val="41"/>
  </w:num>
  <w:num w:numId="31">
    <w:abstractNumId w:val="28"/>
  </w:num>
  <w:num w:numId="32">
    <w:abstractNumId w:val="11"/>
  </w:num>
  <w:num w:numId="33">
    <w:abstractNumId w:val="18"/>
  </w:num>
  <w:num w:numId="34">
    <w:abstractNumId w:val="37"/>
  </w:num>
  <w:num w:numId="35">
    <w:abstractNumId w:val="26"/>
  </w:num>
  <w:num w:numId="36">
    <w:abstractNumId w:val="38"/>
  </w:num>
  <w:num w:numId="37">
    <w:abstractNumId w:val="19"/>
  </w:num>
  <w:num w:numId="38">
    <w:abstractNumId w:val="32"/>
  </w:num>
  <w:num w:numId="39">
    <w:abstractNumId w:val="4"/>
  </w:num>
  <w:num w:numId="40">
    <w:abstractNumId w:val="33"/>
  </w:num>
  <w:num w:numId="41">
    <w:abstractNumId w:val="16"/>
  </w:num>
  <w:num w:numId="42">
    <w:abstractNumId w:val="36"/>
  </w:num>
  <w:num w:numId="43">
    <w:abstractNumId w:val="9"/>
  </w:num>
  <w:num w:numId="44">
    <w:abstractNumId w:val="7"/>
  </w:num>
  <w:num w:numId="4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170A"/>
    <w:rsid w:val="00011B95"/>
    <w:rsid w:val="0001217E"/>
    <w:rsid w:val="000123E5"/>
    <w:rsid w:val="00012B24"/>
    <w:rsid w:val="000138D4"/>
    <w:rsid w:val="00013CB1"/>
    <w:rsid w:val="000149F6"/>
    <w:rsid w:val="00015181"/>
    <w:rsid w:val="00015B61"/>
    <w:rsid w:val="00016884"/>
    <w:rsid w:val="00016BDD"/>
    <w:rsid w:val="000209A7"/>
    <w:rsid w:val="00021431"/>
    <w:rsid w:val="00023B92"/>
    <w:rsid w:val="00024225"/>
    <w:rsid w:val="000243BF"/>
    <w:rsid w:val="00024A17"/>
    <w:rsid w:val="00025C76"/>
    <w:rsid w:val="0002698D"/>
    <w:rsid w:val="0002717B"/>
    <w:rsid w:val="000300E3"/>
    <w:rsid w:val="00030BDF"/>
    <w:rsid w:val="00031193"/>
    <w:rsid w:val="0003509D"/>
    <w:rsid w:val="000353AF"/>
    <w:rsid w:val="00035EEC"/>
    <w:rsid w:val="00036712"/>
    <w:rsid w:val="00036CE0"/>
    <w:rsid w:val="00040369"/>
    <w:rsid w:val="00040CA9"/>
    <w:rsid w:val="00041056"/>
    <w:rsid w:val="00041669"/>
    <w:rsid w:val="00043316"/>
    <w:rsid w:val="000438BC"/>
    <w:rsid w:val="00043FEC"/>
    <w:rsid w:val="000456B2"/>
    <w:rsid w:val="000458D3"/>
    <w:rsid w:val="0004596C"/>
    <w:rsid w:val="00046860"/>
    <w:rsid w:val="000477E8"/>
    <w:rsid w:val="00047A75"/>
    <w:rsid w:val="00050680"/>
    <w:rsid w:val="0005566B"/>
    <w:rsid w:val="00056AD0"/>
    <w:rsid w:val="00056E7F"/>
    <w:rsid w:val="00057B50"/>
    <w:rsid w:val="000604C6"/>
    <w:rsid w:val="00061027"/>
    <w:rsid w:val="000626BF"/>
    <w:rsid w:val="00064799"/>
    <w:rsid w:val="00066DDE"/>
    <w:rsid w:val="00066E46"/>
    <w:rsid w:val="00070352"/>
    <w:rsid w:val="00072130"/>
    <w:rsid w:val="00072CA1"/>
    <w:rsid w:val="000745CE"/>
    <w:rsid w:val="000745E8"/>
    <w:rsid w:val="0007487E"/>
    <w:rsid w:val="000748E9"/>
    <w:rsid w:val="0007679F"/>
    <w:rsid w:val="000773A8"/>
    <w:rsid w:val="00080A23"/>
    <w:rsid w:val="0008390A"/>
    <w:rsid w:val="00087228"/>
    <w:rsid w:val="00087ECF"/>
    <w:rsid w:val="00091617"/>
    <w:rsid w:val="00092849"/>
    <w:rsid w:val="00093A8B"/>
    <w:rsid w:val="0009415D"/>
    <w:rsid w:val="0009423C"/>
    <w:rsid w:val="00094699"/>
    <w:rsid w:val="00095CA5"/>
    <w:rsid w:val="00096961"/>
    <w:rsid w:val="000A074E"/>
    <w:rsid w:val="000A2CB3"/>
    <w:rsid w:val="000A3228"/>
    <w:rsid w:val="000A3F4A"/>
    <w:rsid w:val="000A464D"/>
    <w:rsid w:val="000A596A"/>
    <w:rsid w:val="000A5A04"/>
    <w:rsid w:val="000A5BC3"/>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6EAE"/>
    <w:rsid w:val="000D159B"/>
    <w:rsid w:val="000D507E"/>
    <w:rsid w:val="000D733A"/>
    <w:rsid w:val="000D74C7"/>
    <w:rsid w:val="000D7989"/>
    <w:rsid w:val="000D7AD1"/>
    <w:rsid w:val="000E15B5"/>
    <w:rsid w:val="000E48A1"/>
    <w:rsid w:val="000E54A5"/>
    <w:rsid w:val="000E67A5"/>
    <w:rsid w:val="000E6F6E"/>
    <w:rsid w:val="000E7897"/>
    <w:rsid w:val="000F01F7"/>
    <w:rsid w:val="000F1B87"/>
    <w:rsid w:val="000F2623"/>
    <w:rsid w:val="000F31F9"/>
    <w:rsid w:val="000F3B5D"/>
    <w:rsid w:val="000F4452"/>
    <w:rsid w:val="000F5B1D"/>
    <w:rsid w:val="000F7279"/>
    <w:rsid w:val="000F72CB"/>
    <w:rsid w:val="000F7E48"/>
    <w:rsid w:val="00102493"/>
    <w:rsid w:val="001024FD"/>
    <w:rsid w:val="00105369"/>
    <w:rsid w:val="00106E19"/>
    <w:rsid w:val="001073F1"/>
    <w:rsid w:val="0010797A"/>
    <w:rsid w:val="001079BD"/>
    <w:rsid w:val="00107BEC"/>
    <w:rsid w:val="00110B8D"/>
    <w:rsid w:val="00111169"/>
    <w:rsid w:val="00111349"/>
    <w:rsid w:val="0011167C"/>
    <w:rsid w:val="001127AC"/>
    <w:rsid w:val="00113728"/>
    <w:rsid w:val="0011388D"/>
    <w:rsid w:val="00113CD4"/>
    <w:rsid w:val="00114632"/>
    <w:rsid w:val="001162D5"/>
    <w:rsid w:val="001179E7"/>
    <w:rsid w:val="00121486"/>
    <w:rsid w:val="001218A9"/>
    <w:rsid w:val="00122C0D"/>
    <w:rsid w:val="00123115"/>
    <w:rsid w:val="00127473"/>
    <w:rsid w:val="001277D5"/>
    <w:rsid w:val="00130006"/>
    <w:rsid w:val="00131A50"/>
    <w:rsid w:val="00132470"/>
    <w:rsid w:val="001356FD"/>
    <w:rsid w:val="00137257"/>
    <w:rsid w:val="0013735D"/>
    <w:rsid w:val="00137FA9"/>
    <w:rsid w:val="00141B1A"/>
    <w:rsid w:val="001437B5"/>
    <w:rsid w:val="00143B54"/>
    <w:rsid w:val="00143E53"/>
    <w:rsid w:val="00150237"/>
    <w:rsid w:val="001523E4"/>
    <w:rsid w:val="001531AE"/>
    <w:rsid w:val="001548B1"/>
    <w:rsid w:val="001557E4"/>
    <w:rsid w:val="001600CE"/>
    <w:rsid w:val="00160B4E"/>
    <w:rsid w:val="00160EF6"/>
    <w:rsid w:val="00162EAC"/>
    <w:rsid w:val="00163CDB"/>
    <w:rsid w:val="0016442A"/>
    <w:rsid w:val="0016558D"/>
    <w:rsid w:val="00166A43"/>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5C2A"/>
    <w:rsid w:val="001C6500"/>
    <w:rsid w:val="001C698E"/>
    <w:rsid w:val="001C6A13"/>
    <w:rsid w:val="001C6C19"/>
    <w:rsid w:val="001C7E54"/>
    <w:rsid w:val="001D0991"/>
    <w:rsid w:val="001D0E99"/>
    <w:rsid w:val="001D1F22"/>
    <w:rsid w:val="001D223C"/>
    <w:rsid w:val="001D33A9"/>
    <w:rsid w:val="001D39E9"/>
    <w:rsid w:val="001D40CB"/>
    <w:rsid w:val="001D4951"/>
    <w:rsid w:val="001D64F3"/>
    <w:rsid w:val="001D68DF"/>
    <w:rsid w:val="001D69A8"/>
    <w:rsid w:val="001D7543"/>
    <w:rsid w:val="001E0978"/>
    <w:rsid w:val="001E1EA7"/>
    <w:rsid w:val="001E1EBE"/>
    <w:rsid w:val="001E465E"/>
    <w:rsid w:val="001E4A1E"/>
    <w:rsid w:val="001E6F30"/>
    <w:rsid w:val="001F0F1D"/>
    <w:rsid w:val="001F1BA8"/>
    <w:rsid w:val="001F38F2"/>
    <w:rsid w:val="001F3DFC"/>
    <w:rsid w:val="001F482A"/>
    <w:rsid w:val="001F4A10"/>
    <w:rsid w:val="001F50DF"/>
    <w:rsid w:val="001F5BBB"/>
    <w:rsid w:val="001F6212"/>
    <w:rsid w:val="002008B1"/>
    <w:rsid w:val="002012D4"/>
    <w:rsid w:val="00202489"/>
    <w:rsid w:val="00203E53"/>
    <w:rsid w:val="002046B4"/>
    <w:rsid w:val="00205F21"/>
    <w:rsid w:val="002064B3"/>
    <w:rsid w:val="00206E4C"/>
    <w:rsid w:val="002109DB"/>
    <w:rsid w:val="00211835"/>
    <w:rsid w:val="002119E2"/>
    <w:rsid w:val="002126ED"/>
    <w:rsid w:val="0021465E"/>
    <w:rsid w:val="002149D5"/>
    <w:rsid w:val="002152DE"/>
    <w:rsid w:val="00216FD3"/>
    <w:rsid w:val="0022117B"/>
    <w:rsid w:val="00221313"/>
    <w:rsid w:val="00221483"/>
    <w:rsid w:val="00221495"/>
    <w:rsid w:val="002256E6"/>
    <w:rsid w:val="00226109"/>
    <w:rsid w:val="00226538"/>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8DB"/>
    <w:rsid w:val="00263B4C"/>
    <w:rsid w:val="002643A8"/>
    <w:rsid w:val="00267C8A"/>
    <w:rsid w:val="0027163F"/>
    <w:rsid w:val="00271826"/>
    <w:rsid w:val="0027279D"/>
    <w:rsid w:val="002734A9"/>
    <w:rsid w:val="00274223"/>
    <w:rsid w:val="00275995"/>
    <w:rsid w:val="002764E4"/>
    <w:rsid w:val="00281C38"/>
    <w:rsid w:val="00281FEC"/>
    <w:rsid w:val="002840FD"/>
    <w:rsid w:val="002852F8"/>
    <w:rsid w:val="002857AD"/>
    <w:rsid w:val="002859D2"/>
    <w:rsid w:val="00285C08"/>
    <w:rsid w:val="00286B46"/>
    <w:rsid w:val="0029179E"/>
    <w:rsid w:val="00292179"/>
    <w:rsid w:val="0029233F"/>
    <w:rsid w:val="00292899"/>
    <w:rsid w:val="00292D22"/>
    <w:rsid w:val="00293D97"/>
    <w:rsid w:val="00294669"/>
    <w:rsid w:val="002974AF"/>
    <w:rsid w:val="002A04C8"/>
    <w:rsid w:val="002A05F3"/>
    <w:rsid w:val="002A14BC"/>
    <w:rsid w:val="002A405E"/>
    <w:rsid w:val="002A445F"/>
    <w:rsid w:val="002A5288"/>
    <w:rsid w:val="002A7706"/>
    <w:rsid w:val="002A7F84"/>
    <w:rsid w:val="002B0B74"/>
    <w:rsid w:val="002B150B"/>
    <w:rsid w:val="002B170F"/>
    <w:rsid w:val="002B2160"/>
    <w:rsid w:val="002B2E7E"/>
    <w:rsid w:val="002B2F7F"/>
    <w:rsid w:val="002B3550"/>
    <w:rsid w:val="002B3BAE"/>
    <w:rsid w:val="002B7991"/>
    <w:rsid w:val="002C0B6F"/>
    <w:rsid w:val="002C1FA8"/>
    <w:rsid w:val="002C3568"/>
    <w:rsid w:val="002C48F7"/>
    <w:rsid w:val="002C56F9"/>
    <w:rsid w:val="002D0281"/>
    <w:rsid w:val="002D1BF3"/>
    <w:rsid w:val="002D2011"/>
    <w:rsid w:val="002D22C2"/>
    <w:rsid w:val="002D2D46"/>
    <w:rsid w:val="002D3B6F"/>
    <w:rsid w:val="002D48DF"/>
    <w:rsid w:val="002D6117"/>
    <w:rsid w:val="002D6581"/>
    <w:rsid w:val="002D6B97"/>
    <w:rsid w:val="002E0403"/>
    <w:rsid w:val="002E0FAC"/>
    <w:rsid w:val="002E0FE8"/>
    <w:rsid w:val="002E2AB6"/>
    <w:rsid w:val="002E3E77"/>
    <w:rsid w:val="002E46FD"/>
    <w:rsid w:val="002E5C7C"/>
    <w:rsid w:val="002E66EF"/>
    <w:rsid w:val="002E6B80"/>
    <w:rsid w:val="002F0C71"/>
    <w:rsid w:val="002F16A7"/>
    <w:rsid w:val="002F1B62"/>
    <w:rsid w:val="002F24B7"/>
    <w:rsid w:val="002F25F4"/>
    <w:rsid w:val="002F384C"/>
    <w:rsid w:val="002F4749"/>
    <w:rsid w:val="002F4BE0"/>
    <w:rsid w:val="002F550E"/>
    <w:rsid w:val="002F5986"/>
    <w:rsid w:val="002F5A40"/>
    <w:rsid w:val="002F7C92"/>
    <w:rsid w:val="00301636"/>
    <w:rsid w:val="00304C3D"/>
    <w:rsid w:val="003058DB"/>
    <w:rsid w:val="00311A78"/>
    <w:rsid w:val="0031217A"/>
    <w:rsid w:val="00313AB3"/>
    <w:rsid w:val="003206F0"/>
    <w:rsid w:val="0032262E"/>
    <w:rsid w:val="00322E3C"/>
    <w:rsid w:val="00324C3B"/>
    <w:rsid w:val="00325109"/>
    <w:rsid w:val="00325156"/>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08D"/>
    <w:rsid w:val="003507BD"/>
    <w:rsid w:val="003513B2"/>
    <w:rsid w:val="0035176A"/>
    <w:rsid w:val="00351F4B"/>
    <w:rsid w:val="00352222"/>
    <w:rsid w:val="00354FF7"/>
    <w:rsid w:val="0035637C"/>
    <w:rsid w:val="00357A2F"/>
    <w:rsid w:val="0036178D"/>
    <w:rsid w:val="00364C9B"/>
    <w:rsid w:val="00366572"/>
    <w:rsid w:val="003672D6"/>
    <w:rsid w:val="0037101B"/>
    <w:rsid w:val="00371798"/>
    <w:rsid w:val="00371E60"/>
    <w:rsid w:val="00373524"/>
    <w:rsid w:val="0037364D"/>
    <w:rsid w:val="003763E3"/>
    <w:rsid w:val="003767CC"/>
    <w:rsid w:val="00382EFE"/>
    <w:rsid w:val="00383C34"/>
    <w:rsid w:val="00384FEF"/>
    <w:rsid w:val="003859A5"/>
    <w:rsid w:val="00385D72"/>
    <w:rsid w:val="0039099A"/>
    <w:rsid w:val="00390E44"/>
    <w:rsid w:val="0039164F"/>
    <w:rsid w:val="003916B3"/>
    <w:rsid w:val="0039267E"/>
    <w:rsid w:val="003943D0"/>
    <w:rsid w:val="00394B1F"/>
    <w:rsid w:val="00395F92"/>
    <w:rsid w:val="0039603C"/>
    <w:rsid w:val="003964DD"/>
    <w:rsid w:val="003A1052"/>
    <w:rsid w:val="003A164E"/>
    <w:rsid w:val="003A1C49"/>
    <w:rsid w:val="003A22EF"/>
    <w:rsid w:val="003A385E"/>
    <w:rsid w:val="003A3D51"/>
    <w:rsid w:val="003A444B"/>
    <w:rsid w:val="003A5974"/>
    <w:rsid w:val="003A7DF8"/>
    <w:rsid w:val="003B0D0D"/>
    <w:rsid w:val="003B2597"/>
    <w:rsid w:val="003B4705"/>
    <w:rsid w:val="003C0764"/>
    <w:rsid w:val="003C165E"/>
    <w:rsid w:val="003C1D6B"/>
    <w:rsid w:val="003C2458"/>
    <w:rsid w:val="003C2925"/>
    <w:rsid w:val="003C53CE"/>
    <w:rsid w:val="003C6534"/>
    <w:rsid w:val="003C6ED2"/>
    <w:rsid w:val="003C718A"/>
    <w:rsid w:val="003C73A9"/>
    <w:rsid w:val="003C7704"/>
    <w:rsid w:val="003D110C"/>
    <w:rsid w:val="003D36BB"/>
    <w:rsid w:val="003D3F64"/>
    <w:rsid w:val="003D4F7A"/>
    <w:rsid w:val="003D5013"/>
    <w:rsid w:val="003D53FE"/>
    <w:rsid w:val="003D5C3F"/>
    <w:rsid w:val="003D6763"/>
    <w:rsid w:val="003E28FA"/>
    <w:rsid w:val="003E29E0"/>
    <w:rsid w:val="003E2A44"/>
    <w:rsid w:val="003E37BB"/>
    <w:rsid w:val="003E55C7"/>
    <w:rsid w:val="003E7933"/>
    <w:rsid w:val="003F0399"/>
    <w:rsid w:val="003F0CB8"/>
    <w:rsid w:val="003F0E98"/>
    <w:rsid w:val="003F18A2"/>
    <w:rsid w:val="003F1C0E"/>
    <w:rsid w:val="003F2605"/>
    <w:rsid w:val="003F379D"/>
    <w:rsid w:val="003F4513"/>
    <w:rsid w:val="003F65F3"/>
    <w:rsid w:val="003F6928"/>
    <w:rsid w:val="003F7487"/>
    <w:rsid w:val="003F7559"/>
    <w:rsid w:val="003F769A"/>
    <w:rsid w:val="0040078E"/>
    <w:rsid w:val="00400E0B"/>
    <w:rsid w:val="00400E91"/>
    <w:rsid w:val="00401A3D"/>
    <w:rsid w:val="004042FD"/>
    <w:rsid w:val="004054EA"/>
    <w:rsid w:val="00405824"/>
    <w:rsid w:val="004058B1"/>
    <w:rsid w:val="00405D10"/>
    <w:rsid w:val="00406246"/>
    <w:rsid w:val="00406B67"/>
    <w:rsid w:val="00406E79"/>
    <w:rsid w:val="0040759C"/>
    <w:rsid w:val="00407B56"/>
    <w:rsid w:val="00412211"/>
    <w:rsid w:val="00412B9B"/>
    <w:rsid w:val="004135CD"/>
    <w:rsid w:val="004137DD"/>
    <w:rsid w:val="004154DE"/>
    <w:rsid w:val="00415E6D"/>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348"/>
    <w:rsid w:val="004545BB"/>
    <w:rsid w:val="00455FC0"/>
    <w:rsid w:val="00456536"/>
    <w:rsid w:val="0045791C"/>
    <w:rsid w:val="004602DB"/>
    <w:rsid w:val="00461D86"/>
    <w:rsid w:val="00463180"/>
    <w:rsid w:val="00463651"/>
    <w:rsid w:val="004651D7"/>
    <w:rsid w:val="00466391"/>
    <w:rsid w:val="00466DF8"/>
    <w:rsid w:val="004678A6"/>
    <w:rsid w:val="00470611"/>
    <w:rsid w:val="004706D7"/>
    <w:rsid w:val="004713A9"/>
    <w:rsid w:val="00471E6A"/>
    <w:rsid w:val="00472AA6"/>
    <w:rsid w:val="00472CDC"/>
    <w:rsid w:val="004739BA"/>
    <w:rsid w:val="00474446"/>
    <w:rsid w:val="00475741"/>
    <w:rsid w:val="00477480"/>
    <w:rsid w:val="00477948"/>
    <w:rsid w:val="00481A62"/>
    <w:rsid w:val="00485597"/>
    <w:rsid w:val="0048561D"/>
    <w:rsid w:val="00486AAF"/>
    <w:rsid w:val="0048735B"/>
    <w:rsid w:val="00492682"/>
    <w:rsid w:val="00494D2E"/>
    <w:rsid w:val="0049545E"/>
    <w:rsid w:val="004979AA"/>
    <w:rsid w:val="004979F5"/>
    <w:rsid w:val="004A02F6"/>
    <w:rsid w:val="004A0953"/>
    <w:rsid w:val="004A1107"/>
    <w:rsid w:val="004A3054"/>
    <w:rsid w:val="004A4531"/>
    <w:rsid w:val="004A5D97"/>
    <w:rsid w:val="004A767A"/>
    <w:rsid w:val="004A7CD2"/>
    <w:rsid w:val="004B1CFF"/>
    <w:rsid w:val="004B39C4"/>
    <w:rsid w:val="004B44DD"/>
    <w:rsid w:val="004B4F85"/>
    <w:rsid w:val="004C1A63"/>
    <w:rsid w:val="004C3073"/>
    <w:rsid w:val="004C311D"/>
    <w:rsid w:val="004C4E4D"/>
    <w:rsid w:val="004C52EC"/>
    <w:rsid w:val="004C5731"/>
    <w:rsid w:val="004C630C"/>
    <w:rsid w:val="004C648D"/>
    <w:rsid w:val="004C6B63"/>
    <w:rsid w:val="004C75CA"/>
    <w:rsid w:val="004C7E00"/>
    <w:rsid w:val="004D012F"/>
    <w:rsid w:val="004D0AE2"/>
    <w:rsid w:val="004D10CB"/>
    <w:rsid w:val="004D34E6"/>
    <w:rsid w:val="004D5143"/>
    <w:rsid w:val="004D5A2C"/>
    <w:rsid w:val="004D5C08"/>
    <w:rsid w:val="004D6BA0"/>
    <w:rsid w:val="004E20CB"/>
    <w:rsid w:val="004E5719"/>
    <w:rsid w:val="004E5D26"/>
    <w:rsid w:val="004E614A"/>
    <w:rsid w:val="004E69F2"/>
    <w:rsid w:val="004E6D1E"/>
    <w:rsid w:val="004E733F"/>
    <w:rsid w:val="004E7BEB"/>
    <w:rsid w:val="004E7D96"/>
    <w:rsid w:val="004F07F3"/>
    <w:rsid w:val="004F1AE5"/>
    <w:rsid w:val="004F442C"/>
    <w:rsid w:val="004F4681"/>
    <w:rsid w:val="004F745B"/>
    <w:rsid w:val="00500CEA"/>
    <w:rsid w:val="00501634"/>
    <w:rsid w:val="00501858"/>
    <w:rsid w:val="005021D6"/>
    <w:rsid w:val="00502EAA"/>
    <w:rsid w:val="005037CB"/>
    <w:rsid w:val="005046D7"/>
    <w:rsid w:val="00505484"/>
    <w:rsid w:val="005062E7"/>
    <w:rsid w:val="005066E3"/>
    <w:rsid w:val="00507A22"/>
    <w:rsid w:val="00510B8B"/>
    <w:rsid w:val="00511ABD"/>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364B"/>
    <w:rsid w:val="00535EEE"/>
    <w:rsid w:val="005414EF"/>
    <w:rsid w:val="00541785"/>
    <w:rsid w:val="00542366"/>
    <w:rsid w:val="005433E4"/>
    <w:rsid w:val="0054355C"/>
    <w:rsid w:val="00544320"/>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671FA"/>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10D6"/>
    <w:rsid w:val="005919C8"/>
    <w:rsid w:val="0059263A"/>
    <w:rsid w:val="0059271F"/>
    <w:rsid w:val="00593FFE"/>
    <w:rsid w:val="0059408C"/>
    <w:rsid w:val="0059499D"/>
    <w:rsid w:val="00594F8D"/>
    <w:rsid w:val="005959F2"/>
    <w:rsid w:val="00596484"/>
    <w:rsid w:val="00596E7F"/>
    <w:rsid w:val="005A091C"/>
    <w:rsid w:val="005A1D03"/>
    <w:rsid w:val="005A66BA"/>
    <w:rsid w:val="005A6BCA"/>
    <w:rsid w:val="005A6C76"/>
    <w:rsid w:val="005B11A0"/>
    <w:rsid w:val="005B379C"/>
    <w:rsid w:val="005B5592"/>
    <w:rsid w:val="005C07F4"/>
    <w:rsid w:val="005C0CF3"/>
    <w:rsid w:val="005C2ACA"/>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6E93"/>
    <w:rsid w:val="005E76E2"/>
    <w:rsid w:val="005E7A97"/>
    <w:rsid w:val="005F27D1"/>
    <w:rsid w:val="005F3C22"/>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37E"/>
    <w:rsid w:val="006059B8"/>
    <w:rsid w:val="00605B3A"/>
    <w:rsid w:val="00606E58"/>
    <w:rsid w:val="00612230"/>
    <w:rsid w:val="006138BB"/>
    <w:rsid w:val="00613CD2"/>
    <w:rsid w:val="00614392"/>
    <w:rsid w:val="00615D84"/>
    <w:rsid w:val="00616117"/>
    <w:rsid w:val="0062052B"/>
    <w:rsid w:val="0062082D"/>
    <w:rsid w:val="00622EE4"/>
    <w:rsid w:val="006231B9"/>
    <w:rsid w:val="006241E3"/>
    <w:rsid w:val="00624DB1"/>
    <w:rsid w:val="00627549"/>
    <w:rsid w:val="00630205"/>
    <w:rsid w:val="00633F23"/>
    <w:rsid w:val="00634579"/>
    <w:rsid w:val="00637716"/>
    <w:rsid w:val="00640009"/>
    <w:rsid w:val="006400FB"/>
    <w:rsid w:val="006401C2"/>
    <w:rsid w:val="00640320"/>
    <w:rsid w:val="006406E2"/>
    <w:rsid w:val="00640B97"/>
    <w:rsid w:val="0064264B"/>
    <w:rsid w:val="00643465"/>
    <w:rsid w:val="00643602"/>
    <w:rsid w:val="0064392A"/>
    <w:rsid w:val="006445C1"/>
    <w:rsid w:val="00645470"/>
    <w:rsid w:val="006458D4"/>
    <w:rsid w:val="00645D99"/>
    <w:rsid w:val="00646D35"/>
    <w:rsid w:val="00646F00"/>
    <w:rsid w:val="00647D6A"/>
    <w:rsid w:val="00651267"/>
    <w:rsid w:val="006515E3"/>
    <w:rsid w:val="00651830"/>
    <w:rsid w:val="00654227"/>
    <w:rsid w:val="0065428E"/>
    <w:rsid w:val="0065498D"/>
    <w:rsid w:val="00654A63"/>
    <w:rsid w:val="00656011"/>
    <w:rsid w:val="00656E74"/>
    <w:rsid w:val="006605E7"/>
    <w:rsid w:val="006622A5"/>
    <w:rsid w:val="00662EB3"/>
    <w:rsid w:val="0066316F"/>
    <w:rsid w:val="00663E43"/>
    <w:rsid w:val="00663E9B"/>
    <w:rsid w:val="006644EA"/>
    <w:rsid w:val="00670D78"/>
    <w:rsid w:val="006712E4"/>
    <w:rsid w:val="00671802"/>
    <w:rsid w:val="006728C3"/>
    <w:rsid w:val="00675630"/>
    <w:rsid w:val="006779E7"/>
    <w:rsid w:val="006811BD"/>
    <w:rsid w:val="00681E86"/>
    <w:rsid w:val="006820C8"/>
    <w:rsid w:val="00684CFC"/>
    <w:rsid w:val="00684D2F"/>
    <w:rsid w:val="00685C2E"/>
    <w:rsid w:val="00685D64"/>
    <w:rsid w:val="00687AE9"/>
    <w:rsid w:val="006931B3"/>
    <w:rsid w:val="00693811"/>
    <w:rsid w:val="00694232"/>
    <w:rsid w:val="006948B3"/>
    <w:rsid w:val="00695342"/>
    <w:rsid w:val="00695FD8"/>
    <w:rsid w:val="00696166"/>
    <w:rsid w:val="006A22E0"/>
    <w:rsid w:val="006A3273"/>
    <w:rsid w:val="006A3C4C"/>
    <w:rsid w:val="006A5171"/>
    <w:rsid w:val="006A6161"/>
    <w:rsid w:val="006A63BD"/>
    <w:rsid w:val="006A64C9"/>
    <w:rsid w:val="006A7371"/>
    <w:rsid w:val="006A7CD7"/>
    <w:rsid w:val="006B0E52"/>
    <w:rsid w:val="006B1D13"/>
    <w:rsid w:val="006B20FB"/>
    <w:rsid w:val="006B2C63"/>
    <w:rsid w:val="006B4169"/>
    <w:rsid w:val="006B500F"/>
    <w:rsid w:val="006B5187"/>
    <w:rsid w:val="006B66F9"/>
    <w:rsid w:val="006B774F"/>
    <w:rsid w:val="006C06C0"/>
    <w:rsid w:val="006C0CCA"/>
    <w:rsid w:val="006C1313"/>
    <w:rsid w:val="006C1A3E"/>
    <w:rsid w:val="006C1F03"/>
    <w:rsid w:val="006C21E9"/>
    <w:rsid w:val="006C304D"/>
    <w:rsid w:val="006C3983"/>
    <w:rsid w:val="006C3A15"/>
    <w:rsid w:val="006C48AB"/>
    <w:rsid w:val="006C566E"/>
    <w:rsid w:val="006C5BCB"/>
    <w:rsid w:val="006C61F8"/>
    <w:rsid w:val="006D0363"/>
    <w:rsid w:val="006D1EFC"/>
    <w:rsid w:val="006D21F5"/>
    <w:rsid w:val="006D3464"/>
    <w:rsid w:val="006D388D"/>
    <w:rsid w:val="006D3E61"/>
    <w:rsid w:val="006D453A"/>
    <w:rsid w:val="006D4E86"/>
    <w:rsid w:val="006D71FF"/>
    <w:rsid w:val="006D7AB7"/>
    <w:rsid w:val="006E0E6C"/>
    <w:rsid w:val="006E1102"/>
    <w:rsid w:val="006E1D16"/>
    <w:rsid w:val="006E3CD5"/>
    <w:rsid w:val="006F03EA"/>
    <w:rsid w:val="006F0767"/>
    <w:rsid w:val="006F0B2C"/>
    <w:rsid w:val="006F2D39"/>
    <w:rsid w:val="006F396D"/>
    <w:rsid w:val="006F520C"/>
    <w:rsid w:val="006F6D98"/>
    <w:rsid w:val="006F73FE"/>
    <w:rsid w:val="00700CE9"/>
    <w:rsid w:val="00701A5D"/>
    <w:rsid w:val="00701B50"/>
    <w:rsid w:val="007039B0"/>
    <w:rsid w:val="007045FF"/>
    <w:rsid w:val="007049C4"/>
    <w:rsid w:val="0070503C"/>
    <w:rsid w:val="007063B7"/>
    <w:rsid w:val="00710346"/>
    <w:rsid w:val="00710406"/>
    <w:rsid w:val="0071395C"/>
    <w:rsid w:val="007140EB"/>
    <w:rsid w:val="007146FE"/>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A41"/>
    <w:rsid w:val="0074695C"/>
    <w:rsid w:val="007506C5"/>
    <w:rsid w:val="00753EC9"/>
    <w:rsid w:val="007541F7"/>
    <w:rsid w:val="007543C9"/>
    <w:rsid w:val="007545FF"/>
    <w:rsid w:val="00754C7E"/>
    <w:rsid w:val="0075509A"/>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4B0"/>
    <w:rsid w:val="00780890"/>
    <w:rsid w:val="0078091D"/>
    <w:rsid w:val="007813E0"/>
    <w:rsid w:val="00781CAA"/>
    <w:rsid w:val="0078242F"/>
    <w:rsid w:val="0078331E"/>
    <w:rsid w:val="007839B2"/>
    <w:rsid w:val="00783F75"/>
    <w:rsid w:val="00784FDF"/>
    <w:rsid w:val="007855EA"/>
    <w:rsid w:val="00785E32"/>
    <w:rsid w:val="00786A4B"/>
    <w:rsid w:val="00790E04"/>
    <w:rsid w:val="0079126D"/>
    <w:rsid w:val="00792D0E"/>
    <w:rsid w:val="00793D30"/>
    <w:rsid w:val="00796A5F"/>
    <w:rsid w:val="00796BE7"/>
    <w:rsid w:val="007A064C"/>
    <w:rsid w:val="007A0F1C"/>
    <w:rsid w:val="007A1A6E"/>
    <w:rsid w:val="007A3BCF"/>
    <w:rsid w:val="007B0217"/>
    <w:rsid w:val="007B04F7"/>
    <w:rsid w:val="007B17C3"/>
    <w:rsid w:val="007B1874"/>
    <w:rsid w:val="007B32E8"/>
    <w:rsid w:val="007B4AC5"/>
    <w:rsid w:val="007B623D"/>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8A"/>
    <w:rsid w:val="007E08F1"/>
    <w:rsid w:val="007E1119"/>
    <w:rsid w:val="007E1B36"/>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739"/>
    <w:rsid w:val="007F6D08"/>
    <w:rsid w:val="007F715D"/>
    <w:rsid w:val="007F7191"/>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1D5E"/>
    <w:rsid w:val="0081290B"/>
    <w:rsid w:val="00812DA0"/>
    <w:rsid w:val="00812E56"/>
    <w:rsid w:val="00813242"/>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5D0A"/>
    <w:rsid w:val="00836749"/>
    <w:rsid w:val="00836A1B"/>
    <w:rsid w:val="00840C45"/>
    <w:rsid w:val="0084290D"/>
    <w:rsid w:val="00842FA7"/>
    <w:rsid w:val="0084361B"/>
    <w:rsid w:val="00844B6D"/>
    <w:rsid w:val="008470C9"/>
    <w:rsid w:val="00847684"/>
    <w:rsid w:val="00850AFD"/>
    <w:rsid w:val="00850B73"/>
    <w:rsid w:val="0085107B"/>
    <w:rsid w:val="008529BB"/>
    <w:rsid w:val="00852E2E"/>
    <w:rsid w:val="00853048"/>
    <w:rsid w:val="00855BE0"/>
    <w:rsid w:val="0085654E"/>
    <w:rsid w:val="008567B3"/>
    <w:rsid w:val="008571AF"/>
    <w:rsid w:val="00860772"/>
    <w:rsid w:val="008616AE"/>
    <w:rsid w:val="0086497B"/>
    <w:rsid w:val="008658DA"/>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87A00"/>
    <w:rsid w:val="00890652"/>
    <w:rsid w:val="00891EE4"/>
    <w:rsid w:val="0089243D"/>
    <w:rsid w:val="00892C75"/>
    <w:rsid w:val="0089363B"/>
    <w:rsid w:val="00893720"/>
    <w:rsid w:val="008A04EF"/>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521"/>
    <w:rsid w:val="008B7A75"/>
    <w:rsid w:val="008B7DD9"/>
    <w:rsid w:val="008C0472"/>
    <w:rsid w:val="008C1237"/>
    <w:rsid w:val="008C1F64"/>
    <w:rsid w:val="008C26F5"/>
    <w:rsid w:val="008C3806"/>
    <w:rsid w:val="008C4494"/>
    <w:rsid w:val="008C4A4D"/>
    <w:rsid w:val="008C5C69"/>
    <w:rsid w:val="008C6644"/>
    <w:rsid w:val="008C7AB9"/>
    <w:rsid w:val="008D07DD"/>
    <w:rsid w:val="008D1C30"/>
    <w:rsid w:val="008D45F0"/>
    <w:rsid w:val="008D4B81"/>
    <w:rsid w:val="008D508C"/>
    <w:rsid w:val="008D514B"/>
    <w:rsid w:val="008D54D3"/>
    <w:rsid w:val="008D70E7"/>
    <w:rsid w:val="008D7C9E"/>
    <w:rsid w:val="008E0C3E"/>
    <w:rsid w:val="008E0DB0"/>
    <w:rsid w:val="008E2F1E"/>
    <w:rsid w:val="008E3453"/>
    <w:rsid w:val="008E3710"/>
    <w:rsid w:val="008E3B56"/>
    <w:rsid w:val="008E7E9A"/>
    <w:rsid w:val="008F14A4"/>
    <w:rsid w:val="008F1B5C"/>
    <w:rsid w:val="008F2546"/>
    <w:rsid w:val="008F3EF2"/>
    <w:rsid w:val="008F3FE1"/>
    <w:rsid w:val="008F7561"/>
    <w:rsid w:val="008F7E15"/>
    <w:rsid w:val="00901528"/>
    <w:rsid w:val="00903C34"/>
    <w:rsid w:val="00904094"/>
    <w:rsid w:val="009046CF"/>
    <w:rsid w:val="009060D4"/>
    <w:rsid w:val="0091042A"/>
    <w:rsid w:val="00911A0E"/>
    <w:rsid w:val="00912AEC"/>
    <w:rsid w:val="00912DA3"/>
    <w:rsid w:val="009148EB"/>
    <w:rsid w:val="00916698"/>
    <w:rsid w:val="0092048E"/>
    <w:rsid w:val="0092095B"/>
    <w:rsid w:val="00921E6A"/>
    <w:rsid w:val="00922029"/>
    <w:rsid w:val="00922489"/>
    <w:rsid w:val="00922D2E"/>
    <w:rsid w:val="00922DC9"/>
    <w:rsid w:val="00923746"/>
    <w:rsid w:val="00923BD6"/>
    <w:rsid w:val="00925F91"/>
    <w:rsid w:val="00926003"/>
    <w:rsid w:val="00926C13"/>
    <w:rsid w:val="00927530"/>
    <w:rsid w:val="0092764F"/>
    <w:rsid w:val="0092774E"/>
    <w:rsid w:val="00930376"/>
    <w:rsid w:val="00931920"/>
    <w:rsid w:val="00932650"/>
    <w:rsid w:val="00932EBA"/>
    <w:rsid w:val="00934718"/>
    <w:rsid w:val="009348F6"/>
    <w:rsid w:val="00935B25"/>
    <w:rsid w:val="00935D24"/>
    <w:rsid w:val="00935FC0"/>
    <w:rsid w:val="00937885"/>
    <w:rsid w:val="009378EE"/>
    <w:rsid w:val="0094008A"/>
    <w:rsid w:val="0094024B"/>
    <w:rsid w:val="00940295"/>
    <w:rsid w:val="009421A2"/>
    <w:rsid w:val="00942A13"/>
    <w:rsid w:val="00944B44"/>
    <w:rsid w:val="0094517C"/>
    <w:rsid w:val="009478F8"/>
    <w:rsid w:val="00947A29"/>
    <w:rsid w:val="0095169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4DC"/>
    <w:rsid w:val="00981BB6"/>
    <w:rsid w:val="00982952"/>
    <w:rsid w:val="00983D2E"/>
    <w:rsid w:val="00983E70"/>
    <w:rsid w:val="009843AB"/>
    <w:rsid w:val="00984C9C"/>
    <w:rsid w:val="00985B56"/>
    <w:rsid w:val="00987500"/>
    <w:rsid w:val="009878EE"/>
    <w:rsid w:val="009903FF"/>
    <w:rsid w:val="00993465"/>
    <w:rsid w:val="00993F90"/>
    <w:rsid w:val="00995A1D"/>
    <w:rsid w:val="00995DE5"/>
    <w:rsid w:val="009963A1"/>
    <w:rsid w:val="0099705E"/>
    <w:rsid w:val="00997EA6"/>
    <w:rsid w:val="009A07BE"/>
    <w:rsid w:val="009A0E85"/>
    <w:rsid w:val="009A13DB"/>
    <w:rsid w:val="009A3255"/>
    <w:rsid w:val="009A3A99"/>
    <w:rsid w:val="009A44E4"/>
    <w:rsid w:val="009A5AA4"/>
    <w:rsid w:val="009A5D92"/>
    <w:rsid w:val="009A6080"/>
    <w:rsid w:val="009A6C2C"/>
    <w:rsid w:val="009A792E"/>
    <w:rsid w:val="009B24FF"/>
    <w:rsid w:val="009B2BDA"/>
    <w:rsid w:val="009B2E21"/>
    <w:rsid w:val="009B3472"/>
    <w:rsid w:val="009B349E"/>
    <w:rsid w:val="009B48C6"/>
    <w:rsid w:val="009B4B9A"/>
    <w:rsid w:val="009B5232"/>
    <w:rsid w:val="009C3EEB"/>
    <w:rsid w:val="009C7603"/>
    <w:rsid w:val="009C79A6"/>
    <w:rsid w:val="009D2266"/>
    <w:rsid w:val="009D6771"/>
    <w:rsid w:val="009D6902"/>
    <w:rsid w:val="009D6F65"/>
    <w:rsid w:val="009D7020"/>
    <w:rsid w:val="009E000B"/>
    <w:rsid w:val="009E0D6C"/>
    <w:rsid w:val="009E19A3"/>
    <w:rsid w:val="009E31A7"/>
    <w:rsid w:val="009E37DD"/>
    <w:rsid w:val="009E3F69"/>
    <w:rsid w:val="009E5351"/>
    <w:rsid w:val="009E6960"/>
    <w:rsid w:val="009E7033"/>
    <w:rsid w:val="009E7C7D"/>
    <w:rsid w:val="009F05BB"/>
    <w:rsid w:val="009F134C"/>
    <w:rsid w:val="009F1408"/>
    <w:rsid w:val="009F3993"/>
    <w:rsid w:val="009F412B"/>
    <w:rsid w:val="009F4300"/>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5555"/>
    <w:rsid w:val="00A26360"/>
    <w:rsid w:val="00A265CB"/>
    <w:rsid w:val="00A26873"/>
    <w:rsid w:val="00A26BD7"/>
    <w:rsid w:val="00A27A3C"/>
    <w:rsid w:val="00A27B81"/>
    <w:rsid w:val="00A30914"/>
    <w:rsid w:val="00A324FF"/>
    <w:rsid w:val="00A3255E"/>
    <w:rsid w:val="00A32C70"/>
    <w:rsid w:val="00A33597"/>
    <w:rsid w:val="00A341AA"/>
    <w:rsid w:val="00A34E59"/>
    <w:rsid w:val="00A352A9"/>
    <w:rsid w:val="00A36574"/>
    <w:rsid w:val="00A40294"/>
    <w:rsid w:val="00A40769"/>
    <w:rsid w:val="00A41D66"/>
    <w:rsid w:val="00A428CA"/>
    <w:rsid w:val="00A43737"/>
    <w:rsid w:val="00A43F4D"/>
    <w:rsid w:val="00A44AE6"/>
    <w:rsid w:val="00A4516E"/>
    <w:rsid w:val="00A477E7"/>
    <w:rsid w:val="00A5014A"/>
    <w:rsid w:val="00A508CD"/>
    <w:rsid w:val="00A50A25"/>
    <w:rsid w:val="00A50D13"/>
    <w:rsid w:val="00A51AA7"/>
    <w:rsid w:val="00A5271B"/>
    <w:rsid w:val="00A52EB4"/>
    <w:rsid w:val="00A5303B"/>
    <w:rsid w:val="00A554A1"/>
    <w:rsid w:val="00A55EB0"/>
    <w:rsid w:val="00A560D5"/>
    <w:rsid w:val="00A56CCC"/>
    <w:rsid w:val="00A60246"/>
    <w:rsid w:val="00A60562"/>
    <w:rsid w:val="00A625C4"/>
    <w:rsid w:val="00A62B60"/>
    <w:rsid w:val="00A650F6"/>
    <w:rsid w:val="00A66347"/>
    <w:rsid w:val="00A678CA"/>
    <w:rsid w:val="00A67ACE"/>
    <w:rsid w:val="00A71A8D"/>
    <w:rsid w:val="00A71BB0"/>
    <w:rsid w:val="00A71FC1"/>
    <w:rsid w:val="00A80560"/>
    <w:rsid w:val="00A831CD"/>
    <w:rsid w:val="00A83600"/>
    <w:rsid w:val="00A856AB"/>
    <w:rsid w:val="00A85A34"/>
    <w:rsid w:val="00A874AD"/>
    <w:rsid w:val="00A9090E"/>
    <w:rsid w:val="00A92A8C"/>
    <w:rsid w:val="00A937FC"/>
    <w:rsid w:val="00A938EC"/>
    <w:rsid w:val="00A961FA"/>
    <w:rsid w:val="00A976FB"/>
    <w:rsid w:val="00A9786D"/>
    <w:rsid w:val="00AA0268"/>
    <w:rsid w:val="00AA07ED"/>
    <w:rsid w:val="00AA19CF"/>
    <w:rsid w:val="00AA1F0B"/>
    <w:rsid w:val="00AA31B0"/>
    <w:rsid w:val="00AA5F6B"/>
    <w:rsid w:val="00AA654F"/>
    <w:rsid w:val="00AB08B0"/>
    <w:rsid w:val="00AB0B50"/>
    <w:rsid w:val="00AB11FD"/>
    <w:rsid w:val="00AB3C7D"/>
    <w:rsid w:val="00AB46D4"/>
    <w:rsid w:val="00AB5394"/>
    <w:rsid w:val="00AB5DF8"/>
    <w:rsid w:val="00AB6017"/>
    <w:rsid w:val="00AB62D1"/>
    <w:rsid w:val="00AB7837"/>
    <w:rsid w:val="00AB7A6A"/>
    <w:rsid w:val="00AC0F9C"/>
    <w:rsid w:val="00AC102E"/>
    <w:rsid w:val="00AC1D1A"/>
    <w:rsid w:val="00AC3FBA"/>
    <w:rsid w:val="00AC44AB"/>
    <w:rsid w:val="00AC4BAE"/>
    <w:rsid w:val="00AC4ED4"/>
    <w:rsid w:val="00AC574E"/>
    <w:rsid w:val="00AC5C70"/>
    <w:rsid w:val="00AC60EC"/>
    <w:rsid w:val="00AC7D40"/>
    <w:rsid w:val="00AC7FB4"/>
    <w:rsid w:val="00AD42E4"/>
    <w:rsid w:val="00AD4735"/>
    <w:rsid w:val="00AD56AA"/>
    <w:rsid w:val="00AD6150"/>
    <w:rsid w:val="00AD6847"/>
    <w:rsid w:val="00AD6FA0"/>
    <w:rsid w:val="00AD785F"/>
    <w:rsid w:val="00AD7C2F"/>
    <w:rsid w:val="00AE1126"/>
    <w:rsid w:val="00AE2520"/>
    <w:rsid w:val="00AE5649"/>
    <w:rsid w:val="00AE73D5"/>
    <w:rsid w:val="00AF33E5"/>
    <w:rsid w:val="00B00D0E"/>
    <w:rsid w:val="00B014E0"/>
    <w:rsid w:val="00B018FD"/>
    <w:rsid w:val="00B0222F"/>
    <w:rsid w:val="00B034EA"/>
    <w:rsid w:val="00B0354E"/>
    <w:rsid w:val="00B03801"/>
    <w:rsid w:val="00B04A1F"/>
    <w:rsid w:val="00B05656"/>
    <w:rsid w:val="00B0661D"/>
    <w:rsid w:val="00B07203"/>
    <w:rsid w:val="00B10AEF"/>
    <w:rsid w:val="00B120F1"/>
    <w:rsid w:val="00B12403"/>
    <w:rsid w:val="00B1283A"/>
    <w:rsid w:val="00B1289F"/>
    <w:rsid w:val="00B12D92"/>
    <w:rsid w:val="00B14826"/>
    <w:rsid w:val="00B150B2"/>
    <w:rsid w:val="00B15B2E"/>
    <w:rsid w:val="00B15E26"/>
    <w:rsid w:val="00B161DD"/>
    <w:rsid w:val="00B16866"/>
    <w:rsid w:val="00B16EF9"/>
    <w:rsid w:val="00B17F72"/>
    <w:rsid w:val="00B21813"/>
    <w:rsid w:val="00B21D44"/>
    <w:rsid w:val="00B21F77"/>
    <w:rsid w:val="00B2390E"/>
    <w:rsid w:val="00B2481E"/>
    <w:rsid w:val="00B26807"/>
    <w:rsid w:val="00B26EB4"/>
    <w:rsid w:val="00B27C42"/>
    <w:rsid w:val="00B27F6A"/>
    <w:rsid w:val="00B32316"/>
    <w:rsid w:val="00B34406"/>
    <w:rsid w:val="00B34FEA"/>
    <w:rsid w:val="00B35ABA"/>
    <w:rsid w:val="00B35E69"/>
    <w:rsid w:val="00B377AA"/>
    <w:rsid w:val="00B42060"/>
    <w:rsid w:val="00B427B6"/>
    <w:rsid w:val="00B43734"/>
    <w:rsid w:val="00B43A2E"/>
    <w:rsid w:val="00B4432F"/>
    <w:rsid w:val="00B452E2"/>
    <w:rsid w:val="00B45A5F"/>
    <w:rsid w:val="00B45E3E"/>
    <w:rsid w:val="00B46089"/>
    <w:rsid w:val="00B46238"/>
    <w:rsid w:val="00B47CE8"/>
    <w:rsid w:val="00B50333"/>
    <w:rsid w:val="00B527C1"/>
    <w:rsid w:val="00B54017"/>
    <w:rsid w:val="00B5544B"/>
    <w:rsid w:val="00B55EF0"/>
    <w:rsid w:val="00B5654C"/>
    <w:rsid w:val="00B6008A"/>
    <w:rsid w:val="00B6313C"/>
    <w:rsid w:val="00B636A3"/>
    <w:rsid w:val="00B65BD5"/>
    <w:rsid w:val="00B65F8B"/>
    <w:rsid w:val="00B718FF"/>
    <w:rsid w:val="00B74268"/>
    <w:rsid w:val="00B749CF"/>
    <w:rsid w:val="00B74E4E"/>
    <w:rsid w:val="00B75E52"/>
    <w:rsid w:val="00B764E3"/>
    <w:rsid w:val="00B7650C"/>
    <w:rsid w:val="00B8075D"/>
    <w:rsid w:val="00B814F1"/>
    <w:rsid w:val="00B82209"/>
    <w:rsid w:val="00B8277E"/>
    <w:rsid w:val="00B83482"/>
    <w:rsid w:val="00B83936"/>
    <w:rsid w:val="00B851A9"/>
    <w:rsid w:val="00B91740"/>
    <w:rsid w:val="00B91862"/>
    <w:rsid w:val="00B91BC9"/>
    <w:rsid w:val="00B9281A"/>
    <w:rsid w:val="00B955B4"/>
    <w:rsid w:val="00B96CBF"/>
    <w:rsid w:val="00B97082"/>
    <w:rsid w:val="00B9751B"/>
    <w:rsid w:val="00B97CED"/>
    <w:rsid w:val="00BA5218"/>
    <w:rsid w:val="00BA595F"/>
    <w:rsid w:val="00BA7D10"/>
    <w:rsid w:val="00BB0184"/>
    <w:rsid w:val="00BB0360"/>
    <w:rsid w:val="00BB2229"/>
    <w:rsid w:val="00BB2338"/>
    <w:rsid w:val="00BB26F2"/>
    <w:rsid w:val="00BB28BA"/>
    <w:rsid w:val="00BB2C48"/>
    <w:rsid w:val="00BB3B99"/>
    <w:rsid w:val="00BB4658"/>
    <w:rsid w:val="00BB4B15"/>
    <w:rsid w:val="00BB508D"/>
    <w:rsid w:val="00BB5AE7"/>
    <w:rsid w:val="00BC0F71"/>
    <w:rsid w:val="00BC1F21"/>
    <w:rsid w:val="00BC35E8"/>
    <w:rsid w:val="00BC3C76"/>
    <w:rsid w:val="00BC5D6C"/>
    <w:rsid w:val="00BC5DDD"/>
    <w:rsid w:val="00BD3837"/>
    <w:rsid w:val="00BD3BB0"/>
    <w:rsid w:val="00BD5B70"/>
    <w:rsid w:val="00BD5C55"/>
    <w:rsid w:val="00BD5DC7"/>
    <w:rsid w:val="00BD6016"/>
    <w:rsid w:val="00BD6793"/>
    <w:rsid w:val="00BD6DEB"/>
    <w:rsid w:val="00BD7057"/>
    <w:rsid w:val="00BE16C1"/>
    <w:rsid w:val="00BE19C3"/>
    <w:rsid w:val="00BE44B8"/>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7C5"/>
    <w:rsid w:val="00C02F75"/>
    <w:rsid w:val="00C0369A"/>
    <w:rsid w:val="00C04C09"/>
    <w:rsid w:val="00C05140"/>
    <w:rsid w:val="00C06250"/>
    <w:rsid w:val="00C06FCD"/>
    <w:rsid w:val="00C10901"/>
    <w:rsid w:val="00C11459"/>
    <w:rsid w:val="00C11C7A"/>
    <w:rsid w:val="00C11D6D"/>
    <w:rsid w:val="00C143D5"/>
    <w:rsid w:val="00C15B9E"/>
    <w:rsid w:val="00C15DEA"/>
    <w:rsid w:val="00C173F6"/>
    <w:rsid w:val="00C213AD"/>
    <w:rsid w:val="00C2198C"/>
    <w:rsid w:val="00C21B1C"/>
    <w:rsid w:val="00C21BA1"/>
    <w:rsid w:val="00C22500"/>
    <w:rsid w:val="00C22E3A"/>
    <w:rsid w:val="00C23163"/>
    <w:rsid w:val="00C2396C"/>
    <w:rsid w:val="00C23D38"/>
    <w:rsid w:val="00C247B7"/>
    <w:rsid w:val="00C24D0B"/>
    <w:rsid w:val="00C2516B"/>
    <w:rsid w:val="00C25D8C"/>
    <w:rsid w:val="00C27259"/>
    <w:rsid w:val="00C27E9A"/>
    <w:rsid w:val="00C316E4"/>
    <w:rsid w:val="00C31DFE"/>
    <w:rsid w:val="00C32323"/>
    <w:rsid w:val="00C32811"/>
    <w:rsid w:val="00C3435F"/>
    <w:rsid w:val="00C34D35"/>
    <w:rsid w:val="00C35399"/>
    <w:rsid w:val="00C36496"/>
    <w:rsid w:val="00C37F2F"/>
    <w:rsid w:val="00C40031"/>
    <w:rsid w:val="00C40F4F"/>
    <w:rsid w:val="00C41870"/>
    <w:rsid w:val="00C41BDD"/>
    <w:rsid w:val="00C41FDE"/>
    <w:rsid w:val="00C42028"/>
    <w:rsid w:val="00C43708"/>
    <w:rsid w:val="00C44713"/>
    <w:rsid w:val="00C44E24"/>
    <w:rsid w:val="00C47BF7"/>
    <w:rsid w:val="00C51066"/>
    <w:rsid w:val="00C51E82"/>
    <w:rsid w:val="00C52625"/>
    <w:rsid w:val="00C53D1D"/>
    <w:rsid w:val="00C547CB"/>
    <w:rsid w:val="00C54BC9"/>
    <w:rsid w:val="00C54DDD"/>
    <w:rsid w:val="00C55170"/>
    <w:rsid w:val="00C55E48"/>
    <w:rsid w:val="00C56446"/>
    <w:rsid w:val="00C57CDA"/>
    <w:rsid w:val="00C6029C"/>
    <w:rsid w:val="00C60F41"/>
    <w:rsid w:val="00C61CDC"/>
    <w:rsid w:val="00C629DA"/>
    <w:rsid w:val="00C64A88"/>
    <w:rsid w:val="00C64DC6"/>
    <w:rsid w:val="00C67E2C"/>
    <w:rsid w:val="00C72318"/>
    <w:rsid w:val="00C72905"/>
    <w:rsid w:val="00C72A23"/>
    <w:rsid w:val="00C74EBA"/>
    <w:rsid w:val="00C8006B"/>
    <w:rsid w:val="00C81234"/>
    <w:rsid w:val="00C815C6"/>
    <w:rsid w:val="00C82AAC"/>
    <w:rsid w:val="00C8361E"/>
    <w:rsid w:val="00C83E0D"/>
    <w:rsid w:val="00C83FB4"/>
    <w:rsid w:val="00C846C5"/>
    <w:rsid w:val="00C857BC"/>
    <w:rsid w:val="00C87CC6"/>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B7243"/>
    <w:rsid w:val="00CC1715"/>
    <w:rsid w:val="00CC1BD0"/>
    <w:rsid w:val="00CC2827"/>
    <w:rsid w:val="00CC2FED"/>
    <w:rsid w:val="00CC32FE"/>
    <w:rsid w:val="00CC40E7"/>
    <w:rsid w:val="00CC4EFC"/>
    <w:rsid w:val="00CC518E"/>
    <w:rsid w:val="00CC58E4"/>
    <w:rsid w:val="00CD063A"/>
    <w:rsid w:val="00CD0C76"/>
    <w:rsid w:val="00CD16AE"/>
    <w:rsid w:val="00CD2DC3"/>
    <w:rsid w:val="00CD4307"/>
    <w:rsid w:val="00CD63E3"/>
    <w:rsid w:val="00CE1858"/>
    <w:rsid w:val="00CE23BC"/>
    <w:rsid w:val="00CE52FE"/>
    <w:rsid w:val="00CE6100"/>
    <w:rsid w:val="00CE6874"/>
    <w:rsid w:val="00CE6EE9"/>
    <w:rsid w:val="00CE7AB0"/>
    <w:rsid w:val="00CF484A"/>
    <w:rsid w:val="00CF586F"/>
    <w:rsid w:val="00CF748C"/>
    <w:rsid w:val="00D012BA"/>
    <w:rsid w:val="00D01906"/>
    <w:rsid w:val="00D0190E"/>
    <w:rsid w:val="00D0326A"/>
    <w:rsid w:val="00D03E2F"/>
    <w:rsid w:val="00D047DD"/>
    <w:rsid w:val="00D053FB"/>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B3C"/>
    <w:rsid w:val="00D268B4"/>
    <w:rsid w:val="00D27841"/>
    <w:rsid w:val="00D305E7"/>
    <w:rsid w:val="00D30620"/>
    <w:rsid w:val="00D30800"/>
    <w:rsid w:val="00D3179C"/>
    <w:rsid w:val="00D31A48"/>
    <w:rsid w:val="00D31EFF"/>
    <w:rsid w:val="00D33138"/>
    <w:rsid w:val="00D3313E"/>
    <w:rsid w:val="00D33251"/>
    <w:rsid w:val="00D372D4"/>
    <w:rsid w:val="00D37706"/>
    <w:rsid w:val="00D37CCB"/>
    <w:rsid w:val="00D37F17"/>
    <w:rsid w:val="00D41BBF"/>
    <w:rsid w:val="00D42025"/>
    <w:rsid w:val="00D424B0"/>
    <w:rsid w:val="00D429E7"/>
    <w:rsid w:val="00D43874"/>
    <w:rsid w:val="00D44587"/>
    <w:rsid w:val="00D44978"/>
    <w:rsid w:val="00D44F76"/>
    <w:rsid w:val="00D46E3A"/>
    <w:rsid w:val="00D47631"/>
    <w:rsid w:val="00D5209A"/>
    <w:rsid w:val="00D523C4"/>
    <w:rsid w:val="00D5244E"/>
    <w:rsid w:val="00D53AC8"/>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75540"/>
    <w:rsid w:val="00D80C95"/>
    <w:rsid w:val="00D820BD"/>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4D80"/>
    <w:rsid w:val="00DA5AE5"/>
    <w:rsid w:val="00DA76EB"/>
    <w:rsid w:val="00DB1CCC"/>
    <w:rsid w:val="00DB26CE"/>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2879"/>
    <w:rsid w:val="00DD3092"/>
    <w:rsid w:val="00DD3391"/>
    <w:rsid w:val="00DD37A0"/>
    <w:rsid w:val="00DD3E71"/>
    <w:rsid w:val="00DD6847"/>
    <w:rsid w:val="00DD6C02"/>
    <w:rsid w:val="00DE0A72"/>
    <w:rsid w:val="00DE1100"/>
    <w:rsid w:val="00DE261C"/>
    <w:rsid w:val="00DE3014"/>
    <w:rsid w:val="00DE3F88"/>
    <w:rsid w:val="00DE4BBD"/>
    <w:rsid w:val="00DE52DB"/>
    <w:rsid w:val="00DE6195"/>
    <w:rsid w:val="00DE62F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A82"/>
    <w:rsid w:val="00E01E75"/>
    <w:rsid w:val="00E02BBE"/>
    <w:rsid w:val="00E0372E"/>
    <w:rsid w:val="00E041C8"/>
    <w:rsid w:val="00E0437F"/>
    <w:rsid w:val="00E045ED"/>
    <w:rsid w:val="00E04DA8"/>
    <w:rsid w:val="00E04F59"/>
    <w:rsid w:val="00E0550F"/>
    <w:rsid w:val="00E064BC"/>
    <w:rsid w:val="00E11D17"/>
    <w:rsid w:val="00E12E16"/>
    <w:rsid w:val="00E130B3"/>
    <w:rsid w:val="00E14B8D"/>
    <w:rsid w:val="00E155EA"/>
    <w:rsid w:val="00E164A2"/>
    <w:rsid w:val="00E16C67"/>
    <w:rsid w:val="00E21B5E"/>
    <w:rsid w:val="00E21F1E"/>
    <w:rsid w:val="00E22F9F"/>
    <w:rsid w:val="00E246B7"/>
    <w:rsid w:val="00E25310"/>
    <w:rsid w:val="00E267B4"/>
    <w:rsid w:val="00E307D3"/>
    <w:rsid w:val="00E324DF"/>
    <w:rsid w:val="00E34F60"/>
    <w:rsid w:val="00E35894"/>
    <w:rsid w:val="00E36345"/>
    <w:rsid w:val="00E36B32"/>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6463D"/>
    <w:rsid w:val="00E65E54"/>
    <w:rsid w:val="00E70E45"/>
    <w:rsid w:val="00E712F8"/>
    <w:rsid w:val="00E72682"/>
    <w:rsid w:val="00E72CCA"/>
    <w:rsid w:val="00E72F38"/>
    <w:rsid w:val="00E76B81"/>
    <w:rsid w:val="00E82509"/>
    <w:rsid w:val="00E8280B"/>
    <w:rsid w:val="00E83841"/>
    <w:rsid w:val="00E85ADE"/>
    <w:rsid w:val="00E863FE"/>
    <w:rsid w:val="00E87AF2"/>
    <w:rsid w:val="00E91A20"/>
    <w:rsid w:val="00E92857"/>
    <w:rsid w:val="00E9543F"/>
    <w:rsid w:val="00E96278"/>
    <w:rsid w:val="00E96EBC"/>
    <w:rsid w:val="00E96FC5"/>
    <w:rsid w:val="00E97694"/>
    <w:rsid w:val="00E97810"/>
    <w:rsid w:val="00EA0243"/>
    <w:rsid w:val="00EA0316"/>
    <w:rsid w:val="00EA14D1"/>
    <w:rsid w:val="00EA3B80"/>
    <w:rsid w:val="00EA434C"/>
    <w:rsid w:val="00EA51BC"/>
    <w:rsid w:val="00EA69E0"/>
    <w:rsid w:val="00EA7210"/>
    <w:rsid w:val="00EB0EA3"/>
    <w:rsid w:val="00EB2221"/>
    <w:rsid w:val="00EB26D7"/>
    <w:rsid w:val="00EB35DF"/>
    <w:rsid w:val="00EB3D3C"/>
    <w:rsid w:val="00EB43E9"/>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6BC"/>
    <w:rsid w:val="00ED19E4"/>
    <w:rsid w:val="00ED2600"/>
    <w:rsid w:val="00ED2700"/>
    <w:rsid w:val="00ED27CA"/>
    <w:rsid w:val="00ED3511"/>
    <w:rsid w:val="00ED3D78"/>
    <w:rsid w:val="00ED4C32"/>
    <w:rsid w:val="00ED5732"/>
    <w:rsid w:val="00ED70E7"/>
    <w:rsid w:val="00ED7CBE"/>
    <w:rsid w:val="00ED7D68"/>
    <w:rsid w:val="00EE107B"/>
    <w:rsid w:val="00EE1669"/>
    <w:rsid w:val="00EE391B"/>
    <w:rsid w:val="00EE4868"/>
    <w:rsid w:val="00EE541D"/>
    <w:rsid w:val="00EE56B6"/>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13D"/>
    <w:rsid w:val="00F06242"/>
    <w:rsid w:val="00F07913"/>
    <w:rsid w:val="00F07EFF"/>
    <w:rsid w:val="00F1163C"/>
    <w:rsid w:val="00F12D34"/>
    <w:rsid w:val="00F13535"/>
    <w:rsid w:val="00F16575"/>
    <w:rsid w:val="00F16D7D"/>
    <w:rsid w:val="00F21076"/>
    <w:rsid w:val="00F223C3"/>
    <w:rsid w:val="00F231FC"/>
    <w:rsid w:val="00F23510"/>
    <w:rsid w:val="00F235F4"/>
    <w:rsid w:val="00F23943"/>
    <w:rsid w:val="00F242E7"/>
    <w:rsid w:val="00F24444"/>
    <w:rsid w:val="00F247FB"/>
    <w:rsid w:val="00F2652F"/>
    <w:rsid w:val="00F267BF"/>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6FBF"/>
    <w:rsid w:val="00F574C4"/>
    <w:rsid w:val="00F617B7"/>
    <w:rsid w:val="00F63ED7"/>
    <w:rsid w:val="00F646A1"/>
    <w:rsid w:val="00F648BA"/>
    <w:rsid w:val="00F66EB6"/>
    <w:rsid w:val="00F7029C"/>
    <w:rsid w:val="00F71B5E"/>
    <w:rsid w:val="00F72DFA"/>
    <w:rsid w:val="00F741B1"/>
    <w:rsid w:val="00F75012"/>
    <w:rsid w:val="00F76D93"/>
    <w:rsid w:val="00F802CA"/>
    <w:rsid w:val="00F80E50"/>
    <w:rsid w:val="00F8298F"/>
    <w:rsid w:val="00F85D1D"/>
    <w:rsid w:val="00F9055C"/>
    <w:rsid w:val="00F90E01"/>
    <w:rsid w:val="00F926F7"/>
    <w:rsid w:val="00F931B4"/>
    <w:rsid w:val="00F9363B"/>
    <w:rsid w:val="00F952C6"/>
    <w:rsid w:val="00F96141"/>
    <w:rsid w:val="00F96902"/>
    <w:rsid w:val="00F97904"/>
    <w:rsid w:val="00F97C63"/>
    <w:rsid w:val="00F97EBD"/>
    <w:rsid w:val="00FA11F6"/>
    <w:rsid w:val="00FA15AD"/>
    <w:rsid w:val="00FA1AB5"/>
    <w:rsid w:val="00FA20B3"/>
    <w:rsid w:val="00FA4BBF"/>
    <w:rsid w:val="00FA4FAB"/>
    <w:rsid w:val="00FA59D1"/>
    <w:rsid w:val="00FA649C"/>
    <w:rsid w:val="00FA73BC"/>
    <w:rsid w:val="00FB114D"/>
    <w:rsid w:val="00FB154C"/>
    <w:rsid w:val="00FB20A9"/>
    <w:rsid w:val="00FB223C"/>
    <w:rsid w:val="00FB236A"/>
    <w:rsid w:val="00FB4D19"/>
    <w:rsid w:val="00FB4D48"/>
    <w:rsid w:val="00FB52BC"/>
    <w:rsid w:val="00FB5C46"/>
    <w:rsid w:val="00FB60A5"/>
    <w:rsid w:val="00FB7DBA"/>
    <w:rsid w:val="00FB7E43"/>
    <w:rsid w:val="00FC0807"/>
    <w:rsid w:val="00FC0990"/>
    <w:rsid w:val="00FC0BBA"/>
    <w:rsid w:val="00FC16A3"/>
    <w:rsid w:val="00FC5214"/>
    <w:rsid w:val="00FC5F06"/>
    <w:rsid w:val="00FC7C37"/>
    <w:rsid w:val="00FD0833"/>
    <w:rsid w:val="00FD1C5A"/>
    <w:rsid w:val="00FD2542"/>
    <w:rsid w:val="00FD37D5"/>
    <w:rsid w:val="00FD398F"/>
    <w:rsid w:val="00FD3A4B"/>
    <w:rsid w:val="00FD3CF0"/>
    <w:rsid w:val="00FD4296"/>
    <w:rsid w:val="00FD4B49"/>
    <w:rsid w:val="00FD5E1B"/>
    <w:rsid w:val="00FD6469"/>
    <w:rsid w:val="00FD6918"/>
    <w:rsid w:val="00FE1680"/>
    <w:rsid w:val="00FE2587"/>
    <w:rsid w:val="00FE4026"/>
    <w:rsid w:val="00FE459D"/>
    <w:rsid w:val="00FE4F56"/>
    <w:rsid w:val="00FE5C6B"/>
    <w:rsid w:val="00FE63BC"/>
    <w:rsid w:val="00FE7D57"/>
    <w:rsid w:val="00FF0632"/>
    <w:rsid w:val="00FF12EA"/>
    <w:rsid w:val="00FF2587"/>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B7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ndall.cook@maryland.gov" TargetMode="External"/><Relationship Id="rId18" Type="http://schemas.openxmlformats.org/officeDocument/2006/relationships/hyperlink" Target="mailto:kendall.cook@maryland.gov" TargetMode="External"/><Relationship Id="rId26" Type="http://schemas.openxmlformats.org/officeDocument/2006/relationships/hyperlink" Target="http://marylandpublicschools.org/programs/Pages/Testing/PARCC/index.aspx" TargetMode="External"/><Relationship Id="rId39" Type="http://schemas.openxmlformats.org/officeDocument/2006/relationships/hyperlink" Target="http://www.iste.org/standards/standards" TargetMode="External"/><Relationship Id="rId21" Type="http://schemas.openxmlformats.org/officeDocument/2006/relationships/hyperlink" Target="mailto:potterr@dcpsmd.org" TargetMode="External"/><Relationship Id="rId34" Type="http://schemas.openxmlformats.org/officeDocument/2006/relationships/hyperlink" Target="https://www.literacyworldwide.org/" TargetMode="External"/><Relationship Id="rId42" Type="http://schemas.openxmlformats.org/officeDocument/2006/relationships/footer" Target="footer3.xml"/><Relationship Id="rId47"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kendall.cook@maryland.gov" TargetMode="External"/><Relationship Id="rId29" Type="http://schemas.openxmlformats.org/officeDocument/2006/relationships/hyperlink" Target="http://mdk12.msde.maryland.gov/instruction/commoncore/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hyperlink" Target="http://www.mdk12.org/index.html" TargetMode="External"/><Relationship Id="rId32" Type="http://schemas.openxmlformats.org/officeDocument/2006/relationships/hyperlink" Target="http://mdk12.msde.maryland.gov/instruction/professional_development/teachers_standards.html" TargetMode="External"/><Relationship Id="rId37" Type="http://schemas.openxmlformats.org/officeDocument/2006/relationships/hyperlink" Target="http://www.nap.edu/readingroom/books/nse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kendall.cook@maryland.gov" TargetMode="External"/><Relationship Id="rId23" Type="http://schemas.openxmlformats.org/officeDocument/2006/relationships/hyperlink" Target="http://www.marylandpublicschools.org/Pages/default.aspx" TargetMode="External"/><Relationship Id="rId28" Type="http://schemas.openxmlformats.org/officeDocument/2006/relationships/hyperlink" Target="http://www.mdk12.org/data/index.html" TargetMode="External"/><Relationship Id="rId36" Type="http://schemas.openxmlformats.org/officeDocument/2006/relationships/hyperlink" Target="http://www.parcconline.org/" TargetMode="External"/><Relationship Id="rId10" Type="http://schemas.openxmlformats.org/officeDocument/2006/relationships/hyperlink" Target="mailto:kendall.cook@maryland.gov" TargetMode="External"/><Relationship Id="rId19" Type="http://schemas.openxmlformats.org/officeDocument/2006/relationships/hyperlink" Target="http://www.howardcc.edu/about-us/hcc-at-a-glance/locations-and-directions/campus_locations/ecker_training_center.html" TargetMode="External"/><Relationship Id="rId31" Type="http://schemas.openxmlformats.org/officeDocument/2006/relationships/hyperlink" Target="http://mdideareport.org/adequateprogress.aspx/"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hec.maryland.gov/institutions_training/Pages/grants/cpip.aspx" TargetMode="External"/><Relationship Id="rId22" Type="http://schemas.openxmlformats.org/officeDocument/2006/relationships/hyperlink" Target="mailto:jleggett@wcboe.org" TargetMode="External"/><Relationship Id="rId27" Type="http://schemas.openxmlformats.org/officeDocument/2006/relationships/hyperlink" Target="http://marylandpublicschools.org/programs/Pages/Testing/msa.aspx" TargetMode="External"/><Relationship Id="rId30" Type="http://schemas.openxmlformats.org/officeDocument/2006/relationships/hyperlink" Target="http://www.mdk12.org/searchresults.html?cx=001108966000364327580%3Ajgm4dtsfxhi&amp;cof=FORID%3A11&amp;q=core+learning+goals" TargetMode="External"/><Relationship Id="rId35" Type="http://schemas.openxmlformats.org/officeDocument/2006/relationships/hyperlink" Target="http://www.nctm.org/standards/default.aspx?id=58" TargetMode="External"/><Relationship Id="rId43" Type="http://schemas.openxmlformats.org/officeDocument/2006/relationships/footer" Target="footer4.xml"/><Relationship Id="rId48"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kendall.cook@maryland.gov" TargetMode="External"/><Relationship Id="rId17" Type="http://schemas.openxmlformats.org/officeDocument/2006/relationships/hyperlink" Target="mailto:kendall.cook@maryland.gov" TargetMode="External"/><Relationship Id="rId25" Type="http://schemas.openxmlformats.org/officeDocument/2006/relationships/hyperlink" Target="http://www.mdk12.org/instruction/curriculum/index.html" TargetMode="External"/><Relationship Id="rId33" Type="http://schemas.openxmlformats.org/officeDocument/2006/relationships/hyperlink" Target="http://www.ncte.org/" TargetMode="External"/><Relationship Id="rId38" Type="http://schemas.openxmlformats.org/officeDocument/2006/relationships/hyperlink" Target="http://www.project2061.org/tools/benchol/bolframe.htm" TargetMode="External"/><Relationship Id="rId46" Type="http://schemas.openxmlformats.org/officeDocument/2006/relationships/customXml" Target="../customXml/item2.xml"/><Relationship Id="rId20" Type="http://schemas.openxmlformats.org/officeDocument/2006/relationships/hyperlink" Target="mailto:kendall.cook@maryland.gov"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AB555-F723-433D-9B9B-6FA10E581A52}"/>
</file>

<file path=customXml/itemProps2.xml><?xml version="1.0" encoding="utf-8"?>
<ds:datastoreItem xmlns:ds="http://schemas.openxmlformats.org/officeDocument/2006/customXml" ds:itemID="{81932DBC-959E-409F-9F8D-E42F2D56DCC9}"/>
</file>

<file path=customXml/itemProps3.xml><?xml version="1.0" encoding="utf-8"?>
<ds:datastoreItem xmlns:ds="http://schemas.openxmlformats.org/officeDocument/2006/customXml" ds:itemID="{46AF29A2-DB21-4B86-B408-9780BC85EAE0}"/>
</file>

<file path=customXml/itemProps4.xml><?xml version="1.0" encoding="utf-8"?>
<ds:datastoreItem xmlns:ds="http://schemas.openxmlformats.org/officeDocument/2006/customXml" ds:itemID="{8965B235-2AB4-4EBE-9DDD-A6768C162CCE}"/>
</file>

<file path=docProps/app.xml><?xml version="1.0" encoding="utf-8"?>
<Properties xmlns="http://schemas.openxmlformats.org/officeDocument/2006/extended-properties" xmlns:vt="http://schemas.openxmlformats.org/officeDocument/2006/docPropsVTypes">
  <Template>Normal</Template>
  <TotalTime>1</TotalTime>
  <Pages>44</Pages>
  <Words>15145</Words>
  <Characters>86328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101271</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CPIP FY2018 RFP</dc:title>
  <dc:creator>MHEC</dc:creator>
  <cp:lastModifiedBy>Darlene Young</cp:lastModifiedBy>
  <cp:revision>2</cp:revision>
  <cp:lastPrinted>2018-01-22T18:31:00Z</cp:lastPrinted>
  <dcterms:created xsi:type="dcterms:W3CDTF">2018-01-23T14:49:00Z</dcterms:created>
  <dcterms:modified xsi:type="dcterms:W3CDTF">2018-01-23T14:49:00Z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