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footer4.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66EAAB" w14:textId="77777777" w:rsidR="00B8075D" w:rsidRPr="005F27D1" w:rsidRDefault="0096779D">
      <w:pPr>
        <w:ind w:firstLine="720"/>
        <w:rPr>
          <w:rFonts w:ascii="Arial" w:hAnsi="Arial" w:cs="Arial"/>
          <w:smallCaps/>
          <w:sz w:val="32"/>
          <w:szCs w:val="32"/>
        </w:rPr>
      </w:pPr>
      <w:bookmarkStart w:id="0" w:name="_GoBack"/>
      <w:bookmarkEnd w:id="0"/>
      <w:r w:rsidRPr="005F27D1">
        <w:rPr>
          <w:rFonts w:ascii="Arial" w:hAnsi="Arial" w:cs="Arial"/>
          <w:smallCaps/>
          <w:noProof/>
          <w:sz w:val="32"/>
          <w:szCs w:val="32"/>
        </w:rPr>
        <mc:AlternateContent>
          <mc:Choice Requires="wps">
            <w:drawing>
              <wp:anchor distT="0" distB="0" distL="114300" distR="114300" simplePos="0" relativeHeight="251661312" behindDoc="0" locked="0" layoutInCell="1" allowOverlap="1" wp14:anchorId="5D93304F" wp14:editId="117C46D0">
                <wp:simplePos x="0" y="0"/>
                <wp:positionH relativeFrom="column">
                  <wp:posOffset>-144780</wp:posOffset>
                </wp:positionH>
                <wp:positionV relativeFrom="paragraph">
                  <wp:posOffset>-327660</wp:posOffset>
                </wp:positionV>
                <wp:extent cx="6347460" cy="8915400"/>
                <wp:effectExtent l="38100" t="38100" r="53340" b="76200"/>
                <wp:wrapNone/>
                <wp:docPr id="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7460" cy="8915400"/>
                        </a:xfrm>
                        <a:prstGeom prst="rect">
                          <a:avLst/>
                        </a:prstGeom>
                        <a:noFill/>
                        <a:ln w="76200">
                          <a:solidFill>
                            <a:sysClr val="windowText" lastClr="000000">
                              <a:lumMod val="100000"/>
                              <a:lumOff val="0"/>
                            </a:sysClr>
                          </a:solidFill>
                          <a:miter lim="800000"/>
                          <a:headEnd/>
                          <a:tailEnd/>
                        </a:ln>
                        <a:effectLst>
                          <a:outerShdw dist="28398" dir="3806097" algn="ctr" rotWithShape="0">
                            <a:sysClr val="window" lastClr="FFFFFF">
                              <a:lumMod val="50000"/>
                              <a:lumOff val="0"/>
                              <a:alpha val="50000"/>
                            </a:sysClr>
                          </a:outerShdw>
                        </a:effectLst>
                        <a:extLst>
                          <a:ext uri="{909E8E84-426E-40DD-AFC4-6F175D3DCCD1}">
                            <a14:hiddenFill xmlns:a14="http://schemas.microsoft.com/office/drawing/2010/main">
                              <a:solidFill>
                                <a:schemeClr val="dk1">
                                  <a:lumMod val="100000"/>
                                  <a:lumOff val="0"/>
                                </a:schemeClr>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C909446" id="Rectangle 21" o:spid="_x0000_s1026" style="position:absolute;margin-left:-11.4pt;margin-top:-25.8pt;width:499.8pt;height:7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" filled="f" fillcolor="black [3200]" strokeweight="6pt">
                <v:shadow on="t" color="#7f7f7f" opacity=".5" offset="1pt"/>
              </v:rect>
            </w:pict>
          </mc:Fallback>
        </mc:AlternateContent>
      </w:r>
      <w:r w:rsidRPr="005F27D1">
        <w:rPr>
          <w:rFonts w:ascii="Arial" w:hAnsi="Arial" w:cs="Arial"/>
          <w:smallCaps/>
          <w:noProof/>
          <w:sz w:val="32"/>
          <w:szCs w:val="32"/>
        </w:rPr>
        <mc:AlternateContent>
          <mc:Choice Requires="wps">
            <w:drawing>
              <wp:anchor distT="0" distB="0" distL="114300" distR="114300" simplePos="0" relativeHeight="251662336" behindDoc="0" locked="0" layoutInCell="1" allowOverlap="1" wp14:anchorId="14141373" wp14:editId="02AE41C7">
                <wp:simplePos x="0" y="0"/>
                <wp:positionH relativeFrom="column">
                  <wp:posOffset>-99060</wp:posOffset>
                </wp:positionH>
                <wp:positionV relativeFrom="paragraph">
                  <wp:posOffset>-274320</wp:posOffset>
                </wp:positionV>
                <wp:extent cx="6260465" cy="8808085"/>
                <wp:effectExtent l="0" t="0" r="26035" b="12065"/>
                <wp:wrapNone/>
                <wp:docPr id="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0465" cy="8808085"/>
                        </a:xfrm>
                        <a:prstGeom prst="rect">
                          <a:avLst/>
                        </a:prstGeom>
                        <a:solidFill>
                          <a:srgbClr val="FFFFFF"/>
                        </a:solidFill>
                        <a:ln w="9525">
                          <a:solidFill>
                            <a:srgbClr val="000000"/>
                          </a:solidFill>
                          <a:miter lim="800000"/>
                          <a:headEnd/>
                          <a:tailEnd/>
                        </a:ln>
                      </wps:spPr>
                      <wps:txbx>
                        <w:txbxContent>
                          <w:p w14:paraId="702D72DC" w14:textId="77777777" w:rsidR="00405577" w:rsidRDefault="00405577" w:rsidP="00B8075D">
                            <w:pPr>
                              <w:rPr>
                                <w:rFonts w:ascii="Arial" w:hAnsi="Arial" w:cs="Arial"/>
                              </w:rPr>
                            </w:pPr>
                          </w:p>
                          <w:p w14:paraId="1A9C5923" w14:textId="3C376D9D" w:rsidR="00405577" w:rsidRDefault="00405577" w:rsidP="00B8075D">
                            <w:pPr>
                              <w:jc w:val="center"/>
                              <w:rPr>
                                <w:rFonts w:ascii="Arial" w:hAnsi="Arial" w:cs="Arial"/>
                              </w:rPr>
                            </w:pPr>
                            <w:r>
                              <w:rPr>
                                <w:rFonts w:ascii="Arial" w:hAnsi="Arial" w:cs="Arial"/>
                                <w:noProof/>
                              </w:rPr>
                              <w:drawing>
                                <wp:inline distT="0" distB="0" distL="0" distR="0" wp14:anchorId="23A32052" wp14:editId="46801F23">
                                  <wp:extent cx="2907030" cy="133731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7030" cy="1337310"/>
                                          </a:xfrm>
                                          <a:prstGeom prst="rect">
                                            <a:avLst/>
                                          </a:prstGeom>
                                          <a:noFill/>
                                          <a:ln>
                                            <a:noFill/>
                                          </a:ln>
                                        </pic:spPr>
                                      </pic:pic>
                                    </a:graphicData>
                                  </a:graphic>
                                </wp:inline>
                              </w:drawing>
                            </w:r>
                          </w:p>
                          <w:p w14:paraId="7B1446E3" w14:textId="77777777" w:rsidR="00405577" w:rsidRPr="0029179E" w:rsidRDefault="00405577" w:rsidP="00B8075D">
                            <w:pPr>
                              <w:jc w:val="center"/>
                              <w:rPr>
                                <w:rFonts w:ascii="Arial" w:hAnsi="Arial" w:cs="Arial"/>
                                <w:b/>
                                <w:bCs/>
                              </w:rPr>
                            </w:pPr>
                          </w:p>
                          <w:p w14:paraId="7561A5B7" w14:textId="141693EF" w:rsidR="00405577" w:rsidRDefault="00405577" w:rsidP="00BB2229">
                            <w:pPr>
                              <w:rPr>
                                <w:rFonts w:ascii="Arial" w:hAnsi="Arial" w:cs="Arial"/>
                                <w:b/>
                                <w:bCs/>
                                <w:sz w:val="72"/>
                                <w:szCs w:val="72"/>
                              </w:rPr>
                            </w:pPr>
                          </w:p>
                          <w:p w14:paraId="5BDA81D2" w14:textId="73D93A9A" w:rsidR="00405577" w:rsidRPr="00354FF7" w:rsidRDefault="00405577" w:rsidP="00354FF7">
                            <w:pPr>
                              <w:jc w:val="center"/>
                              <w:rPr>
                                <w:rFonts w:ascii="Arial" w:hAnsi="Arial" w:cs="Arial"/>
                                <w:b/>
                                <w:bCs/>
                                <w:sz w:val="68"/>
                                <w:szCs w:val="68"/>
                              </w:rPr>
                            </w:pPr>
                            <w:r>
                              <w:rPr>
                                <w:rFonts w:ascii="Arial" w:hAnsi="Arial" w:cs="Arial"/>
                                <w:b/>
                                <w:bCs/>
                                <w:sz w:val="68"/>
                                <w:szCs w:val="68"/>
                              </w:rPr>
                              <w:t>REQUEST FOR PROPOSALS</w:t>
                            </w:r>
                          </w:p>
                          <w:p w14:paraId="66B64EF9" w14:textId="584223B2" w:rsidR="00405577" w:rsidRPr="00675630" w:rsidRDefault="00405577" w:rsidP="005F27D1">
                            <w:pPr>
                              <w:jc w:val="center"/>
                              <w:rPr>
                                <w:rFonts w:ascii="Arial" w:hAnsi="Arial" w:cs="Arial"/>
                                <w:b/>
                                <w:bCs/>
                                <w:sz w:val="44"/>
                                <w:szCs w:val="44"/>
                              </w:rPr>
                            </w:pPr>
                            <w:r>
                              <w:rPr>
                                <w:rFonts w:ascii="Arial" w:hAnsi="Arial" w:cs="Arial"/>
                                <w:b/>
                                <w:bCs/>
                                <w:sz w:val="44"/>
                                <w:szCs w:val="44"/>
                              </w:rPr>
                              <w:t>FY 2019</w:t>
                            </w:r>
                          </w:p>
                          <w:p w14:paraId="3D9C913B" w14:textId="77777777" w:rsidR="00405577" w:rsidRDefault="00405577" w:rsidP="005F27D1">
                            <w:pPr>
                              <w:jc w:val="center"/>
                              <w:rPr>
                                <w:rFonts w:ascii="Arial" w:hAnsi="Arial" w:cs="Arial"/>
                                <w:b/>
                                <w:bCs/>
                                <w:sz w:val="44"/>
                                <w:szCs w:val="44"/>
                              </w:rPr>
                            </w:pPr>
                          </w:p>
                          <w:p w14:paraId="3A7C4A31" w14:textId="77777777" w:rsidR="00405577" w:rsidRDefault="00405577" w:rsidP="005F27D1">
                            <w:pPr>
                              <w:jc w:val="center"/>
                              <w:rPr>
                                <w:rFonts w:ascii="Arial" w:hAnsi="Arial" w:cs="Arial"/>
                                <w:b/>
                                <w:bCs/>
                                <w:sz w:val="44"/>
                                <w:szCs w:val="44"/>
                              </w:rPr>
                            </w:pPr>
                          </w:p>
                          <w:p w14:paraId="0168667E" w14:textId="2C0FCCA1" w:rsidR="00405577" w:rsidRPr="00675630" w:rsidRDefault="00405577" w:rsidP="005F27D1">
                            <w:pPr>
                              <w:jc w:val="center"/>
                              <w:rPr>
                                <w:rFonts w:ascii="Arial" w:hAnsi="Arial" w:cs="Arial"/>
                                <w:b/>
                                <w:bCs/>
                                <w:sz w:val="72"/>
                                <w:szCs w:val="72"/>
                              </w:rPr>
                            </w:pPr>
                            <w:r w:rsidRPr="00675630">
                              <w:rPr>
                                <w:rFonts w:ascii="Arial" w:hAnsi="Arial" w:cs="Arial"/>
                                <w:b/>
                                <w:bCs/>
                                <w:sz w:val="44"/>
                                <w:szCs w:val="44"/>
                              </w:rPr>
                              <w:t xml:space="preserve">College Preparation Intervention Program </w:t>
                            </w:r>
                          </w:p>
                          <w:p w14:paraId="0C5931CF" w14:textId="77777777" w:rsidR="00405577" w:rsidRPr="00675630" w:rsidRDefault="00405577" w:rsidP="00B8075D">
                            <w:pPr>
                              <w:jc w:val="center"/>
                              <w:rPr>
                                <w:rFonts w:ascii="Arial" w:hAnsi="Arial" w:cs="Arial"/>
                                <w:b/>
                                <w:smallCaps/>
                                <w:sz w:val="32"/>
                                <w:szCs w:val="32"/>
                              </w:rPr>
                            </w:pPr>
                          </w:p>
                          <w:p w14:paraId="54D89961" w14:textId="77777777" w:rsidR="00405577" w:rsidRPr="00675630" w:rsidRDefault="00405577" w:rsidP="009F412B">
                            <w:pPr>
                              <w:jc w:val="center"/>
                              <w:rPr>
                                <w:rFonts w:ascii="Arial" w:hAnsi="Arial" w:cs="Arial"/>
                                <w:b/>
                                <w:smallCaps/>
                              </w:rPr>
                            </w:pPr>
                            <w:r w:rsidRPr="00675630">
                              <w:rPr>
                                <w:rFonts w:ascii="Arial" w:hAnsi="Arial" w:cs="Arial"/>
                                <w:b/>
                                <w:smallCaps/>
                              </w:rPr>
                              <w:t>IN SUPPORT OF</w:t>
                            </w:r>
                          </w:p>
                          <w:p w14:paraId="14810D83" w14:textId="77777777" w:rsidR="00405577" w:rsidRPr="00675630" w:rsidRDefault="00405577" w:rsidP="009F412B">
                            <w:pPr>
                              <w:jc w:val="center"/>
                              <w:rPr>
                                <w:rFonts w:ascii="Arial" w:hAnsi="Arial" w:cs="Arial"/>
                                <w:b/>
                                <w:smallCaps/>
                              </w:rPr>
                            </w:pPr>
                            <w:r w:rsidRPr="00675630">
                              <w:rPr>
                                <w:rFonts w:ascii="Arial" w:hAnsi="Arial" w:cs="Arial"/>
                                <w:b/>
                                <w:smallCaps/>
                              </w:rPr>
                              <w:t>MARYLAND GAINING EARLY AWARENESS AND READINESS</w:t>
                            </w:r>
                          </w:p>
                          <w:p w14:paraId="35F003F4" w14:textId="77777777" w:rsidR="00405577" w:rsidRPr="00675630" w:rsidRDefault="00405577" w:rsidP="009F412B">
                            <w:pPr>
                              <w:jc w:val="center"/>
                              <w:rPr>
                                <w:rFonts w:ascii="Arial" w:hAnsi="Arial" w:cs="Arial"/>
                                <w:b/>
                                <w:smallCaps/>
                              </w:rPr>
                            </w:pPr>
                            <w:r w:rsidRPr="00675630">
                              <w:rPr>
                                <w:rFonts w:ascii="Arial" w:hAnsi="Arial" w:cs="Arial"/>
                                <w:b/>
                                <w:smallCaps/>
                              </w:rPr>
                              <w:t>FOR UNDERGRADUATE PROGRAMS (GEAR UP)</w:t>
                            </w:r>
                          </w:p>
                          <w:p w14:paraId="53D4654E" w14:textId="77777777" w:rsidR="00405577" w:rsidRPr="0059499D" w:rsidRDefault="00405577" w:rsidP="009F412B">
                            <w:pPr>
                              <w:jc w:val="center"/>
                              <w:rPr>
                                <w:rFonts w:ascii="Arial" w:hAnsi="Arial" w:cs="Arial"/>
                                <w:b/>
                                <w:smallCaps/>
                                <w:sz w:val="32"/>
                                <w:szCs w:val="32"/>
                              </w:rPr>
                            </w:pPr>
                          </w:p>
                          <w:p w14:paraId="163F4DFC" w14:textId="77777777" w:rsidR="00405577" w:rsidRDefault="00405577" w:rsidP="009F412B">
                            <w:pPr>
                              <w:jc w:val="center"/>
                              <w:rPr>
                                <w:rFonts w:ascii="Arial" w:hAnsi="Arial" w:cs="Arial"/>
                                <w:b/>
                                <w:smallCaps/>
                                <w:sz w:val="36"/>
                                <w:szCs w:val="36"/>
                              </w:rPr>
                            </w:pPr>
                          </w:p>
                          <w:p w14:paraId="159F7E90" w14:textId="77777777" w:rsidR="00405577" w:rsidRPr="001356FD" w:rsidRDefault="00405577" w:rsidP="009F412B">
                            <w:pPr>
                              <w:jc w:val="center"/>
                              <w:rPr>
                                <w:rFonts w:ascii="Arial" w:hAnsi="Arial" w:cs="Arial"/>
                                <w:b/>
                                <w:smallCaps/>
                                <w:sz w:val="2"/>
                                <w:szCs w:val="2"/>
                              </w:rPr>
                            </w:pPr>
                          </w:p>
                          <w:p w14:paraId="5DCDF936" w14:textId="6809626C" w:rsidR="00405577" w:rsidRPr="00670D78" w:rsidRDefault="00405577" w:rsidP="00670D78">
                            <w:pPr>
                              <w:ind w:left="3600" w:hanging="3168"/>
                              <w:jc w:val="center"/>
                              <w:rPr>
                                <w:rFonts w:ascii="Arial" w:hAnsi="Arial" w:cs="Arial"/>
                                <w:b/>
                                <w:bCs/>
                                <w:sz w:val="32"/>
                                <w:szCs w:val="32"/>
                              </w:rPr>
                            </w:pPr>
                            <w:r w:rsidRPr="00C02F75">
                              <w:rPr>
                                <w:rFonts w:ascii="Arial" w:hAnsi="Arial" w:cs="Arial"/>
                                <w:b/>
                                <w:bCs/>
                                <w:sz w:val="32"/>
                                <w:szCs w:val="32"/>
                              </w:rPr>
                              <w:t xml:space="preserve">Electronic and Paper Submission Due </w:t>
                            </w:r>
                            <w:r w:rsidRPr="00670D78">
                              <w:rPr>
                                <w:rFonts w:ascii="Arial" w:hAnsi="Arial" w:cs="Arial"/>
                                <w:b/>
                                <w:bCs/>
                                <w:sz w:val="32"/>
                                <w:szCs w:val="32"/>
                              </w:rPr>
                              <w:t>Date:</w:t>
                            </w:r>
                          </w:p>
                          <w:p w14:paraId="7F5EF96C" w14:textId="5BE890E8" w:rsidR="00405577" w:rsidRDefault="00405577" w:rsidP="00670D78">
                            <w:pPr>
                              <w:ind w:left="3600" w:hanging="3168"/>
                              <w:jc w:val="center"/>
                              <w:rPr>
                                <w:rFonts w:ascii="Arial" w:hAnsi="Arial" w:cs="Arial"/>
                                <w:b/>
                                <w:bCs/>
                                <w:color w:val="FF0000"/>
                                <w:sz w:val="36"/>
                                <w:szCs w:val="36"/>
                              </w:rPr>
                            </w:pPr>
                            <w:r>
                              <w:rPr>
                                <w:rFonts w:ascii="Arial" w:hAnsi="Arial" w:cs="Arial"/>
                                <w:b/>
                                <w:bCs/>
                                <w:sz w:val="28"/>
                              </w:rPr>
                              <w:t xml:space="preserve"> </w:t>
                            </w:r>
                            <w:r>
                              <w:rPr>
                                <w:rFonts w:ascii="Arial" w:hAnsi="Arial" w:cs="Arial"/>
                                <w:b/>
                                <w:bCs/>
                                <w:color w:val="FF0000"/>
                                <w:sz w:val="36"/>
                                <w:szCs w:val="36"/>
                              </w:rPr>
                              <w:t>Monday, March 11, 2019</w:t>
                            </w:r>
                          </w:p>
                          <w:p w14:paraId="2C9CEA37" w14:textId="7993ACE6" w:rsidR="00405577" w:rsidRPr="00670D78" w:rsidRDefault="00405577" w:rsidP="00670D78">
                            <w:pPr>
                              <w:ind w:left="3600" w:hanging="3168"/>
                              <w:jc w:val="center"/>
                              <w:rPr>
                                <w:rFonts w:ascii="Arial" w:hAnsi="Arial" w:cs="Arial"/>
                                <w:b/>
                                <w:bCs/>
                                <w:color w:val="FF0000"/>
                                <w:sz w:val="36"/>
                                <w:szCs w:val="36"/>
                              </w:rPr>
                            </w:pPr>
                            <w:r w:rsidRPr="00670D78">
                              <w:rPr>
                                <w:rFonts w:ascii="Arial" w:hAnsi="Arial" w:cs="Arial"/>
                                <w:b/>
                                <w:bCs/>
                                <w:color w:val="FF0000"/>
                                <w:sz w:val="36"/>
                                <w:szCs w:val="36"/>
                              </w:rPr>
                              <w:t>4:00 PM</w:t>
                            </w:r>
                          </w:p>
                          <w:p w14:paraId="6E352FAB" w14:textId="77777777" w:rsidR="00405577" w:rsidRDefault="00405577" w:rsidP="00B8075D">
                            <w:pPr>
                              <w:ind w:left="2880" w:firstLine="720"/>
                              <w:rPr>
                                <w:rFonts w:ascii="Arial" w:hAnsi="Arial" w:cs="Arial"/>
                                <w:b/>
                                <w:bCs/>
                                <w:sz w:val="28"/>
                              </w:rPr>
                            </w:pPr>
                          </w:p>
                          <w:p w14:paraId="40D4C621" w14:textId="4C6A4708" w:rsidR="00405577" w:rsidRDefault="00405577" w:rsidP="00645D99">
                            <w:pPr>
                              <w:rPr>
                                <w:rFonts w:ascii="Arial" w:hAnsi="Arial" w:cs="Arial"/>
                                <w:b/>
                                <w:bCs/>
                                <w:sz w:val="28"/>
                              </w:rPr>
                            </w:pPr>
                          </w:p>
                          <w:p w14:paraId="1CBDACE0" w14:textId="5F028D91" w:rsidR="00405577" w:rsidRDefault="00405577" w:rsidP="0099705E">
                            <w:pPr>
                              <w:ind w:firstLine="432"/>
                              <w:rPr>
                                <w:rFonts w:ascii="Arial" w:hAnsi="Arial" w:cs="Arial"/>
                                <w:b/>
                                <w:bCs/>
                                <w:sz w:val="28"/>
                              </w:rPr>
                            </w:pPr>
                            <w:r>
                              <w:rPr>
                                <w:rFonts w:ascii="Arial" w:hAnsi="Arial" w:cs="Arial"/>
                                <w:b/>
                                <w:bCs/>
                                <w:sz w:val="28"/>
                              </w:rPr>
                              <w:t xml:space="preserve">Deliver Attn: </w:t>
                            </w:r>
                            <w:r>
                              <w:rPr>
                                <w:rFonts w:ascii="Arial" w:hAnsi="Arial" w:cs="Arial"/>
                                <w:b/>
                                <w:bCs/>
                                <w:sz w:val="28"/>
                              </w:rPr>
                              <w:tab/>
                              <w:t xml:space="preserve">  Kendall E. Cook, GEAR UP/CPIP Coordinator</w:t>
                            </w:r>
                          </w:p>
                          <w:p w14:paraId="339DBD2E" w14:textId="77777777" w:rsidR="00405577" w:rsidRDefault="00405577" w:rsidP="00645D99">
                            <w:pPr>
                              <w:ind w:left="2304" w:firstLine="432"/>
                              <w:rPr>
                                <w:rFonts w:ascii="Arial" w:hAnsi="Arial" w:cs="Arial"/>
                                <w:b/>
                                <w:bCs/>
                                <w:sz w:val="28"/>
                              </w:rPr>
                            </w:pPr>
                            <w:r>
                              <w:rPr>
                                <w:rFonts w:ascii="Arial" w:hAnsi="Arial" w:cs="Arial"/>
                                <w:b/>
                                <w:bCs/>
                                <w:sz w:val="28"/>
                              </w:rPr>
                              <w:t>Office of Outreach and Grants Management</w:t>
                            </w:r>
                          </w:p>
                          <w:p w14:paraId="456F6334" w14:textId="77777777" w:rsidR="00405577" w:rsidRDefault="00405577" w:rsidP="00645D99">
                            <w:pPr>
                              <w:ind w:left="2304" w:firstLine="432"/>
                              <w:rPr>
                                <w:rFonts w:ascii="Arial" w:hAnsi="Arial" w:cs="Arial"/>
                                <w:b/>
                                <w:bCs/>
                                <w:sz w:val="28"/>
                              </w:rPr>
                            </w:pPr>
                            <w:r>
                              <w:rPr>
                                <w:rFonts w:ascii="Arial" w:hAnsi="Arial" w:cs="Arial"/>
                                <w:b/>
                                <w:bCs/>
                                <w:sz w:val="28"/>
                              </w:rPr>
                              <w:t>Maryland Higher Education Commission</w:t>
                            </w:r>
                          </w:p>
                          <w:p w14:paraId="5D3DA565" w14:textId="77777777" w:rsidR="00405577" w:rsidRDefault="00405577" w:rsidP="00645D99">
                            <w:pPr>
                              <w:ind w:left="2304" w:firstLine="432"/>
                              <w:rPr>
                                <w:rFonts w:ascii="Arial" w:hAnsi="Arial" w:cs="Arial"/>
                                <w:b/>
                                <w:bCs/>
                                <w:sz w:val="28"/>
                              </w:rPr>
                            </w:pPr>
                            <w:r>
                              <w:rPr>
                                <w:rFonts w:ascii="Arial" w:hAnsi="Arial" w:cs="Arial"/>
                                <w:b/>
                                <w:bCs/>
                                <w:sz w:val="28"/>
                              </w:rPr>
                              <w:t>6 N. Liberty St., 10</w:t>
                            </w:r>
                            <w:r>
                              <w:rPr>
                                <w:rFonts w:ascii="Arial" w:hAnsi="Arial" w:cs="Arial"/>
                                <w:b/>
                                <w:bCs/>
                                <w:sz w:val="28"/>
                                <w:vertAlign w:val="superscript"/>
                              </w:rPr>
                              <w:t>th</w:t>
                            </w:r>
                            <w:r>
                              <w:rPr>
                                <w:rFonts w:ascii="Arial" w:hAnsi="Arial" w:cs="Arial"/>
                                <w:b/>
                                <w:bCs/>
                                <w:sz w:val="28"/>
                              </w:rPr>
                              <w:t xml:space="preserve"> Floor</w:t>
                            </w:r>
                          </w:p>
                          <w:p w14:paraId="20FEF5ED" w14:textId="77777777" w:rsidR="00405577" w:rsidRDefault="00405577" w:rsidP="00645D99">
                            <w:pPr>
                              <w:ind w:left="2304" w:firstLine="432"/>
                              <w:rPr>
                                <w:rFonts w:eastAsia="Calibri"/>
                              </w:rPr>
                            </w:pPr>
                            <w:r>
                              <w:rPr>
                                <w:rFonts w:ascii="Arial" w:hAnsi="Arial" w:cs="Arial"/>
                                <w:b/>
                                <w:bCs/>
                                <w:sz w:val="28"/>
                              </w:rPr>
                              <w:t>Baltimore, MD  21201</w:t>
                            </w:r>
                          </w:p>
                          <w:p w14:paraId="29487DEA" w14:textId="77777777" w:rsidR="00405577" w:rsidRDefault="00405577" w:rsidP="00B8075D">
                            <w:pPr>
                              <w:ind w:left="720" w:firstLine="720"/>
                              <w:rPr>
                                <w:rFonts w:ascii="Arial" w:hAnsi="Arial" w:cs="Arial"/>
                                <w:smallCaps/>
                                <w:sz w:val="32"/>
                                <w:szCs w:val="32"/>
                              </w:rPr>
                            </w:pPr>
                            <w:r>
                              <w:rPr>
                                <w:rFonts w:ascii="Arial" w:hAnsi="Arial" w:cs="Arial"/>
                                <w:smallCaps/>
                                <w:sz w:val="32"/>
                                <w:szCs w:val="32"/>
                              </w:rPr>
                              <w:tab/>
                            </w:r>
                            <w:r>
                              <w:rPr>
                                <w:rFonts w:ascii="Arial" w:hAnsi="Arial" w:cs="Arial"/>
                                <w:smallCaps/>
                                <w:sz w:val="32"/>
                                <w:szCs w:val="32"/>
                              </w:rPr>
                              <w:tab/>
                            </w:r>
                            <w:r>
                              <w:rPr>
                                <w:rFonts w:ascii="Arial" w:hAnsi="Arial" w:cs="Arial"/>
                                <w:smallCaps/>
                                <w:sz w:val="32"/>
                                <w:szCs w:val="32"/>
                              </w:rPr>
                              <w:tab/>
                            </w:r>
                            <w:r>
                              <w:rPr>
                                <w:rFonts w:ascii="Arial" w:hAnsi="Arial" w:cs="Arial"/>
                                <w:smallCaps/>
                                <w:sz w:val="32"/>
                                <w:szCs w:val="32"/>
                              </w:rPr>
                              <w:tab/>
                            </w:r>
                            <w:r>
                              <w:rPr>
                                <w:rFonts w:ascii="Arial" w:hAnsi="Arial" w:cs="Arial"/>
                                <w:smallCaps/>
                                <w:sz w:val="32"/>
                                <w:szCs w:val="32"/>
                              </w:rPr>
                              <w:tab/>
                            </w:r>
                          </w:p>
                          <w:p w14:paraId="4EC1C368" w14:textId="63E65E9D" w:rsidR="00405577" w:rsidRDefault="00405577" w:rsidP="002B3BAE">
                            <w:pPr>
                              <w:ind w:left="2304" w:firstLine="432"/>
                              <w:rPr>
                                <w:rStyle w:val="Hyperlink"/>
                                <w:rFonts w:ascii="Arial" w:hAnsi="Arial" w:cs="Arial"/>
                                <w:b/>
                                <w:bCs/>
                                <w:color w:val="auto"/>
                                <w:sz w:val="28"/>
                                <w:szCs w:val="28"/>
                                <w:u w:val="none"/>
                              </w:rPr>
                            </w:pPr>
                            <w:r>
                              <w:rPr>
                                <w:rStyle w:val="Hyperlink"/>
                                <w:rFonts w:ascii="Arial" w:hAnsi="Arial" w:cs="Arial"/>
                                <w:b/>
                                <w:bCs/>
                                <w:color w:val="auto"/>
                                <w:sz w:val="28"/>
                                <w:szCs w:val="28"/>
                                <w:u w:val="none"/>
                              </w:rPr>
                              <w:t xml:space="preserve">Email: </w:t>
                            </w:r>
                            <w:hyperlink r:id="rId9" w:history="1">
                              <w:r w:rsidRPr="00AF7390">
                                <w:rPr>
                                  <w:rStyle w:val="Hyperlink"/>
                                  <w:rFonts w:ascii="Arial" w:hAnsi="Arial" w:cs="Arial"/>
                                  <w:b/>
                                  <w:bCs/>
                                  <w:sz w:val="28"/>
                                  <w:szCs w:val="28"/>
                                </w:rPr>
                                <w:t>kendall.cook@maryland.gov</w:t>
                              </w:r>
                            </w:hyperlink>
                          </w:p>
                          <w:p w14:paraId="702D3D97" w14:textId="1F575B98" w:rsidR="00405577" w:rsidRPr="002B7991" w:rsidRDefault="00405577" w:rsidP="002B3BAE">
                            <w:pPr>
                              <w:ind w:left="2304" w:firstLine="432"/>
                              <w:rPr>
                                <w:rFonts w:ascii="Arial" w:hAnsi="Arial" w:cs="Arial"/>
                                <w:b/>
                                <w:bCs/>
                                <w:sz w:val="28"/>
                                <w:szCs w:val="28"/>
                              </w:rPr>
                            </w:pPr>
                            <w:r>
                              <w:rPr>
                                <w:rStyle w:val="Hyperlink"/>
                                <w:rFonts w:ascii="Arial" w:hAnsi="Arial" w:cs="Arial"/>
                                <w:b/>
                                <w:bCs/>
                                <w:color w:val="auto"/>
                                <w:sz w:val="28"/>
                                <w:szCs w:val="28"/>
                                <w:u w:val="none"/>
                              </w:rPr>
                              <w:t>Phone:</w:t>
                            </w:r>
                            <w:r w:rsidRPr="002B7991">
                              <w:rPr>
                                <w:rFonts w:ascii="Arial" w:hAnsi="Arial" w:cs="Arial"/>
                                <w:smallCaps/>
                                <w:sz w:val="28"/>
                                <w:szCs w:val="28"/>
                              </w:rPr>
                              <w:t xml:space="preserve"> </w:t>
                            </w:r>
                            <w:r>
                              <w:rPr>
                                <w:rFonts w:ascii="Arial" w:hAnsi="Arial" w:cs="Arial"/>
                                <w:smallCaps/>
                                <w:sz w:val="28"/>
                                <w:szCs w:val="28"/>
                              </w:rPr>
                              <w:t>(</w:t>
                            </w:r>
                            <w:r>
                              <w:rPr>
                                <w:rFonts w:ascii="Arial" w:hAnsi="Arial" w:cs="Arial"/>
                                <w:b/>
                                <w:bCs/>
                                <w:sz w:val="28"/>
                                <w:szCs w:val="28"/>
                              </w:rPr>
                              <w:t xml:space="preserve">410) </w:t>
                            </w:r>
                            <w:r w:rsidRPr="002B7991">
                              <w:rPr>
                                <w:rFonts w:ascii="Arial" w:hAnsi="Arial" w:cs="Arial"/>
                                <w:b/>
                                <w:bCs/>
                                <w:sz w:val="28"/>
                                <w:szCs w:val="28"/>
                              </w:rPr>
                              <w:t>767</w:t>
                            </w:r>
                            <w:r>
                              <w:rPr>
                                <w:rFonts w:ascii="Arial" w:hAnsi="Arial" w:cs="Arial"/>
                                <w:b/>
                                <w:bCs/>
                                <w:sz w:val="28"/>
                                <w:szCs w:val="28"/>
                              </w:rPr>
                              <w:t>-7269</w:t>
                            </w:r>
                          </w:p>
                          <w:p w14:paraId="3D35360B" w14:textId="77777777" w:rsidR="00405577" w:rsidRPr="0029179E" w:rsidRDefault="00405577" w:rsidP="00B8075D">
                            <w:pPr>
                              <w:rPr>
                                <w:rFonts w:ascii="Arial" w:hAnsi="Arial" w:cs="Arial"/>
                                <w:smallCaps/>
                                <w:sz w:val="28"/>
                                <w:szCs w:val="28"/>
                              </w:rPr>
                            </w:pPr>
                          </w:p>
                          <w:p w14:paraId="3D670BEE" w14:textId="77777777" w:rsidR="00405577" w:rsidRDefault="00405577" w:rsidP="00B807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141373" id="_x0000_t202" coordsize="21600,21600" o:spt="202" path="m,l,21600r21600,l21600,xe">
                <v:stroke joinstyle="miter"/>
                <v:path gradientshapeok="t" o:connecttype="rect"/>
              </v:shapetype>
              <v:shape id="Text Box 22" o:spid="_x0000_s1026" type="#_x0000_t202" style="position:absolute;left:0;text-align:left;margin-left:-7.8pt;margin-top:-21.6pt;width:492.95pt;height:69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">
                <v:textbox>
                  <w:txbxContent>
                    <w:p w14:paraId="702D72DC" w14:textId="77777777" w:rsidR="00405577" w:rsidRDefault="00405577" w:rsidP="00B8075D">
                      <w:pPr>
                        <w:rPr>
                          <w:rFonts w:ascii="Arial" w:hAnsi="Arial" w:cs="Arial"/>
                        </w:rPr>
                      </w:pPr>
                    </w:p>
                    <w:p w14:paraId="1A9C5923" w14:textId="3C376D9D" w:rsidR="00405577" w:rsidRDefault="00405577" w:rsidP="00B8075D">
                      <w:pPr>
                        <w:jc w:val="center"/>
                        <w:rPr>
                          <w:rFonts w:ascii="Arial" w:hAnsi="Arial" w:cs="Arial"/>
                        </w:rPr>
                      </w:pPr>
                      <w:r>
                        <w:rPr>
                          <w:rFonts w:ascii="Arial" w:hAnsi="Arial" w:cs="Arial"/>
                          <w:noProof/>
                        </w:rPr>
                        <w:drawing>
                          <wp:inline distT="0" distB="0" distL="0" distR="0" wp14:anchorId="23A32052" wp14:editId="46801F23">
                            <wp:extent cx="2907030" cy="133731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7030" cy="1337310"/>
                                    </a:xfrm>
                                    <a:prstGeom prst="rect">
                                      <a:avLst/>
                                    </a:prstGeom>
                                    <a:noFill/>
                                    <a:ln>
                                      <a:noFill/>
                                    </a:ln>
                                  </pic:spPr>
                                </pic:pic>
                              </a:graphicData>
                            </a:graphic>
                          </wp:inline>
                        </w:drawing>
                      </w:r>
                    </w:p>
                    <w:p w14:paraId="7B1446E3" w14:textId="77777777" w:rsidR="00405577" w:rsidRPr="0029179E" w:rsidRDefault="00405577" w:rsidP="00B8075D">
                      <w:pPr>
                        <w:jc w:val="center"/>
                        <w:rPr>
                          <w:rFonts w:ascii="Arial" w:hAnsi="Arial" w:cs="Arial"/>
                          <w:b/>
                          <w:bCs/>
                        </w:rPr>
                      </w:pPr>
                    </w:p>
                    <w:p w14:paraId="7561A5B7" w14:textId="141693EF" w:rsidR="00405577" w:rsidRDefault="00405577" w:rsidP="00BB2229">
                      <w:pPr>
                        <w:rPr>
                          <w:rFonts w:ascii="Arial" w:hAnsi="Arial" w:cs="Arial"/>
                          <w:b/>
                          <w:bCs/>
                          <w:sz w:val="72"/>
                          <w:szCs w:val="72"/>
                        </w:rPr>
                      </w:pPr>
                    </w:p>
                    <w:p w14:paraId="5BDA81D2" w14:textId="73D93A9A" w:rsidR="00405577" w:rsidRPr="00354FF7" w:rsidRDefault="00405577" w:rsidP="00354FF7">
                      <w:pPr>
                        <w:jc w:val="center"/>
                        <w:rPr>
                          <w:rFonts w:ascii="Arial" w:hAnsi="Arial" w:cs="Arial"/>
                          <w:b/>
                          <w:bCs/>
                          <w:sz w:val="68"/>
                          <w:szCs w:val="68"/>
                        </w:rPr>
                      </w:pPr>
                      <w:r>
                        <w:rPr>
                          <w:rFonts w:ascii="Arial" w:hAnsi="Arial" w:cs="Arial"/>
                          <w:b/>
                          <w:bCs/>
                          <w:sz w:val="68"/>
                          <w:szCs w:val="68"/>
                        </w:rPr>
                        <w:t>REQUEST FOR PROPOSALS</w:t>
                      </w:r>
                    </w:p>
                    <w:p w14:paraId="66B64EF9" w14:textId="584223B2" w:rsidR="00405577" w:rsidRPr="00675630" w:rsidRDefault="00405577" w:rsidP="005F27D1">
                      <w:pPr>
                        <w:jc w:val="center"/>
                        <w:rPr>
                          <w:rFonts w:ascii="Arial" w:hAnsi="Arial" w:cs="Arial"/>
                          <w:b/>
                          <w:bCs/>
                          <w:sz w:val="44"/>
                          <w:szCs w:val="44"/>
                        </w:rPr>
                      </w:pPr>
                      <w:r>
                        <w:rPr>
                          <w:rFonts w:ascii="Arial" w:hAnsi="Arial" w:cs="Arial"/>
                          <w:b/>
                          <w:bCs/>
                          <w:sz w:val="44"/>
                          <w:szCs w:val="44"/>
                        </w:rPr>
                        <w:t>FY 2019</w:t>
                      </w:r>
                    </w:p>
                    <w:p w14:paraId="3D9C913B" w14:textId="77777777" w:rsidR="00405577" w:rsidRDefault="00405577" w:rsidP="005F27D1">
                      <w:pPr>
                        <w:jc w:val="center"/>
                        <w:rPr>
                          <w:rFonts w:ascii="Arial" w:hAnsi="Arial" w:cs="Arial"/>
                          <w:b/>
                          <w:bCs/>
                          <w:sz w:val="44"/>
                          <w:szCs w:val="44"/>
                        </w:rPr>
                      </w:pPr>
                    </w:p>
                    <w:p w14:paraId="3A7C4A31" w14:textId="77777777" w:rsidR="00405577" w:rsidRDefault="00405577" w:rsidP="005F27D1">
                      <w:pPr>
                        <w:jc w:val="center"/>
                        <w:rPr>
                          <w:rFonts w:ascii="Arial" w:hAnsi="Arial" w:cs="Arial"/>
                          <w:b/>
                          <w:bCs/>
                          <w:sz w:val="44"/>
                          <w:szCs w:val="44"/>
                        </w:rPr>
                      </w:pPr>
                    </w:p>
                    <w:p w14:paraId="0168667E" w14:textId="2C0FCCA1" w:rsidR="00405577" w:rsidRPr="00675630" w:rsidRDefault="00405577" w:rsidP="005F27D1">
                      <w:pPr>
                        <w:jc w:val="center"/>
                        <w:rPr>
                          <w:rFonts w:ascii="Arial" w:hAnsi="Arial" w:cs="Arial"/>
                          <w:b/>
                          <w:bCs/>
                          <w:sz w:val="72"/>
                          <w:szCs w:val="72"/>
                        </w:rPr>
                      </w:pPr>
                      <w:r w:rsidRPr="00675630">
                        <w:rPr>
                          <w:rFonts w:ascii="Arial" w:hAnsi="Arial" w:cs="Arial"/>
                          <w:b/>
                          <w:bCs/>
                          <w:sz w:val="44"/>
                          <w:szCs w:val="44"/>
                        </w:rPr>
                        <w:t xml:space="preserve">College Preparation Intervention Program </w:t>
                      </w:r>
                    </w:p>
                    <w:p w14:paraId="0C5931CF" w14:textId="77777777" w:rsidR="00405577" w:rsidRPr="00675630" w:rsidRDefault="00405577" w:rsidP="00B8075D">
                      <w:pPr>
                        <w:jc w:val="center"/>
                        <w:rPr>
                          <w:rFonts w:ascii="Arial" w:hAnsi="Arial" w:cs="Arial"/>
                          <w:b/>
                          <w:smallCaps/>
                          <w:sz w:val="32"/>
                          <w:szCs w:val="32"/>
                        </w:rPr>
                      </w:pPr>
                    </w:p>
                    <w:p w14:paraId="54D89961" w14:textId="77777777" w:rsidR="00405577" w:rsidRPr="00675630" w:rsidRDefault="00405577" w:rsidP="009F412B">
                      <w:pPr>
                        <w:jc w:val="center"/>
                        <w:rPr>
                          <w:rFonts w:ascii="Arial" w:hAnsi="Arial" w:cs="Arial"/>
                          <w:b/>
                          <w:smallCaps/>
                        </w:rPr>
                      </w:pPr>
                      <w:r w:rsidRPr="00675630">
                        <w:rPr>
                          <w:rFonts w:ascii="Arial" w:hAnsi="Arial" w:cs="Arial"/>
                          <w:b/>
                          <w:smallCaps/>
                        </w:rPr>
                        <w:t>IN SUPPORT OF</w:t>
                      </w:r>
                    </w:p>
                    <w:p w14:paraId="14810D83" w14:textId="77777777" w:rsidR="00405577" w:rsidRPr="00675630" w:rsidRDefault="00405577" w:rsidP="009F412B">
                      <w:pPr>
                        <w:jc w:val="center"/>
                        <w:rPr>
                          <w:rFonts w:ascii="Arial" w:hAnsi="Arial" w:cs="Arial"/>
                          <w:b/>
                          <w:smallCaps/>
                        </w:rPr>
                      </w:pPr>
                      <w:r w:rsidRPr="00675630">
                        <w:rPr>
                          <w:rFonts w:ascii="Arial" w:hAnsi="Arial" w:cs="Arial"/>
                          <w:b/>
                          <w:smallCaps/>
                        </w:rPr>
                        <w:t>MARYLAND GAINING EARLY AWARENESS AND READINESS</w:t>
                      </w:r>
                    </w:p>
                    <w:p w14:paraId="35F003F4" w14:textId="77777777" w:rsidR="00405577" w:rsidRPr="00675630" w:rsidRDefault="00405577" w:rsidP="009F412B">
                      <w:pPr>
                        <w:jc w:val="center"/>
                        <w:rPr>
                          <w:rFonts w:ascii="Arial" w:hAnsi="Arial" w:cs="Arial"/>
                          <w:b/>
                          <w:smallCaps/>
                        </w:rPr>
                      </w:pPr>
                      <w:r w:rsidRPr="00675630">
                        <w:rPr>
                          <w:rFonts w:ascii="Arial" w:hAnsi="Arial" w:cs="Arial"/>
                          <w:b/>
                          <w:smallCaps/>
                        </w:rPr>
                        <w:t>FOR UNDERGRADUATE PROGRAMS (GEAR UP)</w:t>
                      </w:r>
                    </w:p>
                    <w:p w14:paraId="53D4654E" w14:textId="77777777" w:rsidR="00405577" w:rsidRPr="0059499D" w:rsidRDefault="00405577" w:rsidP="009F412B">
                      <w:pPr>
                        <w:jc w:val="center"/>
                        <w:rPr>
                          <w:rFonts w:ascii="Arial" w:hAnsi="Arial" w:cs="Arial"/>
                          <w:b/>
                          <w:smallCaps/>
                          <w:sz w:val="32"/>
                          <w:szCs w:val="32"/>
                        </w:rPr>
                      </w:pPr>
                    </w:p>
                    <w:p w14:paraId="163F4DFC" w14:textId="77777777" w:rsidR="00405577" w:rsidRDefault="00405577" w:rsidP="009F412B">
                      <w:pPr>
                        <w:jc w:val="center"/>
                        <w:rPr>
                          <w:rFonts w:ascii="Arial" w:hAnsi="Arial" w:cs="Arial"/>
                          <w:b/>
                          <w:smallCaps/>
                          <w:sz w:val="36"/>
                          <w:szCs w:val="36"/>
                        </w:rPr>
                      </w:pPr>
                    </w:p>
                    <w:p w14:paraId="159F7E90" w14:textId="77777777" w:rsidR="00405577" w:rsidRPr="001356FD" w:rsidRDefault="00405577" w:rsidP="009F412B">
                      <w:pPr>
                        <w:jc w:val="center"/>
                        <w:rPr>
                          <w:rFonts w:ascii="Arial" w:hAnsi="Arial" w:cs="Arial"/>
                          <w:b/>
                          <w:smallCaps/>
                          <w:sz w:val="2"/>
                          <w:szCs w:val="2"/>
                        </w:rPr>
                      </w:pPr>
                    </w:p>
                    <w:p w14:paraId="5DCDF936" w14:textId="6809626C" w:rsidR="00405577" w:rsidRPr="00670D78" w:rsidRDefault="00405577" w:rsidP="00670D78">
                      <w:pPr>
                        <w:ind w:left="3600" w:hanging="3168"/>
                        <w:jc w:val="center"/>
                        <w:rPr>
                          <w:rFonts w:ascii="Arial" w:hAnsi="Arial" w:cs="Arial"/>
                          <w:b/>
                          <w:bCs/>
                          <w:sz w:val="32"/>
                          <w:szCs w:val="32"/>
                        </w:rPr>
                      </w:pPr>
                      <w:r w:rsidRPr="00C02F75">
                        <w:rPr>
                          <w:rFonts w:ascii="Arial" w:hAnsi="Arial" w:cs="Arial"/>
                          <w:b/>
                          <w:bCs/>
                          <w:sz w:val="32"/>
                          <w:szCs w:val="32"/>
                        </w:rPr>
                        <w:t xml:space="preserve">Electronic and Paper Submission Due </w:t>
                      </w:r>
                      <w:r w:rsidRPr="00670D78">
                        <w:rPr>
                          <w:rFonts w:ascii="Arial" w:hAnsi="Arial" w:cs="Arial"/>
                          <w:b/>
                          <w:bCs/>
                          <w:sz w:val="32"/>
                          <w:szCs w:val="32"/>
                        </w:rPr>
                        <w:t>Date:</w:t>
                      </w:r>
                    </w:p>
                    <w:p w14:paraId="7F5EF96C" w14:textId="5BE890E8" w:rsidR="00405577" w:rsidRDefault="00405577" w:rsidP="00670D78">
                      <w:pPr>
                        <w:ind w:left="3600" w:hanging="3168"/>
                        <w:jc w:val="center"/>
                        <w:rPr>
                          <w:rFonts w:ascii="Arial" w:hAnsi="Arial" w:cs="Arial"/>
                          <w:b/>
                          <w:bCs/>
                          <w:color w:val="FF0000"/>
                          <w:sz w:val="36"/>
                          <w:szCs w:val="36"/>
                        </w:rPr>
                      </w:pPr>
                      <w:r>
                        <w:rPr>
                          <w:rFonts w:ascii="Arial" w:hAnsi="Arial" w:cs="Arial"/>
                          <w:b/>
                          <w:bCs/>
                          <w:sz w:val="28"/>
                        </w:rPr>
                        <w:t xml:space="preserve"> </w:t>
                      </w:r>
                      <w:r>
                        <w:rPr>
                          <w:rFonts w:ascii="Arial" w:hAnsi="Arial" w:cs="Arial"/>
                          <w:b/>
                          <w:bCs/>
                          <w:color w:val="FF0000"/>
                          <w:sz w:val="36"/>
                          <w:szCs w:val="36"/>
                        </w:rPr>
                        <w:t>Monday, March 11, 2019</w:t>
                      </w:r>
                    </w:p>
                    <w:p w14:paraId="2C9CEA37" w14:textId="7993ACE6" w:rsidR="00405577" w:rsidRPr="00670D78" w:rsidRDefault="00405577" w:rsidP="00670D78">
                      <w:pPr>
                        <w:ind w:left="3600" w:hanging="3168"/>
                        <w:jc w:val="center"/>
                        <w:rPr>
                          <w:rFonts w:ascii="Arial" w:hAnsi="Arial" w:cs="Arial"/>
                          <w:b/>
                          <w:bCs/>
                          <w:color w:val="FF0000"/>
                          <w:sz w:val="36"/>
                          <w:szCs w:val="36"/>
                        </w:rPr>
                      </w:pPr>
                      <w:r w:rsidRPr="00670D78">
                        <w:rPr>
                          <w:rFonts w:ascii="Arial" w:hAnsi="Arial" w:cs="Arial"/>
                          <w:b/>
                          <w:bCs/>
                          <w:color w:val="FF0000"/>
                          <w:sz w:val="36"/>
                          <w:szCs w:val="36"/>
                        </w:rPr>
                        <w:t>4:00 PM</w:t>
                      </w:r>
                    </w:p>
                    <w:p w14:paraId="6E352FAB" w14:textId="77777777" w:rsidR="00405577" w:rsidRDefault="00405577" w:rsidP="00B8075D">
                      <w:pPr>
                        <w:ind w:left="2880" w:firstLine="720"/>
                        <w:rPr>
                          <w:rFonts w:ascii="Arial" w:hAnsi="Arial" w:cs="Arial"/>
                          <w:b/>
                          <w:bCs/>
                          <w:sz w:val="28"/>
                        </w:rPr>
                      </w:pPr>
                    </w:p>
                    <w:p w14:paraId="40D4C621" w14:textId="4C6A4708" w:rsidR="00405577" w:rsidRDefault="00405577" w:rsidP="00645D99">
                      <w:pPr>
                        <w:rPr>
                          <w:rFonts w:ascii="Arial" w:hAnsi="Arial" w:cs="Arial"/>
                          <w:b/>
                          <w:bCs/>
                          <w:sz w:val="28"/>
                        </w:rPr>
                      </w:pPr>
                    </w:p>
                    <w:p w14:paraId="1CBDACE0" w14:textId="5F028D91" w:rsidR="00405577" w:rsidRDefault="00405577" w:rsidP="0099705E">
                      <w:pPr>
                        <w:ind w:firstLine="432"/>
                        <w:rPr>
                          <w:rFonts w:ascii="Arial" w:hAnsi="Arial" w:cs="Arial"/>
                          <w:b/>
                          <w:bCs/>
                          <w:sz w:val="28"/>
                        </w:rPr>
                      </w:pPr>
                      <w:r>
                        <w:rPr>
                          <w:rFonts w:ascii="Arial" w:hAnsi="Arial" w:cs="Arial"/>
                          <w:b/>
                          <w:bCs/>
                          <w:sz w:val="28"/>
                        </w:rPr>
                        <w:t xml:space="preserve">Deliver Attn: </w:t>
                      </w:r>
                      <w:r>
                        <w:rPr>
                          <w:rFonts w:ascii="Arial" w:hAnsi="Arial" w:cs="Arial"/>
                          <w:b/>
                          <w:bCs/>
                          <w:sz w:val="28"/>
                        </w:rPr>
                        <w:tab/>
                        <w:t xml:space="preserve">  Kendall E. Cook, GEAR UP/CPIP Coordinator</w:t>
                      </w:r>
                    </w:p>
                    <w:p w14:paraId="339DBD2E" w14:textId="77777777" w:rsidR="00405577" w:rsidRDefault="00405577" w:rsidP="00645D99">
                      <w:pPr>
                        <w:ind w:left="2304" w:firstLine="432"/>
                        <w:rPr>
                          <w:rFonts w:ascii="Arial" w:hAnsi="Arial" w:cs="Arial"/>
                          <w:b/>
                          <w:bCs/>
                          <w:sz w:val="28"/>
                        </w:rPr>
                      </w:pPr>
                      <w:r>
                        <w:rPr>
                          <w:rFonts w:ascii="Arial" w:hAnsi="Arial" w:cs="Arial"/>
                          <w:b/>
                          <w:bCs/>
                          <w:sz w:val="28"/>
                        </w:rPr>
                        <w:t>Office of Outreach and Grants Management</w:t>
                      </w:r>
                    </w:p>
                    <w:p w14:paraId="456F6334" w14:textId="77777777" w:rsidR="00405577" w:rsidRDefault="00405577" w:rsidP="00645D99">
                      <w:pPr>
                        <w:ind w:left="2304" w:firstLine="432"/>
                        <w:rPr>
                          <w:rFonts w:ascii="Arial" w:hAnsi="Arial" w:cs="Arial"/>
                          <w:b/>
                          <w:bCs/>
                          <w:sz w:val="28"/>
                        </w:rPr>
                      </w:pPr>
                      <w:r>
                        <w:rPr>
                          <w:rFonts w:ascii="Arial" w:hAnsi="Arial" w:cs="Arial"/>
                          <w:b/>
                          <w:bCs/>
                          <w:sz w:val="28"/>
                        </w:rPr>
                        <w:t>Maryland Higher Education Commission</w:t>
                      </w:r>
                    </w:p>
                    <w:p w14:paraId="5D3DA565" w14:textId="77777777" w:rsidR="00405577" w:rsidRDefault="00405577" w:rsidP="00645D99">
                      <w:pPr>
                        <w:ind w:left="2304" w:firstLine="432"/>
                        <w:rPr>
                          <w:rFonts w:ascii="Arial" w:hAnsi="Arial" w:cs="Arial"/>
                          <w:b/>
                          <w:bCs/>
                          <w:sz w:val="28"/>
                        </w:rPr>
                      </w:pPr>
                      <w:r>
                        <w:rPr>
                          <w:rFonts w:ascii="Arial" w:hAnsi="Arial" w:cs="Arial"/>
                          <w:b/>
                          <w:bCs/>
                          <w:sz w:val="28"/>
                        </w:rPr>
                        <w:t>6 N. Liberty St., 10</w:t>
                      </w:r>
                      <w:r>
                        <w:rPr>
                          <w:rFonts w:ascii="Arial" w:hAnsi="Arial" w:cs="Arial"/>
                          <w:b/>
                          <w:bCs/>
                          <w:sz w:val="28"/>
                          <w:vertAlign w:val="superscript"/>
                        </w:rPr>
                        <w:t>th</w:t>
                      </w:r>
                      <w:r>
                        <w:rPr>
                          <w:rFonts w:ascii="Arial" w:hAnsi="Arial" w:cs="Arial"/>
                          <w:b/>
                          <w:bCs/>
                          <w:sz w:val="28"/>
                        </w:rPr>
                        <w:t xml:space="preserve"> Floor</w:t>
                      </w:r>
                    </w:p>
                    <w:p w14:paraId="20FEF5ED" w14:textId="77777777" w:rsidR="00405577" w:rsidRDefault="00405577" w:rsidP="00645D99">
                      <w:pPr>
                        <w:ind w:left="2304" w:firstLine="432"/>
                        <w:rPr>
                          <w:rFonts w:eastAsia="Calibri"/>
                        </w:rPr>
                      </w:pPr>
                      <w:r>
                        <w:rPr>
                          <w:rFonts w:ascii="Arial" w:hAnsi="Arial" w:cs="Arial"/>
                          <w:b/>
                          <w:bCs/>
                          <w:sz w:val="28"/>
                        </w:rPr>
                        <w:t>Baltimore, MD  21201</w:t>
                      </w:r>
                    </w:p>
                    <w:p w14:paraId="29487DEA" w14:textId="77777777" w:rsidR="00405577" w:rsidRDefault="00405577" w:rsidP="00B8075D">
                      <w:pPr>
                        <w:ind w:left="720" w:firstLine="720"/>
                        <w:rPr>
                          <w:rFonts w:ascii="Arial" w:hAnsi="Arial" w:cs="Arial"/>
                          <w:smallCaps/>
                          <w:sz w:val="32"/>
                          <w:szCs w:val="32"/>
                        </w:rPr>
                      </w:pPr>
                      <w:r>
                        <w:rPr>
                          <w:rFonts w:ascii="Arial" w:hAnsi="Arial" w:cs="Arial"/>
                          <w:smallCaps/>
                          <w:sz w:val="32"/>
                          <w:szCs w:val="32"/>
                        </w:rPr>
                        <w:tab/>
                      </w:r>
                      <w:r>
                        <w:rPr>
                          <w:rFonts w:ascii="Arial" w:hAnsi="Arial" w:cs="Arial"/>
                          <w:smallCaps/>
                          <w:sz w:val="32"/>
                          <w:szCs w:val="32"/>
                        </w:rPr>
                        <w:tab/>
                      </w:r>
                      <w:r>
                        <w:rPr>
                          <w:rFonts w:ascii="Arial" w:hAnsi="Arial" w:cs="Arial"/>
                          <w:smallCaps/>
                          <w:sz w:val="32"/>
                          <w:szCs w:val="32"/>
                        </w:rPr>
                        <w:tab/>
                      </w:r>
                      <w:r>
                        <w:rPr>
                          <w:rFonts w:ascii="Arial" w:hAnsi="Arial" w:cs="Arial"/>
                          <w:smallCaps/>
                          <w:sz w:val="32"/>
                          <w:szCs w:val="32"/>
                        </w:rPr>
                        <w:tab/>
                      </w:r>
                      <w:r>
                        <w:rPr>
                          <w:rFonts w:ascii="Arial" w:hAnsi="Arial" w:cs="Arial"/>
                          <w:smallCaps/>
                          <w:sz w:val="32"/>
                          <w:szCs w:val="32"/>
                        </w:rPr>
                        <w:tab/>
                      </w:r>
                    </w:p>
                    <w:p w14:paraId="4EC1C368" w14:textId="63E65E9D" w:rsidR="00405577" w:rsidRDefault="00405577" w:rsidP="002B3BAE">
                      <w:pPr>
                        <w:ind w:left="2304" w:firstLine="432"/>
                        <w:rPr>
                          <w:rStyle w:val="Hyperlink"/>
                          <w:rFonts w:ascii="Arial" w:hAnsi="Arial" w:cs="Arial"/>
                          <w:b/>
                          <w:bCs/>
                          <w:color w:val="auto"/>
                          <w:sz w:val="28"/>
                          <w:szCs w:val="28"/>
                          <w:u w:val="none"/>
                        </w:rPr>
                      </w:pPr>
                      <w:r>
                        <w:rPr>
                          <w:rStyle w:val="Hyperlink"/>
                          <w:rFonts w:ascii="Arial" w:hAnsi="Arial" w:cs="Arial"/>
                          <w:b/>
                          <w:bCs/>
                          <w:color w:val="auto"/>
                          <w:sz w:val="28"/>
                          <w:szCs w:val="28"/>
                          <w:u w:val="none"/>
                        </w:rPr>
                        <w:t xml:space="preserve">Email: </w:t>
                      </w:r>
                      <w:hyperlink r:id="rId10" w:history="1">
                        <w:r w:rsidRPr="00AF7390">
                          <w:rPr>
                            <w:rStyle w:val="Hyperlink"/>
                            <w:rFonts w:ascii="Arial" w:hAnsi="Arial" w:cs="Arial"/>
                            <w:b/>
                            <w:bCs/>
                            <w:sz w:val="28"/>
                            <w:szCs w:val="28"/>
                          </w:rPr>
                          <w:t>kendall.cook@maryland.gov</w:t>
                        </w:r>
                      </w:hyperlink>
                    </w:p>
                    <w:p w14:paraId="702D3D97" w14:textId="1F575B98" w:rsidR="00405577" w:rsidRPr="002B7991" w:rsidRDefault="00405577" w:rsidP="002B3BAE">
                      <w:pPr>
                        <w:ind w:left="2304" w:firstLine="432"/>
                        <w:rPr>
                          <w:rFonts w:ascii="Arial" w:hAnsi="Arial" w:cs="Arial"/>
                          <w:b/>
                          <w:bCs/>
                          <w:sz w:val="28"/>
                          <w:szCs w:val="28"/>
                        </w:rPr>
                      </w:pPr>
                      <w:r>
                        <w:rPr>
                          <w:rStyle w:val="Hyperlink"/>
                          <w:rFonts w:ascii="Arial" w:hAnsi="Arial" w:cs="Arial"/>
                          <w:b/>
                          <w:bCs/>
                          <w:color w:val="auto"/>
                          <w:sz w:val="28"/>
                          <w:szCs w:val="28"/>
                          <w:u w:val="none"/>
                        </w:rPr>
                        <w:t>Phone:</w:t>
                      </w:r>
                      <w:r w:rsidRPr="002B7991">
                        <w:rPr>
                          <w:rFonts w:ascii="Arial" w:hAnsi="Arial" w:cs="Arial"/>
                          <w:smallCaps/>
                          <w:sz w:val="28"/>
                          <w:szCs w:val="28"/>
                        </w:rPr>
                        <w:t xml:space="preserve"> </w:t>
                      </w:r>
                      <w:r>
                        <w:rPr>
                          <w:rFonts w:ascii="Arial" w:hAnsi="Arial" w:cs="Arial"/>
                          <w:smallCaps/>
                          <w:sz w:val="28"/>
                          <w:szCs w:val="28"/>
                        </w:rPr>
                        <w:t>(</w:t>
                      </w:r>
                      <w:r>
                        <w:rPr>
                          <w:rFonts w:ascii="Arial" w:hAnsi="Arial" w:cs="Arial"/>
                          <w:b/>
                          <w:bCs/>
                          <w:sz w:val="28"/>
                          <w:szCs w:val="28"/>
                        </w:rPr>
                        <w:t xml:space="preserve">410) </w:t>
                      </w:r>
                      <w:r w:rsidRPr="002B7991">
                        <w:rPr>
                          <w:rFonts w:ascii="Arial" w:hAnsi="Arial" w:cs="Arial"/>
                          <w:b/>
                          <w:bCs/>
                          <w:sz w:val="28"/>
                          <w:szCs w:val="28"/>
                        </w:rPr>
                        <w:t>767</w:t>
                      </w:r>
                      <w:r>
                        <w:rPr>
                          <w:rFonts w:ascii="Arial" w:hAnsi="Arial" w:cs="Arial"/>
                          <w:b/>
                          <w:bCs/>
                          <w:sz w:val="28"/>
                          <w:szCs w:val="28"/>
                        </w:rPr>
                        <w:t>-7269</w:t>
                      </w:r>
                    </w:p>
                    <w:p w14:paraId="3D35360B" w14:textId="77777777" w:rsidR="00405577" w:rsidRPr="0029179E" w:rsidRDefault="00405577" w:rsidP="00B8075D">
                      <w:pPr>
                        <w:rPr>
                          <w:rFonts w:ascii="Arial" w:hAnsi="Arial" w:cs="Arial"/>
                          <w:smallCaps/>
                          <w:sz w:val="28"/>
                          <w:szCs w:val="28"/>
                        </w:rPr>
                      </w:pPr>
                    </w:p>
                    <w:p w14:paraId="3D670BEE" w14:textId="77777777" w:rsidR="00405577" w:rsidRDefault="00405577" w:rsidP="00B8075D"/>
                  </w:txbxContent>
                </v:textbox>
              </v:shape>
            </w:pict>
          </mc:Fallback>
        </mc:AlternateContent>
      </w:r>
      <w:r w:rsidRPr="005F27D1">
        <w:rPr>
          <w:rFonts w:ascii="Arial" w:hAnsi="Arial" w:cs="Arial"/>
          <w:smallCaps/>
          <w:noProof/>
          <w:sz w:val="32"/>
          <w:szCs w:val="32"/>
        </w:rPr>
        <mc:AlternateContent>
          <mc:Choice Requires="wps">
            <w:drawing>
              <wp:anchor distT="0" distB="0" distL="114300" distR="114300" simplePos="0" relativeHeight="251660288" behindDoc="0" locked="0" layoutInCell="1" allowOverlap="1" wp14:anchorId="2A0F03B7" wp14:editId="032B02DC">
                <wp:simplePos x="0" y="0"/>
                <wp:positionH relativeFrom="column">
                  <wp:posOffset>-830580</wp:posOffset>
                </wp:positionH>
                <wp:positionV relativeFrom="paragraph">
                  <wp:posOffset>-807720</wp:posOffset>
                </wp:positionV>
                <wp:extent cx="7613015" cy="9771380"/>
                <wp:effectExtent l="0" t="0" r="26035" b="20320"/>
                <wp:wrapNone/>
                <wp:docPr id="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771380"/>
                        </a:xfrm>
                        <a:prstGeom prst="rect">
                          <a:avLst/>
                        </a:prstGeom>
                        <a:solidFill>
                          <a:srgbClr val="FFCC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99F8C1" id="Rectangle 20" o:spid="_x0000_s1026" style="position:absolute;margin-left:-65.4pt;margin-top:-63.6pt;width:599.45pt;height:76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" fillcolor="#fc0"/>
            </w:pict>
          </mc:Fallback>
        </mc:AlternateContent>
      </w:r>
      <w:r w:rsidR="004A1107" w:rsidRPr="005F27D1">
        <w:rPr>
          <w:rFonts w:ascii="Arial" w:hAnsi="Arial" w:cs="Arial"/>
          <w:smallCaps/>
          <w:sz w:val="32"/>
          <w:szCs w:val="32"/>
        </w:rPr>
        <w:t>7</w:t>
      </w:r>
      <w:r w:rsidR="000D74C7" w:rsidRPr="005F27D1">
        <w:rPr>
          <w:rFonts w:ascii="Arial" w:hAnsi="Arial" w:cs="Arial"/>
          <w:smallCaps/>
          <w:sz w:val="32"/>
          <w:szCs w:val="32"/>
        </w:rPr>
        <w:t xml:space="preserve"> </w:t>
      </w:r>
    </w:p>
    <w:p w14:paraId="7D45A04C" w14:textId="77777777" w:rsidR="00B8075D" w:rsidRPr="005F27D1" w:rsidRDefault="00B8075D">
      <w:pPr>
        <w:ind w:firstLine="720"/>
        <w:rPr>
          <w:rFonts w:ascii="Arial" w:hAnsi="Arial" w:cs="Arial"/>
          <w:smallCaps/>
          <w:sz w:val="32"/>
          <w:szCs w:val="32"/>
        </w:rPr>
      </w:pPr>
    </w:p>
    <w:p w14:paraId="73237F50" w14:textId="77777777" w:rsidR="00B8075D" w:rsidRPr="005F27D1" w:rsidRDefault="00B8075D">
      <w:pPr>
        <w:ind w:firstLine="720"/>
        <w:rPr>
          <w:rFonts w:ascii="Arial" w:hAnsi="Arial" w:cs="Arial"/>
          <w:smallCaps/>
          <w:sz w:val="32"/>
          <w:szCs w:val="32"/>
        </w:rPr>
      </w:pPr>
    </w:p>
    <w:p w14:paraId="33D81C12" w14:textId="77777777" w:rsidR="00B8075D" w:rsidRPr="005F27D1" w:rsidRDefault="00B8075D">
      <w:pPr>
        <w:ind w:firstLine="720"/>
        <w:rPr>
          <w:rFonts w:ascii="Arial" w:hAnsi="Arial" w:cs="Arial"/>
          <w:smallCaps/>
          <w:sz w:val="32"/>
          <w:szCs w:val="32"/>
        </w:rPr>
      </w:pPr>
    </w:p>
    <w:p w14:paraId="04B9A9B2" w14:textId="77777777" w:rsidR="00B8075D" w:rsidRPr="005F27D1" w:rsidRDefault="00B8075D">
      <w:pPr>
        <w:ind w:firstLine="720"/>
        <w:rPr>
          <w:rFonts w:ascii="Arial" w:hAnsi="Arial" w:cs="Arial"/>
          <w:smallCaps/>
          <w:sz w:val="32"/>
          <w:szCs w:val="32"/>
        </w:rPr>
      </w:pPr>
    </w:p>
    <w:p w14:paraId="61AFCC42" w14:textId="77777777" w:rsidR="00B8075D" w:rsidRPr="005F27D1" w:rsidRDefault="00B8075D">
      <w:pPr>
        <w:ind w:firstLine="720"/>
        <w:rPr>
          <w:rFonts w:ascii="Arial" w:hAnsi="Arial" w:cs="Arial"/>
          <w:smallCaps/>
          <w:sz w:val="32"/>
          <w:szCs w:val="32"/>
        </w:rPr>
      </w:pPr>
    </w:p>
    <w:p w14:paraId="303BDB77" w14:textId="77777777" w:rsidR="00061027" w:rsidRPr="005F27D1" w:rsidRDefault="00061027" w:rsidP="00061027">
      <w:pPr>
        <w:rPr>
          <w:rFonts w:ascii="Arial" w:hAnsi="Arial" w:cs="Arial"/>
          <w:b/>
          <w:smallCaps/>
          <w:sz w:val="32"/>
          <w:szCs w:val="32"/>
        </w:rPr>
      </w:pPr>
    </w:p>
    <w:p w14:paraId="035F35C2" w14:textId="77777777" w:rsidR="00C64A88" w:rsidRPr="005F27D1" w:rsidRDefault="00C64A88" w:rsidP="00D8333F">
      <w:pPr>
        <w:rPr>
          <w:rFonts w:ascii="Arial" w:hAnsi="Arial" w:cs="Arial"/>
          <w:b/>
          <w:i/>
          <w:smallCaps/>
          <w:sz w:val="32"/>
          <w:szCs w:val="32"/>
        </w:rPr>
      </w:pPr>
    </w:p>
    <w:p w14:paraId="769DF890" w14:textId="77777777" w:rsidR="00C64A88" w:rsidRPr="005F27D1" w:rsidRDefault="00C64A88" w:rsidP="00D8333F">
      <w:pPr>
        <w:rPr>
          <w:rFonts w:ascii="Arial" w:hAnsi="Arial" w:cs="Arial"/>
          <w:b/>
          <w:i/>
          <w:smallCaps/>
          <w:sz w:val="32"/>
          <w:szCs w:val="32"/>
        </w:rPr>
      </w:pPr>
    </w:p>
    <w:p w14:paraId="2555A925" w14:textId="77777777" w:rsidR="00B8075D" w:rsidRPr="005F27D1" w:rsidRDefault="00B8075D" w:rsidP="00D8333F">
      <w:pPr>
        <w:rPr>
          <w:rFonts w:ascii="Arial" w:hAnsi="Arial" w:cs="Arial"/>
          <w:b/>
          <w:i/>
          <w:smallCaps/>
          <w:sz w:val="32"/>
          <w:szCs w:val="32"/>
        </w:rPr>
      </w:pPr>
    </w:p>
    <w:p w14:paraId="6246BB98" w14:textId="77777777" w:rsidR="00B8075D" w:rsidRPr="005F27D1" w:rsidRDefault="00B8075D" w:rsidP="00D8333F">
      <w:pPr>
        <w:rPr>
          <w:rFonts w:ascii="Arial" w:hAnsi="Arial" w:cs="Arial"/>
          <w:b/>
          <w:i/>
          <w:smallCaps/>
          <w:sz w:val="32"/>
          <w:szCs w:val="32"/>
        </w:rPr>
      </w:pPr>
    </w:p>
    <w:p w14:paraId="4E97972D" w14:textId="77777777" w:rsidR="00B8075D" w:rsidRPr="005F27D1" w:rsidRDefault="00B8075D" w:rsidP="00D8333F">
      <w:pPr>
        <w:rPr>
          <w:rFonts w:ascii="Arial" w:hAnsi="Arial" w:cs="Arial"/>
          <w:b/>
          <w:i/>
          <w:smallCaps/>
          <w:sz w:val="32"/>
          <w:szCs w:val="32"/>
        </w:rPr>
      </w:pPr>
    </w:p>
    <w:p w14:paraId="288F74D6" w14:textId="77777777" w:rsidR="00B8075D" w:rsidRPr="005F27D1" w:rsidRDefault="00B8075D" w:rsidP="00D8333F">
      <w:pPr>
        <w:rPr>
          <w:rFonts w:ascii="Arial" w:hAnsi="Arial" w:cs="Arial"/>
          <w:b/>
          <w:i/>
          <w:smallCaps/>
          <w:sz w:val="32"/>
          <w:szCs w:val="32"/>
        </w:rPr>
      </w:pPr>
    </w:p>
    <w:p w14:paraId="22820744" w14:textId="77777777" w:rsidR="00B8075D" w:rsidRPr="005F27D1" w:rsidRDefault="00B8075D" w:rsidP="00D8333F">
      <w:pPr>
        <w:rPr>
          <w:rFonts w:ascii="Arial" w:hAnsi="Arial" w:cs="Arial"/>
          <w:b/>
          <w:i/>
          <w:smallCaps/>
          <w:sz w:val="32"/>
          <w:szCs w:val="32"/>
        </w:rPr>
      </w:pPr>
    </w:p>
    <w:p w14:paraId="715D8727" w14:textId="77777777" w:rsidR="00B8075D" w:rsidRPr="005F27D1" w:rsidRDefault="00B8075D" w:rsidP="00D8333F">
      <w:pPr>
        <w:rPr>
          <w:rFonts w:ascii="Arial" w:hAnsi="Arial" w:cs="Arial"/>
          <w:b/>
          <w:i/>
          <w:smallCaps/>
          <w:sz w:val="32"/>
          <w:szCs w:val="32"/>
        </w:rPr>
      </w:pPr>
    </w:p>
    <w:p w14:paraId="2C16E000" w14:textId="77777777" w:rsidR="00B8075D" w:rsidRPr="005F27D1" w:rsidRDefault="00B8075D" w:rsidP="00D8333F">
      <w:pPr>
        <w:rPr>
          <w:rFonts w:ascii="Arial" w:hAnsi="Arial" w:cs="Arial"/>
          <w:b/>
          <w:i/>
          <w:smallCaps/>
          <w:sz w:val="32"/>
          <w:szCs w:val="32"/>
        </w:rPr>
      </w:pPr>
    </w:p>
    <w:p w14:paraId="049C2B28" w14:textId="77777777" w:rsidR="00B8075D" w:rsidRPr="005F27D1" w:rsidRDefault="00B8075D" w:rsidP="00D8333F">
      <w:pPr>
        <w:rPr>
          <w:rFonts w:ascii="Arial" w:hAnsi="Arial" w:cs="Arial"/>
          <w:b/>
          <w:i/>
          <w:smallCaps/>
          <w:sz w:val="32"/>
          <w:szCs w:val="32"/>
        </w:rPr>
      </w:pPr>
    </w:p>
    <w:p w14:paraId="7630581F" w14:textId="77777777" w:rsidR="00B8075D" w:rsidRPr="005F27D1" w:rsidRDefault="00B8075D" w:rsidP="00D8333F">
      <w:pPr>
        <w:rPr>
          <w:rFonts w:ascii="Arial" w:hAnsi="Arial" w:cs="Arial"/>
          <w:b/>
          <w:i/>
          <w:smallCaps/>
          <w:sz w:val="32"/>
          <w:szCs w:val="32"/>
        </w:rPr>
      </w:pPr>
    </w:p>
    <w:p w14:paraId="37B19F1D" w14:textId="77777777" w:rsidR="00B8075D" w:rsidRPr="005F27D1" w:rsidRDefault="00B8075D" w:rsidP="00D8333F">
      <w:pPr>
        <w:rPr>
          <w:rFonts w:ascii="Arial" w:hAnsi="Arial" w:cs="Arial"/>
          <w:b/>
          <w:i/>
          <w:smallCaps/>
          <w:sz w:val="32"/>
          <w:szCs w:val="32"/>
        </w:rPr>
      </w:pPr>
    </w:p>
    <w:p w14:paraId="3431ED22" w14:textId="77777777" w:rsidR="00B8075D" w:rsidRPr="005F27D1" w:rsidRDefault="00B8075D" w:rsidP="00D8333F">
      <w:pPr>
        <w:rPr>
          <w:rFonts w:ascii="Arial" w:hAnsi="Arial" w:cs="Arial"/>
          <w:b/>
          <w:i/>
          <w:smallCaps/>
          <w:sz w:val="32"/>
          <w:szCs w:val="32"/>
        </w:rPr>
      </w:pPr>
    </w:p>
    <w:p w14:paraId="7A6303C5" w14:textId="77777777" w:rsidR="00B8075D" w:rsidRPr="005F27D1" w:rsidRDefault="00B8075D" w:rsidP="00D8333F">
      <w:pPr>
        <w:rPr>
          <w:rFonts w:ascii="Arial" w:hAnsi="Arial" w:cs="Arial"/>
          <w:b/>
          <w:i/>
          <w:smallCaps/>
          <w:sz w:val="32"/>
          <w:szCs w:val="32"/>
        </w:rPr>
      </w:pPr>
    </w:p>
    <w:p w14:paraId="43949547" w14:textId="77777777" w:rsidR="00B8075D" w:rsidRPr="005F27D1" w:rsidRDefault="00B8075D" w:rsidP="00D8333F">
      <w:pPr>
        <w:rPr>
          <w:rFonts w:ascii="Arial" w:hAnsi="Arial" w:cs="Arial"/>
          <w:b/>
          <w:i/>
          <w:smallCaps/>
          <w:sz w:val="32"/>
          <w:szCs w:val="32"/>
        </w:rPr>
      </w:pPr>
    </w:p>
    <w:p w14:paraId="362F903F" w14:textId="77777777" w:rsidR="00B8075D" w:rsidRPr="005F27D1" w:rsidRDefault="00B8075D" w:rsidP="00D8333F">
      <w:pPr>
        <w:rPr>
          <w:rFonts w:ascii="Arial" w:hAnsi="Arial" w:cs="Arial"/>
          <w:b/>
          <w:i/>
          <w:smallCaps/>
          <w:sz w:val="32"/>
          <w:szCs w:val="32"/>
        </w:rPr>
      </w:pPr>
    </w:p>
    <w:p w14:paraId="59BD975A" w14:textId="77777777" w:rsidR="00B8075D" w:rsidRPr="005F27D1" w:rsidRDefault="00B8075D" w:rsidP="00D8333F">
      <w:pPr>
        <w:rPr>
          <w:rFonts w:ascii="Arial" w:hAnsi="Arial" w:cs="Arial"/>
          <w:b/>
          <w:i/>
          <w:smallCaps/>
          <w:sz w:val="32"/>
          <w:szCs w:val="32"/>
        </w:rPr>
      </w:pPr>
    </w:p>
    <w:p w14:paraId="59644910" w14:textId="77777777" w:rsidR="00B8075D" w:rsidRPr="005F27D1" w:rsidRDefault="00B8075D" w:rsidP="00D8333F">
      <w:pPr>
        <w:rPr>
          <w:rFonts w:ascii="Arial" w:hAnsi="Arial" w:cs="Arial"/>
          <w:b/>
          <w:i/>
          <w:smallCaps/>
          <w:sz w:val="32"/>
          <w:szCs w:val="32"/>
        </w:rPr>
      </w:pPr>
    </w:p>
    <w:p w14:paraId="7753BDD4" w14:textId="77777777" w:rsidR="00B8075D" w:rsidRPr="005F27D1" w:rsidRDefault="00B8075D" w:rsidP="00D8333F">
      <w:pPr>
        <w:rPr>
          <w:rFonts w:ascii="Arial" w:hAnsi="Arial" w:cs="Arial"/>
          <w:b/>
          <w:i/>
          <w:smallCaps/>
          <w:sz w:val="32"/>
          <w:szCs w:val="32"/>
        </w:rPr>
      </w:pPr>
    </w:p>
    <w:p w14:paraId="62A6781B" w14:textId="77777777" w:rsidR="00B8075D" w:rsidRPr="005F27D1" w:rsidRDefault="00B8075D" w:rsidP="00D8333F">
      <w:pPr>
        <w:rPr>
          <w:rFonts w:ascii="Arial" w:hAnsi="Arial" w:cs="Arial"/>
          <w:b/>
          <w:i/>
          <w:smallCaps/>
          <w:sz w:val="32"/>
          <w:szCs w:val="32"/>
        </w:rPr>
      </w:pPr>
    </w:p>
    <w:p w14:paraId="275A9B05" w14:textId="77777777" w:rsidR="00B8075D" w:rsidRPr="005F27D1" w:rsidRDefault="00B8075D" w:rsidP="00D8333F">
      <w:pPr>
        <w:rPr>
          <w:rFonts w:ascii="Arial" w:hAnsi="Arial" w:cs="Arial"/>
          <w:b/>
          <w:i/>
          <w:smallCaps/>
          <w:sz w:val="32"/>
          <w:szCs w:val="32"/>
        </w:rPr>
      </w:pPr>
    </w:p>
    <w:p w14:paraId="59F9E848" w14:textId="77777777" w:rsidR="00B8075D" w:rsidRPr="005F27D1" w:rsidRDefault="00B8075D" w:rsidP="00D8333F">
      <w:pPr>
        <w:rPr>
          <w:rFonts w:ascii="Arial" w:hAnsi="Arial" w:cs="Arial"/>
          <w:b/>
          <w:i/>
          <w:smallCaps/>
          <w:sz w:val="32"/>
          <w:szCs w:val="32"/>
        </w:rPr>
      </w:pPr>
    </w:p>
    <w:p w14:paraId="6350E759" w14:textId="77777777" w:rsidR="00B8075D" w:rsidRPr="005F27D1" w:rsidRDefault="00B8075D" w:rsidP="00D8333F">
      <w:pPr>
        <w:rPr>
          <w:rFonts w:ascii="Arial" w:hAnsi="Arial" w:cs="Arial"/>
          <w:b/>
          <w:i/>
          <w:smallCaps/>
          <w:sz w:val="32"/>
          <w:szCs w:val="32"/>
        </w:rPr>
      </w:pPr>
    </w:p>
    <w:p w14:paraId="31C82F54" w14:textId="77777777" w:rsidR="00B8075D" w:rsidRPr="005F27D1" w:rsidRDefault="00B8075D" w:rsidP="00D8333F">
      <w:pPr>
        <w:rPr>
          <w:rFonts w:ascii="Arial" w:hAnsi="Arial" w:cs="Arial"/>
          <w:b/>
          <w:i/>
          <w:smallCaps/>
          <w:sz w:val="32"/>
          <w:szCs w:val="32"/>
        </w:rPr>
      </w:pPr>
    </w:p>
    <w:p w14:paraId="67CC75DE" w14:textId="77777777" w:rsidR="00B8075D" w:rsidRPr="005F27D1" w:rsidRDefault="00B8075D" w:rsidP="00D8333F">
      <w:pPr>
        <w:rPr>
          <w:rFonts w:ascii="Arial" w:hAnsi="Arial" w:cs="Arial"/>
          <w:b/>
          <w:i/>
          <w:smallCaps/>
          <w:sz w:val="32"/>
          <w:szCs w:val="32"/>
        </w:rPr>
      </w:pPr>
    </w:p>
    <w:p w14:paraId="29D2A303" w14:textId="77777777" w:rsidR="00B8075D" w:rsidRPr="005F27D1" w:rsidRDefault="00B8075D" w:rsidP="00D8333F">
      <w:pPr>
        <w:rPr>
          <w:rFonts w:ascii="Arial" w:hAnsi="Arial" w:cs="Arial"/>
          <w:b/>
          <w:i/>
          <w:smallCaps/>
          <w:sz w:val="32"/>
          <w:szCs w:val="32"/>
        </w:rPr>
      </w:pPr>
    </w:p>
    <w:p w14:paraId="10C46A02" w14:textId="77777777" w:rsidR="00B8075D" w:rsidRPr="005F27D1" w:rsidRDefault="00B8075D" w:rsidP="00D8333F">
      <w:pPr>
        <w:rPr>
          <w:rFonts w:ascii="Arial" w:hAnsi="Arial" w:cs="Arial"/>
          <w:b/>
          <w:i/>
          <w:smallCaps/>
          <w:sz w:val="32"/>
          <w:szCs w:val="32"/>
        </w:rPr>
      </w:pPr>
    </w:p>
    <w:p w14:paraId="5A237FE1" w14:textId="77777777" w:rsidR="00D8333F" w:rsidRPr="005F27D1" w:rsidRDefault="00D8333F" w:rsidP="00D8333F">
      <w:pPr>
        <w:rPr>
          <w:rFonts w:ascii="Arial" w:hAnsi="Arial" w:cs="Arial"/>
          <w:bCs/>
          <w:sz w:val="32"/>
          <w:szCs w:val="32"/>
        </w:rPr>
      </w:pPr>
    </w:p>
    <w:p w14:paraId="1EEDBA93" w14:textId="77777777" w:rsidR="00B10AEF" w:rsidRPr="005F27D1" w:rsidRDefault="0085107B" w:rsidP="000300E3">
      <w:pPr>
        <w:spacing w:line="360" w:lineRule="auto"/>
        <w:rPr>
          <w:rFonts w:ascii="Arial" w:hAnsi="Arial" w:cs="Arial"/>
          <w:b/>
          <w:bCs/>
        </w:rPr>
      </w:pPr>
      <w:r w:rsidRPr="005F27D1">
        <w:rPr>
          <w:rFonts w:ascii="Arial" w:hAnsi="Arial" w:cs="Arial"/>
          <w:b/>
          <w:bCs/>
        </w:rPr>
        <w:lastRenderedPageBreak/>
        <w:t>This page left intentionally blank.</w:t>
      </w:r>
    </w:p>
    <w:p w14:paraId="6078AE58" w14:textId="2C87A753" w:rsidR="00C2396C" w:rsidRPr="00400E0B" w:rsidRDefault="00942A13" w:rsidP="00400E0B">
      <w:pPr>
        <w:rPr>
          <w:rFonts w:ascii="Arial" w:hAnsi="Arial" w:cs="Arial"/>
          <w:b/>
          <w:bCs/>
          <w:u w:val="single"/>
        </w:rPr>
      </w:pPr>
      <w:r w:rsidRPr="005F27D1">
        <w:rPr>
          <w:rFonts w:ascii="Arial" w:hAnsi="Arial" w:cs="Arial"/>
          <w:b/>
          <w:bCs/>
          <w:u w:val="single"/>
        </w:rPr>
        <w:br w:type="page"/>
      </w:r>
      <w:r w:rsidR="00061027" w:rsidRPr="005F27D1">
        <w:rPr>
          <w:rFonts w:ascii="Arial" w:hAnsi="Arial" w:cs="Arial"/>
          <w:b/>
          <w:smallCaps/>
          <w:sz w:val="32"/>
          <w:szCs w:val="32"/>
        </w:rPr>
        <w:lastRenderedPageBreak/>
        <w:t>Table of Contents</w:t>
      </w:r>
      <w:r w:rsidR="00275995" w:rsidRPr="005F27D1">
        <w:rPr>
          <w:rFonts w:ascii="Arial" w:hAnsi="Arial" w:cs="Arial"/>
          <w:b/>
          <w:bCs/>
        </w:rPr>
        <w:t xml:space="preserve"> </w:t>
      </w:r>
      <w:r w:rsidR="00BD5B70" w:rsidRPr="005F27D1">
        <w:rPr>
          <w:rFonts w:ascii="Arial" w:hAnsi="Arial" w:cs="Arial"/>
          <w:b/>
          <w:bCs/>
        </w:rPr>
        <w:fldChar w:fldCharType="begin"/>
      </w:r>
      <w:r w:rsidR="00061027" w:rsidRPr="005F27D1">
        <w:rPr>
          <w:rFonts w:ascii="Arial" w:hAnsi="Arial" w:cs="Arial"/>
          <w:b/>
          <w:bCs/>
        </w:rPr>
        <w:instrText xml:space="preserve"> TOC \o "1-3" \h \z \u </w:instrText>
      </w:r>
      <w:r w:rsidR="00BD5B70" w:rsidRPr="005F27D1">
        <w:rPr>
          <w:rFonts w:ascii="Arial" w:hAnsi="Arial" w:cs="Arial"/>
          <w:b/>
          <w:bCs/>
        </w:rPr>
        <w:fldChar w:fldCharType="separate"/>
      </w:r>
    </w:p>
    <w:p w14:paraId="5100B5BD" w14:textId="73B91C16" w:rsidR="00400E0B" w:rsidRPr="00693811" w:rsidRDefault="00400E0B" w:rsidP="00275995">
      <w:pPr>
        <w:pStyle w:val="TOC1"/>
        <w:tabs>
          <w:tab w:val="right" w:leader="dot" w:pos="10070"/>
        </w:tabs>
        <w:rPr>
          <w:noProof/>
        </w:rPr>
      </w:pPr>
      <w:r w:rsidRPr="00693811">
        <w:rPr>
          <w:rFonts w:ascii="Arial" w:hAnsi="Arial" w:cs="Arial"/>
          <w:noProof/>
        </w:rPr>
        <w:t>PROGRAM TIMETABLE</w:t>
      </w:r>
      <w:r w:rsidRPr="00693811">
        <w:rPr>
          <w:noProof/>
        </w:rPr>
        <w:tab/>
        <w:t>4</w:t>
      </w:r>
    </w:p>
    <w:p w14:paraId="3AC27647" w14:textId="5DC5E397" w:rsidR="00275995" w:rsidRPr="00CD2DC3" w:rsidRDefault="00275995" w:rsidP="00275995">
      <w:pPr>
        <w:pStyle w:val="TOC1"/>
        <w:tabs>
          <w:tab w:val="right" w:leader="dot" w:pos="10070"/>
        </w:tabs>
        <w:rPr>
          <w:noProof/>
        </w:rPr>
      </w:pPr>
      <w:r>
        <w:rPr>
          <w:rFonts w:ascii="Arial" w:hAnsi="Arial" w:cs="Arial"/>
          <w:noProof/>
        </w:rPr>
        <w:t>PROGRAM SUMMARY</w:t>
      </w:r>
      <w:r w:rsidR="00C2396C">
        <w:rPr>
          <w:noProof/>
        </w:rPr>
        <w:tab/>
      </w:r>
      <w:r w:rsidR="008658DA">
        <w:rPr>
          <w:noProof/>
        </w:rPr>
        <w:t>5</w:t>
      </w:r>
      <w:r w:rsidRPr="00275995">
        <w:rPr>
          <w:rFonts w:ascii="Arial" w:hAnsi="Arial" w:cs="Arial"/>
          <w:noProof/>
        </w:rPr>
        <w:t xml:space="preserve"> </w:t>
      </w:r>
    </w:p>
    <w:p w14:paraId="02BF6268" w14:textId="51405BC7" w:rsidR="00275995" w:rsidRDefault="00275995" w:rsidP="00275995">
      <w:pPr>
        <w:pStyle w:val="TOC1"/>
        <w:tabs>
          <w:tab w:val="right" w:leader="dot" w:pos="10070"/>
        </w:tabs>
        <w:rPr>
          <w:rFonts w:asciiTheme="minorHAnsi" w:eastAsiaTheme="minorEastAsia" w:hAnsiTheme="minorHAnsi" w:cstheme="minorBidi"/>
          <w:b w:val="0"/>
          <w:bCs w:val="0"/>
          <w:noProof/>
          <w:spacing w:val="0"/>
          <w:lang w:eastAsia="ja-JP"/>
        </w:rPr>
      </w:pPr>
      <w:r w:rsidRPr="005628AB">
        <w:rPr>
          <w:rFonts w:ascii="Arial" w:hAnsi="Arial" w:cs="Arial"/>
          <w:noProof/>
        </w:rPr>
        <w:t>GOALS &amp; OBJECTIVES</w:t>
      </w:r>
      <w:r>
        <w:rPr>
          <w:noProof/>
        </w:rPr>
        <w:tab/>
      </w:r>
      <w:r>
        <w:rPr>
          <w:noProof/>
        </w:rPr>
        <w:fldChar w:fldCharType="begin"/>
      </w:r>
      <w:r>
        <w:rPr>
          <w:noProof/>
        </w:rPr>
        <w:instrText xml:space="preserve"> PAGEREF _Toc377055582 \h </w:instrText>
      </w:r>
      <w:r>
        <w:rPr>
          <w:noProof/>
        </w:rPr>
      </w:r>
      <w:r>
        <w:rPr>
          <w:noProof/>
        </w:rPr>
        <w:fldChar w:fldCharType="separate"/>
      </w:r>
      <w:r w:rsidR="000A6675">
        <w:rPr>
          <w:noProof/>
        </w:rPr>
        <w:t>9</w:t>
      </w:r>
      <w:r>
        <w:rPr>
          <w:noProof/>
        </w:rPr>
        <w:fldChar w:fldCharType="end"/>
      </w:r>
    </w:p>
    <w:p w14:paraId="7D4CD5EA" w14:textId="6D5CF18D" w:rsidR="00C2396C" w:rsidRDefault="00927E36">
      <w:pPr>
        <w:pStyle w:val="TOC1"/>
        <w:tabs>
          <w:tab w:val="right" w:leader="dot" w:pos="10070"/>
        </w:tabs>
        <w:rPr>
          <w:rFonts w:asciiTheme="minorHAnsi" w:eastAsiaTheme="minorEastAsia" w:hAnsiTheme="minorHAnsi" w:cstheme="minorBidi"/>
          <w:b w:val="0"/>
          <w:bCs w:val="0"/>
          <w:noProof/>
          <w:spacing w:val="0"/>
          <w:lang w:eastAsia="ja-JP"/>
        </w:rPr>
      </w:pPr>
      <w:r>
        <w:rPr>
          <w:rFonts w:ascii="Arial" w:hAnsi="Arial" w:cs="Arial"/>
          <w:noProof/>
        </w:rPr>
        <w:t>PRIORITIES FOR FY 2019</w:t>
      </w:r>
      <w:r w:rsidR="00C2396C" w:rsidRPr="005628AB">
        <w:rPr>
          <w:rFonts w:ascii="Arial" w:hAnsi="Arial" w:cs="Arial"/>
          <w:noProof/>
        </w:rPr>
        <w:t xml:space="preserve"> FUNDING</w:t>
      </w:r>
      <w:r w:rsidR="00C2396C">
        <w:rPr>
          <w:noProof/>
        </w:rPr>
        <w:tab/>
      </w:r>
      <w:r w:rsidR="008658DA">
        <w:rPr>
          <w:noProof/>
        </w:rPr>
        <w:t>11</w:t>
      </w:r>
    </w:p>
    <w:p w14:paraId="07B77702" w14:textId="0205B99C" w:rsidR="00C2396C" w:rsidRDefault="00C2396C">
      <w:pPr>
        <w:pStyle w:val="TOC1"/>
        <w:tabs>
          <w:tab w:val="right" w:leader="dot" w:pos="10070"/>
        </w:tabs>
        <w:rPr>
          <w:rFonts w:asciiTheme="minorHAnsi" w:eastAsiaTheme="minorEastAsia" w:hAnsiTheme="minorHAnsi" w:cstheme="minorBidi"/>
          <w:b w:val="0"/>
          <w:bCs w:val="0"/>
          <w:noProof/>
          <w:spacing w:val="0"/>
          <w:lang w:eastAsia="ja-JP"/>
        </w:rPr>
      </w:pPr>
      <w:r w:rsidRPr="005628AB">
        <w:rPr>
          <w:rFonts w:ascii="Arial" w:hAnsi="Arial" w:cs="Arial"/>
          <w:noProof/>
        </w:rPr>
        <w:t>PROPOSAL FORMAT &amp; REQUIREMENTS</w:t>
      </w:r>
      <w:r>
        <w:rPr>
          <w:noProof/>
        </w:rPr>
        <w:tab/>
      </w:r>
      <w:r>
        <w:rPr>
          <w:noProof/>
        </w:rPr>
        <w:fldChar w:fldCharType="begin"/>
      </w:r>
      <w:r>
        <w:rPr>
          <w:noProof/>
        </w:rPr>
        <w:instrText xml:space="preserve"> PAGEREF _Toc377055584 \h </w:instrText>
      </w:r>
      <w:r>
        <w:rPr>
          <w:noProof/>
        </w:rPr>
      </w:r>
      <w:r>
        <w:rPr>
          <w:noProof/>
        </w:rPr>
        <w:fldChar w:fldCharType="separate"/>
      </w:r>
      <w:r w:rsidR="000A6675">
        <w:rPr>
          <w:noProof/>
        </w:rPr>
        <w:t>12</w:t>
      </w:r>
      <w:r>
        <w:rPr>
          <w:noProof/>
        </w:rPr>
        <w:fldChar w:fldCharType="end"/>
      </w:r>
    </w:p>
    <w:p w14:paraId="245D4B17" w14:textId="294EBB01" w:rsidR="00C2396C" w:rsidRDefault="00C2396C">
      <w:pPr>
        <w:pStyle w:val="TOC2"/>
        <w:tabs>
          <w:tab w:val="right" w:leader="dot" w:pos="10070"/>
        </w:tabs>
        <w:rPr>
          <w:rFonts w:asciiTheme="minorHAnsi" w:eastAsiaTheme="minorEastAsia" w:hAnsiTheme="minorHAnsi" w:cstheme="minorBidi"/>
          <w:smallCaps w:val="0"/>
          <w:noProof/>
          <w:spacing w:val="0"/>
          <w:lang w:eastAsia="ja-JP"/>
        </w:rPr>
      </w:pPr>
      <w:r w:rsidRPr="005628AB">
        <w:rPr>
          <w:rFonts w:ascii="Arial" w:hAnsi="Arial" w:cs="Arial"/>
          <w:noProof/>
        </w:rPr>
        <w:t>1.  GENERAL FORMAT REQUIREMENTS</w:t>
      </w:r>
      <w:r>
        <w:rPr>
          <w:noProof/>
        </w:rPr>
        <w:tab/>
      </w:r>
      <w:r>
        <w:rPr>
          <w:noProof/>
        </w:rPr>
        <w:fldChar w:fldCharType="begin"/>
      </w:r>
      <w:r>
        <w:rPr>
          <w:noProof/>
        </w:rPr>
        <w:instrText xml:space="preserve"> PAGEREF _Toc377055585 \h </w:instrText>
      </w:r>
      <w:r>
        <w:rPr>
          <w:noProof/>
        </w:rPr>
      </w:r>
      <w:r>
        <w:rPr>
          <w:noProof/>
        </w:rPr>
        <w:fldChar w:fldCharType="separate"/>
      </w:r>
      <w:r w:rsidR="000A6675">
        <w:rPr>
          <w:noProof/>
        </w:rPr>
        <w:t>12</w:t>
      </w:r>
      <w:r>
        <w:rPr>
          <w:noProof/>
        </w:rPr>
        <w:fldChar w:fldCharType="end"/>
      </w:r>
    </w:p>
    <w:p w14:paraId="2A167026" w14:textId="6C238268" w:rsidR="00C2396C" w:rsidRDefault="00C2396C">
      <w:pPr>
        <w:pStyle w:val="TOC2"/>
        <w:tabs>
          <w:tab w:val="right" w:leader="dot" w:pos="10070"/>
        </w:tabs>
        <w:rPr>
          <w:rFonts w:asciiTheme="minorHAnsi" w:eastAsiaTheme="minorEastAsia" w:hAnsiTheme="minorHAnsi" w:cstheme="minorBidi"/>
          <w:smallCaps w:val="0"/>
          <w:noProof/>
          <w:spacing w:val="0"/>
          <w:lang w:eastAsia="ja-JP"/>
        </w:rPr>
      </w:pPr>
      <w:r w:rsidRPr="005628AB">
        <w:rPr>
          <w:rFonts w:ascii="Arial" w:hAnsi="Arial" w:cs="Arial"/>
          <w:noProof/>
        </w:rPr>
        <w:t>2.  ENTIRE PROPOSAL NARRATIVE</w:t>
      </w:r>
      <w:r>
        <w:rPr>
          <w:noProof/>
        </w:rPr>
        <w:tab/>
      </w:r>
      <w:r>
        <w:rPr>
          <w:noProof/>
        </w:rPr>
        <w:fldChar w:fldCharType="begin"/>
      </w:r>
      <w:r>
        <w:rPr>
          <w:noProof/>
        </w:rPr>
        <w:instrText xml:space="preserve"> PAGEREF _Toc377055586 \h </w:instrText>
      </w:r>
      <w:r>
        <w:rPr>
          <w:noProof/>
        </w:rPr>
      </w:r>
      <w:r>
        <w:rPr>
          <w:noProof/>
        </w:rPr>
        <w:fldChar w:fldCharType="separate"/>
      </w:r>
      <w:r w:rsidR="000A6675">
        <w:rPr>
          <w:noProof/>
        </w:rPr>
        <w:t>12</w:t>
      </w:r>
      <w:r>
        <w:rPr>
          <w:noProof/>
        </w:rPr>
        <w:fldChar w:fldCharType="end"/>
      </w:r>
    </w:p>
    <w:p w14:paraId="39D91D86" w14:textId="33689968" w:rsidR="00C2396C" w:rsidRDefault="00C2396C">
      <w:pPr>
        <w:pStyle w:val="TOC3"/>
        <w:tabs>
          <w:tab w:val="right" w:leader="dot" w:pos="10070"/>
        </w:tabs>
        <w:rPr>
          <w:rFonts w:asciiTheme="minorHAnsi" w:eastAsiaTheme="minorEastAsia" w:hAnsiTheme="minorHAnsi" w:cstheme="minorBidi"/>
          <w:iCs w:val="0"/>
          <w:noProof/>
          <w:spacing w:val="0"/>
          <w:lang w:eastAsia="ja-JP"/>
        </w:rPr>
      </w:pPr>
      <w:r w:rsidRPr="005628AB">
        <w:rPr>
          <w:rFonts w:ascii="Arial" w:hAnsi="Arial" w:cs="Arial"/>
          <w:noProof/>
        </w:rPr>
        <w:t>2.1 Needs Assessment</w:t>
      </w:r>
      <w:r>
        <w:rPr>
          <w:noProof/>
        </w:rPr>
        <w:tab/>
      </w:r>
      <w:r>
        <w:rPr>
          <w:noProof/>
        </w:rPr>
        <w:fldChar w:fldCharType="begin"/>
      </w:r>
      <w:r>
        <w:rPr>
          <w:noProof/>
        </w:rPr>
        <w:instrText xml:space="preserve"> PAGEREF _Toc377055587 \h </w:instrText>
      </w:r>
      <w:r>
        <w:rPr>
          <w:noProof/>
        </w:rPr>
      </w:r>
      <w:r>
        <w:rPr>
          <w:noProof/>
        </w:rPr>
        <w:fldChar w:fldCharType="separate"/>
      </w:r>
      <w:r w:rsidR="000A6675">
        <w:rPr>
          <w:noProof/>
        </w:rPr>
        <w:t>12</w:t>
      </w:r>
      <w:r>
        <w:rPr>
          <w:noProof/>
        </w:rPr>
        <w:fldChar w:fldCharType="end"/>
      </w:r>
    </w:p>
    <w:p w14:paraId="594E6E9A" w14:textId="2C221ABD" w:rsidR="00C2396C" w:rsidRDefault="00C2396C">
      <w:pPr>
        <w:pStyle w:val="TOC3"/>
        <w:tabs>
          <w:tab w:val="right" w:leader="dot" w:pos="10070"/>
        </w:tabs>
        <w:rPr>
          <w:rFonts w:asciiTheme="minorHAnsi" w:eastAsiaTheme="minorEastAsia" w:hAnsiTheme="minorHAnsi" w:cstheme="minorBidi"/>
          <w:iCs w:val="0"/>
          <w:noProof/>
          <w:spacing w:val="0"/>
          <w:lang w:eastAsia="ja-JP"/>
        </w:rPr>
      </w:pPr>
      <w:r w:rsidRPr="005628AB">
        <w:rPr>
          <w:rFonts w:ascii="Arial" w:hAnsi="Arial" w:cs="Arial"/>
          <w:noProof/>
        </w:rPr>
        <w:t>2.2 Project Objectives and Outcomes</w:t>
      </w:r>
      <w:r>
        <w:rPr>
          <w:noProof/>
        </w:rPr>
        <w:tab/>
      </w:r>
      <w:r>
        <w:rPr>
          <w:noProof/>
        </w:rPr>
        <w:fldChar w:fldCharType="begin"/>
      </w:r>
      <w:r>
        <w:rPr>
          <w:noProof/>
        </w:rPr>
        <w:instrText xml:space="preserve"> PAGEREF _Toc377055588 \h </w:instrText>
      </w:r>
      <w:r>
        <w:rPr>
          <w:noProof/>
        </w:rPr>
      </w:r>
      <w:r>
        <w:rPr>
          <w:noProof/>
        </w:rPr>
        <w:fldChar w:fldCharType="separate"/>
      </w:r>
      <w:r w:rsidR="000A6675">
        <w:rPr>
          <w:noProof/>
        </w:rPr>
        <w:t>13</w:t>
      </w:r>
      <w:r>
        <w:rPr>
          <w:noProof/>
        </w:rPr>
        <w:fldChar w:fldCharType="end"/>
      </w:r>
    </w:p>
    <w:p w14:paraId="30F5EA61" w14:textId="12D60563" w:rsidR="00C2396C" w:rsidRDefault="00C2396C">
      <w:pPr>
        <w:pStyle w:val="TOC3"/>
        <w:tabs>
          <w:tab w:val="right" w:leader="dot" w:pos="10070"/>
        </w:tabs>
        <w:rPr>
          <w:rFonts w:asciiTheme="minorHAnsi" w:eastAsiaTheme="minorEastAsia" w:hAnsiTheme="minorHAnsi" w:cstheme="minorBidi"/>
          <w:iCs w:val="0"/>
          <w:noProof/>
          <w:spacing w:val="0"/>
          <w:lang w:eastAsia="ja-JP"/>
        </w:rPr>
      </w:pPr>
      <w:r w:rsidRPr="005628AB">
        <w:rPr>
          <w:rFonts w:ascii="Arial" w:hAnsi="Arial" w:cs="Arial"/>
          <w:noProof/>
        </w:rPr>
        <w:t>2.3 Management Plan</w:t>
      </w:r>
      <w:r>
        <w:rPr>
          <w:noProof/>
        </w:rPr>
        <w:tab/>
      </w:r>
      <w:r>
        <w:rPr>
          <w:noProof/>
        </w:rPr>
        <w:fldChar w:fldCharType="begin"/>
      </w:r>
      <w:r>
        <w:rPr>
          <w:noProof/>
        </w:rPr>
        <w:instrText xml:space="preserve"> PAGEREF _Toc377055589 \h </w:instrText>
      </w:r>
      <w:r>
        <w:rPr>
          <w:noProof/>
        </w:rPr>
      </w:r>
      <w:r>
        <w:rPr>
          <w:noProof/>
        </w:rPr>
        <w:fldChar w:fldCharType="separate"/>
      </w:r>
      <w:r w:rsidR="000A6675">
        <w:rPr>
          <w:noProof/>
        </w:rPr>
        <w:t>13</w:t>
      </w:r>
      <w:r>
        <w:rPr>
          <w:noProof/>
        </w:rPr>
        <w:fldChar w:fldCharType="end"/>
      </w:r>
    </w:p>
    <w:p w14:paraId="652D5C4F" w14:textId="66C95ECF" w:rsidR="00C2396C" w:rsidRDefault="00C2396C">
      <w:pPr>
        <w:pStyle w:val="TOC3"/>
        <w:tabs>
          <w:tab w:val="right" w:leader="dot" w:pos="10070"/>
        </w:tabs>
        <w:rPr>
          <w:rFonts w:asciiTheme="minorHAnsi" w:eastAsiaTheme="minorEastAsia" w:hAnsiTheme="minorHAnsi" w:cstheme="minorBidi"/>
          <w:iCs w:val="0"/>
          <w:noProof/>
          <w:spacing w:val="0"/>
          <w:lang w:eastAsia="ja-JP"/>
        </w:rPr>
      </w:pPr>
      <w:r w:rsidRPr="005628AB">
        <w:rPr>
          <w:rFonts w:ascii="Arial" w:hAnsi="Arial" w:cs="Arial"/>
          <w:noProof/>
        </w:rPr>
        <w:t>2.4  Plan of Operation</w:t>
      </w:r>
      <w:r>
        <w:rPr>
          <w:noProof/>
        </w:rPr>
        <w:tab/>
      </w:r>
      <w:r>
        <w:rPr>
          <w:noProof/>
        </w:rPr>
        <w:fldChar w:fldCharType="begin"/>
      </w:r>
      <w:r>
        <w:rPr>
          <w:noProof/>
        </w:rPr>
        <w:instrText xml:space="preserve"> PAGEREF _Toc377055590 \h </w:instrText>
      </w:r>
      <w:r>
        <w:rPr>
          <w:noProof/>
        </w:rPr>
      </w:r>
      <w:r>
        <w:rPr>
          <w:noProof/>
        </w:rPr>
        <w:fldChar w:fldCharType="separate"/>
      </w:r>
      <w:r w:rsidR="000A6675">
        <w:rPr>
          <w:noProof/>
        </w:rPr>
        <w:t>14</w:t>
      </w:r>
      <w:r>
        <w:rPr>
          <w:noProof/>
        </w:rPr>
        <w:fldChar w:fldCharType="end"/>
      </w:r>
    </w:p>
    <w:p w14:paraId="183B3112" w14:textId="7DCA001A" w:rsidR="00C2396C" w:rsidRDefault="00C2396C">
      <w:pPr>
        <w:pStyle w:val="TOC3"/>
        <w:tabs>
          <w:tab w:val="right" w:leader="dot" w:pos="10070"/>
        </w:tabs>
        <w:rPr>
          <w:rFonts w:asciiTheme="minorHAnsi" w:eastAsiaTheme="minorEastAsia" w:hAnsiTheme="minorHAnsi" w:cstheme="minorBidi"/>
          <w:iCs w:val="0"/>
          <w:noProof/>
          <w:spacing w:val="0"/>
          <w:lang w:eastAsia="ja-JP"/>
        </w:rPr>
      </w:pPr>
      <w:r w:rsidRPr="005628AB">
        <w:rPr>
          <w:rFonts w:ascii="Arial" w:hAnsi="Arial" w:cs="Arial"/>
          <w:noProof/>
        </w:rPr>
        <w:t>2.5  Project Evaluation</w:t>
      </w:r>
      <w:r>
        <w:rPr>
          <w:noProof/>
        </w:rPr>
        <w:tab/>
      </w:r>
      <w:r>
        <w:rPr>
          <w:noProof/>
        </w:rPr>
        <w:fldChar w:fldCharType="begin"/>
      </w:r>
      <w:r>
        <w:rPr>
          <w:noProof/>
        </w:rPr>
        <w:instrText xml:space="preserve"> PAGEREF _Toc377055591 \h </w:instrText>
      </w:r>
      <w:r>
        <w:rPr>
          <w:noProof/>
        </w:rPr>
      </w:r>
      <w:r>
        <w:rPr>
          <w:noProof/>
        </w:rPr>
        <w:fldChar w:fldCharType="separate"/>
      </w:r>
      <w:r w:rsidR="000A6675">
        <w:rPr>
          <w:noProof/>
        </w:rPr>
        <w:t>15</w:t>
      </w:r>
      <w:r>
        <w:rPr>
          <w:noProof/>
        </w:rPr>
        <w:fldChar w:fldCharType="end"/>
      </w:r>
    </w:p>
    <w:p w14:paraId="31D6485F" w14:textId="58CF783E" w:rsidR="00C2396C" w:rsidRDefault="00C2396C">
      <w:pPr>
        <w:pStyle w:val="TOC3"/>
        <w:tabs>
          <w:tab w:val="right" w:leader="dot" w:pos="10070"/>
        </w:tabs>
        <w:rPr>
          <w:rFonts w:asciiTheme="minorHAnsi" w:eastAsiaTheme="minorEastAsia" w:hAnsiTheme="minorHAnsi" w:cstheme="minorBidi"/>
          <w:iCs w:val="0"/>
          <w:noProof/>
          <w:spacing w:val="0"/>
          <w:lang w:eastAsia="ja-JP"/>
        </w:rPr>
      </w:pPr>
      <w:r w:rsidRPr="005628AB">
        <w:rPr>
          <w:rFonts w:ascii="Arial" w:hAnsi="Arial" w:cs="Arial"/>
          <w:noProof/>
        </w:rPr>
        <w:t>3.  BUDGET AND COST-EFFECTIVENESS</w:t>
      </w:r>
      <w:r>
        <w:rPr>
          <w:noProof/>
        </w:rPr>
        <w:tab/>
      </w:r>
      <w:r>
        <w:rPr>
          <w:noProof/>
        </w:rPr>
        <w:fldChar w:fldCharType="begin"/>
      </w:r>
      <w:r>
        <w:rPr>
          <w:noProof/>
        </w:rPr>
        <w:instrText xml:space="preserve"> PAGEREF _Toc377055592 \h </w:instrText>
      </w:r>
      <w:r>
        <w:rPr>
          <w:noProof/>
        </w:rPr>
      </w:r>
      <w:r>
        <w:rPr>
          <w:noProof/>
        </w:rPr>
        <w:fldChar w:fldCharType="separate"/>
      </w:r>
      <w:r w:rsidR="000A6675">
        <w:rPr>
          <w:noProof/>
        </w:rPr>
        <w:t>16</w:t>
      </w:r>
      <w:r>
        <w:rPr>
          <w:noProof/>
        </w:rPr>
        <w:fldChar w:fldCharType="end"/>
      </w:r>
    </w:p>
    <w:p w14:paraId="04A32D45" w14:textId="601E50A2" w:rsidR="00C2396C" w:rsidRDefault="00C2396C">
      <w:pPr>
        <w:pStyle w:val="TOC3"/>
        <w:tabs>
          <w:tab w:val="right" w:leader="dot" w:pos="10070"/>
        </w:tabs>
        <w:rPr>
          <w:rFonts w:asciiTheme="minorHAnsi" w:eastAsiaTheme="minorEastAsia" w:hAnsiTheme="minorHAnsi" w:cstheme="minorBidi"/>
          <w:iCs w:val="0"/>
          <w:noProof/>
          <w:spacing w:val="0"/>
          <w:lang w:eastAsia="ja-JP"/>
        </w:rPr>
      </w:pPr>
      <w:r w:rsidRPr="005628AB">
        <w:rPr>
          <w:rFonts w:ascii="Arial" w:hAnsi="Arial" w:cs="Arial"/>
          <w:noProof/>
        </w:rPr>
        <w:t>4.  ASSURANCES</w:t>
      </w:r>
      <w:r>
        <w:rPr>
          <w:noProof/>
        </w:rPr>
        <w:tab/>
      </w:r>
      <w:r>
        <w:rPr>
          <w:noProof/>
        </w:rPr>
        <w:fldChar w:fldCharType="begin"/>
      </w:r>
      <w:r>
        <w:rPr>
          <w:noProof/>
        </w:rPr>
        <w:instrText xml:space="preserve"> PAGEREF _Toc377055593 \h </w:instrText>
      </w:r>
      <w:r>
        <w:rPr>
          <w:noProof/>
        </w:rPr>
      </w:r>
      <w:r>
        <w:rPr>
          <w:noProof/>
        </w:rPr>
        <w:fldChar w:fldCharType="separate"/>
      </w:r>
      <w:r w:rsidR="000A6675">
        <w:rPr>
          <w:noProof/>
        </w:rPr>
        <w:t>19</w:t>
      </w:r>
      <w:r>
        <w:rPr>
          <w:noProof/>
        </w:rPr>
        <w:fldChar w:fldCharType="end"/>
      </w:r>
    </w:p>
    <w:p w14:paraId="030C71DC" w14:textId="06432551" w:rsidR="00C2396C" w:rsidRDefault="00C2396C">
      <w:pPr>
        <w:pStyle w:val="TOC3"/>
        <w:tabs>
          <w:tab w:val="right" w:leader="dot" w:pos="10070"/>
        </w:tabs>
        <w:rPr>
          <w:rFonts w:asciiTheme="minorHAnsi" w:eastAsiaTheme="minorEastAsia" w:hAnsiTheme="minorHAnsi" w:cstheme="minorBidi"/>
          <w:iCs w:val="0"/>
          <w:noProof/>
          <w:spacing w:val="0"/>
          <w:lang w:eastAsia="ja-JP"/>
        </w:rPr>
      </w:pPr>
      <w:r w:rsidRPr="005628AB">
        <w:rPr>
          <w:rFonts w:ascii="Arial" w:hAnsi="Arial" w:cs="Arial"/>
          <w:noProof/>
        </w:rPr>
        <w:t>5.  COOPERATIVE PLANNING AGREEMENT</w:t>
      </w:r>
      <w:r>
        <w:rPr>
          <w:noProof/>
        </w:rPr>
        <w:tab/>
      </w:r>
      <w:r w:rsidR="002F5986">
        <w:rPr>
          <w:noProof/>
        </w:rPr>
        <w:t>20</w:t>
      </w:r>
    </w:p>
    <w:p w14:paraId="0F78A478" w14:textId="3C276D66" w:rsidR="00C2396C" w:rsidRDefault="00C2396C">
      <w:pPr>
        <w:pStyle w:val="TOC1"/>
        <w:tabs>
          <w:tab w:val="right" w:leader="dot" w:pos="10070"/>
        </w:tabs>
        <w:rPr>
          <w:rFonts w:asciiTheme="minorHAnsi" w:eastAsiaTheme="minorEastAsia" w:hAnsiTheme="minorHAnsi" w:cstheme="minorBidi"/>
          <w:b w:val="0"/>
          <w:bCs w:val="0"/>
          <w:noProof/>
          <w:spacing w:val="0"/>
          <w:lang w:eastAsia="ja-JP"/>
        </w:rPr>
      </w:pPr>
      <w:r w:rsidRPr="005628AB">
        <w:rPr>
          <w:rFonts w:ascii="Arial" w:hAnsi="Arial" w:cs="Arial"/>
          <w:noProof/>
        </w:rPr>
        <w:t>TECHNICAL ASSISTANCE</w:t>
      </w:r>
      <w:r>
        <w:rPr>
          <w:noProof/>
        </w:rPr>
        <w:tab/>
      </w:r>
      <w:r w:rsidR="002F5986">
        <w:rPr>
          <w:noProof/>
        </w:rPr>
        <w:t>21</w:t>
      </w:r>
    </w:p>
    <w:p w14:paraId="224A5522" w14:textId="4B0F0FCB" w:rsidR="00C2396C" w:rsidRDefault="00C2396C">
      <w:pPr>
        <w:pStyle w:val="TOC1"/>
        <w:tabs>
          <w:tab w:val="right" w:leader="dot" w:pos="10070"/>
        </w:tabs>
        <w:rPr>
          <w:rFonts w:asciiTheme="minorHAnsi" w:eastAsiaTheme="minorEastAsia" w:hAnsiTheme="minorHAnsi" w:cstheme="minorBidi"/>
          <w:b w:val="0"/>
          <w:bCs w:val="0"/>
          <w:noProof/>
          <w:spacing w:val="0"/>
          <w:lang w:eastAsia="ja-JP"/>
        </w:rPr>
      </w:pPr>
      <w:r w:rsidRPr="005628AB">
        <w:rPr>
          <w:rFonts w:ascii="Arial" w:hAnsi="Arial" w:cs="Arial"/>
          <w:noProof/>
        </w:rPr>
        <w:t>EVALUATION AND SELECTION CRITERIA</w:t>
      </w:r>
      <w:r>
        <w:rPr>
          <w:noProof/>
        </w:rPr>
        <w:tab/>
      </w:r>
      <w:r w:rsidR="002F5986">
        <w:rPr>
          <w:noProof/>
        </w:rPr>
        <w:t>22</w:t>
      </w:r>
    </w:p>
    <w:p w14:paraId="18B0B30D" w14:textId="1443F7AD" w:rsidR="00C2396C" w:rsidRDefault="00C2396C">
      <w:pPr>
        <w:pStyle w:val="TOC2"/>
        <w:tabs>
          <w:tab w:val="right" w:leader="dot" w:pos="10070"/>
        </w:tabs>
        <w:rPr>
          <w:rFonts w:asciiTheme="minorHAnsi" w:eastAsiaTheme="minorEastAsia" w:hAnsiTheme="minorHAnsi" w:cstheme="minorBidi"/>
          <w:smallCaps w:val="0"/>
          <w:noProof/>
          <w:spacing w:val="0"/>
          <w:lang w:eastAsia="ja-JP"/>
        </w:rPr>
      </w:pPr>
      <w:r w:rsidRPr="005628AB">
        <w:rPr>
          <w:rFonts w:ascii="Arial" w:hAnsi="Arial" w:cs="Arial"/>
          <w:noProof/>
        </w:rPr>
        <w:t>NOTIFICATION OF AWARDS</w:t>
      </w:r>
      <w:r>
        <w:rPr>
          <w:noProof/>
        </w:rPr>
        <w:tab/>
      </w:r>
      <w:r w:rsidR="002F5986">
        <w:rPr>
          <w:noProof/>
        </w:rPr>
        <w:t>2</w:t>
      </w:r>
      <w:r w:rsidR="00C5240E">
        <w:rPr>
          <w:noProof/>
        </w:rPr>
        <w:t>3</w:t>
      </w:r>
    </w:p>
    <w:p w14:paraId="4DD1A7F4" w14:textId="1681CF55" w:rsidR="00C2396C" w:rsidRDefault="00C2396C">
      <w:pPr>
        <w:pStyle w:val="TOC2"/>
        <w:tabs>
          <w:tab w:val="right" w:leader="dot" w:pos="10070"/>
        </w:tabs>
        <w:rPr>
          <w:rFonts w:asciiTheme="minorHAnsi" w:eastAsiaTheme="minorEastAsia" w:hAnsiTheme="minorHAnsi" w:cstheme="minorBidi"/>
          <w:smallCaps w:val="0"/>
          <w:noProof/>
          <w:spacing w:val="0"/>
          <w:lang w:eastAsia="ja-JP"/>
        </w:rPr>
      </w:pPr>
      <w:r w:rsidRPr="005628AB">
        <w:rPr>
          <w:rFonts w:ascii="Arial" w:hAnsi="Arial" w:cs="Arial"/>
          <w:noProof/>
        </w:rPr>
        <w:t>APPEAL PROCESS</w:t>
      </w:r>
      <w:r>
        <w:rPr>
          <w:noProof/>
        </w:rPr>
        <w:tab/>
      </w:r>
      <w:r w:rsidR="002F5986">
        <w:rPr>
          <w:noProof/>
        </w:rPr>
        <w:t>2</w:t>
      </w:r>
      <w:r w:rsidR="00C5240E">
        <w:rPr>
          <w:noProof/>
        </w:rPr>
        <w:t>3</w:t>
      </w:r>
    </w:p>
    <w:p w14:paraId="7F251840" w14:textId="64C3E482" w:rsidR="00C2396C" w:rsidRDefault="00C2396C">
      <w:pPr>
        <w:pStyle w:val="TOC1"/>
        <w:tabs>
          <w:tab w:val="right" w:leader="dot" w:pos="10070"/>
        </w:tabs>
        <w:rPr>
          <w:rFonts w:asciiTheme="minorHAnsi" w:eastAsiaTheme="minorEastAsia" w:hAnsiTheme="minorHAnsi" w:cstheme="minorBidi"/>
          <w:b w:val="0"/>
          <w:bCs w:val="0"/>
          <w:noProof/>
          <w:spacing w:val="0"/>
          <w:lang w:eastAsia="ja-JP"/>
        </w:rPr>
      </w:pPr>
      <w:r w:rsidRPr="005628AB">
        <w:rPr>
          <w:rFonts w:ascii="Arial" w:hAnsi="Arial" w:cs="Arial"/>
          <w:noProof/>
        </w:rPr>
        <w:t>GRANT MANAGEMENT</w:t>
      </w:r>
      <w:r>
        <w:rPr>
          <w:noProof/>
        </w:rPr>
        <w:tab/>
      </w:r>
      <w:r>
        <w:rPr>
          <w:noProof/>
        </w:rPr>
        <w:fldChar w:fldCharType="begin"/>
      </w:r>
      <w:r>
        <w:rPr>
          <w:noProof/>
        </w:rPr>
        <w:instrText xml:space="preserve"> PAGEREF _Toc377055599 \h </w:instrText>
      </w:r>
      <w:r>
        <w:rPr>
          <w:noProof/>
        </w:rPr>
      </w:r>
      <w:r>
        <w:rPr>
          <w:noProof/>
        </w:rPr>
        <w:fldChar w:fldCharType="separate"/>
      </w:r>
      <w:r w:rsidR="000A6675">
        <w:rPr>
          <w:noProof/>
        </w:rPr>
        <w:t>24</w:t>
      </w:r>
      <w:r>
        <w:rPr>
          <w:noProof/>
        </w:rPr>
        <w:fldChar w:fldCharType="end"/>
      </w:r>
    </w:p>
    <w:p w14:paraId="4D203C92" w14:textId="1CB663EA" w:rsidR="00C2396C" w:rsidRDefault="00C2396C">
      <w:pPr>
        <w:pStyle w:val="TOC2"/>
        <w:tabs>
          <w:tab w:val="right" w:leader="dot" w:pos="10070"/>
        </w:tabs>
        <w:rPr>
          <w:rFonts w:asciiTheme="minorHAnsi" w:eastAsiaTheme="minorEastAsia" w:hAnsiTheme="minorHAnsi" w:cstheme="minorBidi"/>
          <w:smallCaps w:val="0"/>
          <w:noProof/>
          <w:spacing w:val="0"/>
          <w:lang w:eastAsia="ja-JP"/>
        </w:rPr>
      </w:pPr>
      <w:r w:rsidRPr="005628AB">
        <w:rPr>
          <w:rFonts w:ascii="Arial" w:hAnsi="Arial" w:cs="Arial"/>
          <w:noProof/>
        </w:rPr>
        <w:t>1.  FISCAL PROCEDURES</w:t>
      </w:r>
      <w:r>
        <w:rPr>
          <w:noProof/>
        </w:rPr>
        <w:tab/>
      </w:r>
      <w:r>
        <w:rPr>
          <w:noProof/>
        </w:rPr>
        <w:fldChar w:fldCharType="begin"/>
      </w:r>
      <w:r>
        <w:rPr>
          <w:noProof/>
        </w:rPr>
        <w:instrText xml:space="preserve"> PAGEREF _Toc377055600 \h </w:instrText>
      </w:r>
      <w:r>
        <w:rPr>
          <w:noProof/>
        </w:rPr>
      </w:r>
      <w:r>
        <w:rPr>
          <w:noProof/>
        </w:rPr>
        <w:fldChar w:fldCharType="separate"/>
      </w:r>
      <w:r w:rsidR="000A6675">
        <w:rPr>
          <w:noProof/>
        </w:rPr>
        <w:t>24</w:t>
      </w:r>
      <w:r>
        <w:rPr>
          <w:noProof/>
        </w:rPr>
        <w:fldChar w:fldCharType="end"/>
      </w:r>
    </w:p>
    <w:p w14:paraId="68C0877A" w14:textId="267400D4" w:rsidR="00C2396C" w:rsidRDefault="00C2396C">
      <w:pPr>
        <w:pStyle w:val="TOC2"/>
        <w:tabs>
          <w:tab w:val="right" w:leader="dot" w:pos="10070"/>
        </w:tabs>
        <w:rPr>
          <w:rFonts w:asciiTheme="minorHAnsi" w:eastAsiaTheme="minorEastAsia" w:hAnsiTheme="minorHAnsi" w:cstheme="minorBidi"/>
          <w:smallCaps w:val="0"/>
          <w:noProof/>
          <w:spacing w:val="0"/>
          <w:lang w:eastAsia="ja-JP"/>
        </w:rPr>
      </w:pPr>
      <w:r w:rsidRPr="005628AB">
        <w:rPr>
          <w:rFonts w:ascii="Arial" w:hAnsi="Arial" w:cs="Arial"/>
          <w:noProof/>
        </w:rPr>
        <w:t>2.  POST-AWARD CHANGES</w:t>
      </w:r>
      <w:r>
        <w:rPr>
          <w:noProof/>
        </w:rPr>
        <w:tab/>
      </w:r>
      <w:r>
        <w:rPr>
          <w:noProof/>
        </w:rPr>
        <w:fldChar w:fldCharType="begin"/>
      </w:r>
      <w:r>
        <w:rPr>
          <w:noProof/>
        </w:rPr>
        <w:instrText xml:space="preserve"> PAGEREF _Toc377055601 \h </w:instrText>
      </w:r>
      <w:r>
        <w:rPr>
          <w:noProof/>
        </w:rPr>
      </w:r>
      <w:r>
        <w:rPr>
          <w:noProof/>
        </w:rPr>
        <w:fldChar w:fldCharType="separate"/>
      </w:r>
      <w:r w:rsidR="000A6675">
        <w:rPr>
          <w:noProof/>
        </w:rPr>
        <w:t>24</w:t>
      </w:r>
      <w:r>
        <w:rPr>
          <w:noProof/>
        </w:rPr>
        <w:fldChar w:fldCharType="end"/>
      </w:r>
    </w:p>
    <w:p w14:paraId="3D1A3660" w14:textId="6978E7F4" w:rsidR="00C2396C" w:rsidRDefault="00C2396C">
      <w:pPr>
        <w:pStyle w:val="TOC2"/>
        <w:tabs>
          <w:tab w:val="right" w:leader="dot" w:pos="10070"/>
        </w:tabs>
        <w:rPr>
          <w:rFonts w:asciiTheme="minorHAnsi" w:eastAsiaTheme="minorEastAsia" w:hAnsiTheme="minorHAnsi" w:cstheme="minorBidi"/>
          <w:smallCaps w:val="0"/>
          <w:noProof/>
          <w:spacing w:val="0"/>
          <w:lang w:eastAsia="ja-JP"/>
        </w:rPr>
      </w:pPr>
      <w:r w:rsidRPr="005628AB">
        <w:rPr>
          <w:rFonts w:ascii="Arial" w:hAnsi="Arial" w:cs="Arial"/>
          <w:noProof/>
        </w:rPr>
        <w:t>3.  PROJECT CLOSEOUT, SUSPENSION, TERMINATION</w:t>
      </w:r>
      <w:r>
        <w:rPr>
          <w:noProof/>
        </w:rPr>
        <w:tab/>
      </w:r>
      <w:r>
        <w:rPr>
          <w:noProof/>
        </w:rPr>
        <w:fldChar w:fldCharType="begin"/>
      </w:r>
      <w:r>
        <w:rPr>
          <w:noProof/>
        </w:rPr>
        <w:instrText xml:space="preserve"> PAGEREF _Toc377055602 \h </w:instrText>
      </w:r>
      <w:r>
        <w:rPr>
          <w:noProof/>
        </w:rPr>
      </w:r>
      <w:r>
        <w:rPr>
          <w:noProof/>
        </w:rPr>
        <w:fldChar w:fldCharType="separate"/>
      </w:r>
      <w:r w:rsidR="000A6675">
        <w:rPr>
          <w:noProof/>
        </w:rPr>
        <w:t>24</w:t>
      </w:r>
      <w:r>
        <w:rPr>
          <w:noProof/>
        </w:rPr>
        <w:fldChar w:fldCharType="end"/>
      </w:r>
    </w:p>
    <w:p w14:paraId="31A4DFA9" w14:textId="3DC87B89" w:rsidR="00C2396C" w:rsidRDefault="00C2396C">
      <w:pPr>
        <w:pStyle w:val="TOC2"/>
        <w:tabs>
          <w:tab w:val="right" w:leader="dot" w:pos="10070"/>
        </w:tabs>
        <w:rPr>
          <w:rFonts w:asciiTheme="minorHAnsi" w:eastAsiaTheme="minorEastAsia" w:hAnsiTheme="minorHAnsi" w:cstheme="minorBidi"/>
          <w:smallCaps w:val="0"/>
          <w:noProof/>
          <w:spacing w:val="0"/>
          <w:lang w:eastAsia="ja-JP"/>
        </w:rPr>
      </w:pPr>
      <w:r w:rsidRPr="005628AB">
        <w:rPr>
          <w:rFonts w:ascii="Arial" w:hAnsi="Arial" w:cs="Arial"/>
          <w:noProof/>
        </w:rPr>
        <w:t>4.  RECORDS</w:t>
      </w:r>
      <w:r>
        <w:rPr>
          <w:noProof/>
        </w:rPr>
        <w:tab/>
      </w:r>
      <w:r>
        <w:rPr>
          <w:noProof/>
        </w:rPr>
        <w:fldChar w:fldCharType="begin"/>
      </w:r>
      <w:r>
        <w:rPr>
          <w:noProof/>
        </w:rPr>
        <w:instrText xml:space="preserve"> PAGEREF _Toc377055603 \h </w:instrText>
      </w:r>
      <w:r>
        <w:rPr>
          <w:noProof/>
        </w:rPr>
      </w:r>
      <w:r>
        <w:rPr>
          <w:noProof/>
        </w:rPr>
        <w:fldChar w:fldCharType="separate"/>
      </w:r>
      <w:r w:rsidR="000A6675">
        <w:rPr>
          <w:noProof/>
        </w:rPr>
        <w:t>25</w:t>
      </w:r>
      <w:r>
        <w:rPr>
          <w:noProof/>
        </w:rPr>
        <w:fldChar w:fldCharType="end"/>
      </w:r>
    </w:p>
    <w:p w14:paraId="0BC20575" w14:textId="1E0C8B0A" w:rsidR="00C2396C" w:rsidRPr="00FC0807" w:rsidRDefault="00C2396C" w:rsidP="00FC0807">
      <w:pPr>
        <w:pStyle w:val="TOC2"/>
        <w:tabs>
          <w:tab w:val="right" w:leader="dot" w:pos="10070"/>
        </w:tabs>
        <w:rPr>
          <w:noProof/>
        </w:rPr>
      </w:pPr>
      <w:r w:rsidRPr="005628AB">
        <w:rPr>
          <w:rFonts w:ascii="Arial" w:hAnsi="Arial" w:cs="Arial"/>
          <w:noProof/>
        </w:rPr>
        <w:t>5.  REPORTING REQUIREMENTS</w:t>
      </w:r>
      <w:r>
        <w:rPr>
          <w:noProof/>
        </w:rPr>
        <w:tab/>
      </w:r>
      <w:r>
        <w:rPr>
          <w:noProof/>
        </w:rPr>
        <w:fldChar w:fldCharType="begin"/>
      </w:r>
      <w:r>
        <w:rPr>
          <w:noProof/>
        </w:rPr>
        <w:instrText xml:space="preserve"> PAGEREF _Toc377055604 \h </w:instrText>
      </w:r>
      <w:r>
        <w:rPr>
          <w:noProof/>
        </w:rPr>
      </w:r>
      <w:r>
        <w:rPr>
          <w:noProof/>
        </w:rPr>
        <w:fldChar w:fldCharType="separate"/>
      </w:r>
      <w:r w:rsidR="000A6675">
        <w:rPr>
          <w:noProof/>
        </w:rPr>
        <w:t>25</w:t>
      </w:r>
      <w:r>
        <w:rPr>
          <w:noProof/>
        </w:rPr>
        <w:fldChar w:fldCharType="end"/>
      </w:r>
      <w:r w:rsidR="00FC0807">
        <w:rPr>
          <w:rFonts w:asciiTheme="minorHAnsi" w:eastAsiaTheme="minorEastAsia" w:hAnsiTheme="minorHAnsi" w:cstheme="minorBidi"/>
          <w:smallCaps w:val="0"/>
          <w:noProof/>
          <w:spacing w:val="0"/>
          <w:lang w:eastAsia="ja-JP"/>
        </w:rPr>
        <w:t xml:space="preserve"> </w:t>
      </w:r>
    </w:p>
    <w:p w14:paraId="2D581440" w14:textId="1A800B21" w:rsidR="00C2396C" w:rsidRDefault="00FC0807">
      <w:pPr>
        <w:pStyle w:val="TOC2"/>
        <w:tabs>
          <w:tab w:val="right" w:leader="dot" w:pos="10070"/>
        </w:tabs>
        <w:rPr>
          <w:rFonts w:asciiTheme="minorHAnsi" w:eastAsiaTheme="minorEastAsia" w:hAnsiTheme="minorHAnsi" w:cstheme="minorBidi"/>
          <w:smallCaps w:val="0"/>
          <w:noProof/>
          <w:spacing w:val="0"/>
          <w:lang w:eastAsia="ja-JP"/>
        </w:rPr>
      </w:pPr>
      <w:r>
        <w:rPr>
          <w:rFonts w:ascii="Arial" w:hAnsi="Arial" w:cs="Arial"/>
          <w:noProof/>
        </w:rPr>
        <w:t>6</w:t>
      </w:r>
      <w:r w:rsidR="00C2396C" w:rsidRPr="005628AB">
        <w:rPr>
          <w:rFonts w:ascii="Arial" w:hAnsi="Arial" w:cs="Arial"/>
          <w:noProof/>
        </w:rPr>
        <w:t>.  ACKNOWLEDGMENT OF SUPPORT AND DISCLAIMER</w:t>
      </w:r>
      <w:r w:rsidR="00C2396C">
        <w:rPr>
          <w:noProof/>
        </w:rPr>
        <w:tab/>
      </w:r>
      <w:r w:rsidR="00C2396C">
        <w:rPr>
          <w:noProof/>
        </w:rPr>
        <w:fldChar w:fldCharType="begin"/>
      </w:r>
      <w:r w:rsidR="00C2396C">
        <w:rPr>
          <w:noProof/>
        </w:rPr>
        <w:instrText xml:space="preserve"> PAGEREF _Toc377055608 \h </w:instrText>
      </w:r>
      <w:r w:rsidR="00C2396C">
        <w:rPr>
          <w:noProof/>
        </w:rPr>
      </w:r>
      <w:r w:rsidR="00C2396C">
        <w:rPr>
          <w:noProof/>
        </w:rPr>
        <w:fldChar w:fldCharType="separate"/>
      </w:r>
      <w:r w:rsidR="000A6675">
        <w:rPr>
          <w:noProof/>
        </w:rPr>
        <w:t>28</w:t>
      </w:r>
      <w:r w:rsidR="00C2396C">
        <w:rPr>
          <w:noProof/>
        </w:rPr>
        <w:fldChar w:fldCharType="end"/>
      </w:r>
    </w:p>
    <w:p w14:paraId="68222E05" w14:textId="41B62F01" w:rsidR="00EA69E0" w:rsidRPr="005F27D1" w:rsidRDefault="00BD5B70" w:rsidP="00EA69E0">
      <w:pPr>
        <w:rPr>
          <w:rFonts w:ascii="Arial" w:hAnsi="Arial" w:cs="Arial"/>
          <w:b/>
          <w:bCs/>
        </w:rPr>
      </w:pPr>
      <w:r w:rsidRPr="005F27D1">
        <w:rPr>
          <w:rFonts w:ascii="Arial" w:hAnsi="Arial" w:cs="Arial"/>
          <w:b/>
          <w:bCs/>
          <w:spacing w:val="-2"/>
        </w:rPr>
        <w:fldChar w:fldCharType="end"/>
      </w:r>
      <w:r w:rsidR="005D5817" w:rsidRPr="005F27D1">
        <w:rPr>
          <w:rFonts w:ascii="Arial" w:hAnsi="Arial" w:cs="Arial"/>
          <w:smallCaps/>
        </w:rPr>
        <w:br w:type="page"/>
      </w:r>
    </w:p>
    <w:p w14:paraId="19584DFA" w14:textId="1F776192" w:rsidR="00400E0B" w:rsidRPr="00C02F75" w:rsidRDefault="00400E0B" w:rsidP="00400E0B">
      <w:pPr>
        <w:spacing w:line="360" w:lineRule="auto"/>
        <w:jc w:val="center"/>
        <w:rPr>
          <w:rFonts w:ascii="Arial" w:hAnsi="Arial" w:cs="Arial"/>
          <w:b/>
          <w:bCs/>
          <w:sz w:val="16"/>
          <w:szCs w:val="16"/>
        </w:rPr>
      </w:pPr>
      <w:r w:rsidRPr="00C02F75">
        <w:rPr>
          <w:rFonts w:ascii="Arial" w:hAnsi="Arial" w:cs="Arial"/>
          <w:b/>
          <w:bCs/>
          <w:u w:val="single"/>
        </w:rPr>
        <w:lastRenderedPageBreak/>
        <w:t xml:space="preserve">PROGRAM TIMETABLE </w:t>
      </w:r>
    </w:p>
    <w:p w14:paraId="6BB42AA3" w14:textId="77777777" w:rsidR="00400E0B" w:rsidRPr="005F27D1" w:rsidRDefault="00400E0B" w:rsidP="00400E0B">
      <w:pPr>
        <w:rPr>
          <w:rFonts w:ascii="Arial" w:hAnsi="Arial" w:cs="Arial"/>
          <w:b/>
          <w:sz w:val="16"/>
          <w:szCs w:val="16"/>
        </w:rPr>
      </w:pPr>
      <w:r w:rsidRPr="005F27D1">
        <w:rPr>
          <w:rFonts w:ascii="Arial" w:hAnsi="Arial" w:cs="Arial"/>
          <w:b/>
          <w:sz w:val="22"/>
          <w:szCs w:val="22"/>
        </w:rPr>
        <w:tab/>
      </w:r>
    </w:p>
    <w:p w14:paraId="79D49F9B" w14:textId="5E2A434B" w:rsidR="00400E0B" w:rsidRPr="00E36B58" w:rsidRDefault="00405577" w:rsidP="00400E0B">
      <w:pPr>
        <w:spacing w:after="100" w:afterAutospacing="1"/>
        <w:contextualSpacing/>
        <w:rPr>
          <w:rFonts w:ascii="Arial" w:hAnsi="Arial" w:cs="Arial"/>
          <w:sz w:val="22"/>
          <w:szCs w:val="22"/>
        </w:rPr>
      </w:pPr>
      <w:r>
        <w:rPr>
          <w:rFonts w:ascii="Arial" w:hAnsi="Arial" w:cs="Arial"/>
          <w:b/>
        </w:rPr>
        <w:t>February 4</w:t>
      </w:r>
      <w:r w:rsidR="00400E0B" w:rsidRPr="00E36B58">
        <w:rPr>
          <w:rFonts w:ascii="Arial" w:hAnsi="Arial" w:cs="Arial"/>
          <w:b/>
        </w:rPr>
        <w:t>, 201</w:t>
      </w:r>
      <w:r w:rsidR="00C20688" w:rsidRPr="00E36B58">
        <w:rPr>
          <w:rFonts w:ascii="Arial" w:hAnsi="Arial" w:cs="Arial"/>
          <w:b/>
        </w:rPr>
        <w:t>9</w:t>
      </w:r>
      <w:r w:rsidR="00400E0B" w:rsidRPr="00E36B58">
        <w:rPr>
          <w:rFonts w:ascii="Arial" w:hAnsi="Arial" w:cs="Arial"/>
          <w:b/>
          <w:sz w:val="22"/>
          <w:szCs w:val="22"/>
        </w:rPr>
        <w:t xml:space="preserve"> </w:t>
      </w:r>
      <w:r w:rsidR="00400E0B" w:rsidRPr="00E36B58">
        <w:rPr>
          <w:rFonts w:ascii="Arial" w:hAnsi="Arial" w:cs="Arial"/>
          <w:sz w:val="22"/>
          <w:szCs w:val="22"/>
        </w:rPr>
        <w:tab/>
      </w:r>
      <w:r w:rsidR="00400E0B" w:rsidRPr="00E36B58">
        <w:rPr>
          <w:rFonts w:ascii="Arial" w:hAnsi="Arial" w:cs="Arial"/>
          <w:sz w:val="22"/>
          <w:szCs w:val="22"/>
        </w:rPr>
        <w:tab/>
        <w:t xml:space="preserve">College Preparation Intervention Program (CPIP) RFP </w:t>
      </w:r>
      <w:r w:rsidR="0060537E" w:rsidRPr="00E36B58">
        <w:rPr>
          <w:rFonts w:ascii="Arial" w:hAnsi="Arial" w:cs="Arial"/>
          <w:sz w:val="22"/>
          <w:szCs w:val="22"/>
        </w:rPr>
        <w:t>Issued</w:t>
      </w:r>
    </w:p>
    <w:p w14:paraId="6CFBE8D4" w14:textId="77777777" w:rsidR="00400E0B" w:rsidRPr="00E36B58" w:rsidRDefault="00400E0B" w:rsidP="00400E0B">
      <w:pPr>
        <w:spacing w:after="100" w:afterAutospacing="1"/>
        <w:contextualSpacing/>
        <w:rPr>
          <w:rFonts w:ascii="Arial" w:hAnsi="Arial" w:cs="Arial"/>
          <w:color w:val="000000"/>
          <w:sz w:val="16"/>
          <w:szCs w:val="16"/>
        </w:rPr>
      </w:pPr>
    </w:p>
    <w:p w14:paraId="17200009" w14:textId="5948D2B6" w:rsidR="00400E0B" w:rsidRPr="00E36B58" w:rsidRDefault="00C20688" w:rsidP="00400E0B">
      <w:pPr>
        <w:spacing w:after="100" w:afterAutospacing="1"/>
        <w:contextualSpacing/>
        <w:rPr>
          <w:rFonts w:ascii="Arial" w:hAnsi="Arial" w:cs="Arial"/>
          <w:sz w:val="22"/>
          <w:szCs w:val="22"/>
        </w:rPr>
      </w:pPr>
      <w:r w:rsidRPr="00E36B58">
        <w:rPr>
          <w:rFonts w:ascii="Arial" w:hAnsi="Arial" w:cs="Arial"/>
          <w:b/>
          <w:color w:val="000000"/>
        </w:rPr>
        <w:t>February 6</w:t>
      </w:r>
      <w:r w:rsidR="00400E0B" w:rsidRPr="00E36B58">
        <w:rPr>
          <w:rFonts w:ascii="Arial" w:hAnsi="Arial" w:cs="Arial"/>
          <w:b/>
          <w:color w:val="000000"/>
        </w:rPr>
        <w:t>, 2018</w:t>
      </w:r>
      <w:r w:rsidR="00400E0B" w:rsidRPr="00E36B58">
        <w:rPr>
          <w:rFonts w:ascii="Arial" w:hAnsi="Arial" w:cs="Arial"/>
          <w:b/>
          <w:color w:val="000000"/>
          <w:sz w:val="22"/>
          <w:szCs w:val="22"/>
        </w:rPr>
        <w:t xml:space="preserve"> </w:t>
      </w:r>
      <w:r w:rsidR="00400E0B" w:rsidRPr="00E36B58">
        <w:rPr>
          <w:rFonts w:ascii="Arial" w:hAnsi="Arial" w:cs="Arial"/>
          <w:color w:val="000000"/>
          <w:sz w:val="22"/>
          <w:szCs w:val="22"/>
        </w:rPr>
        <w:tab/>
      </w:r>
      <w:r w:rsidR="00400E0B" w:rsidRPr="00E36B58">
        <w:rPr>
          <w:rFonts w:ascii="Arial" w:hAnsi="Arial" w:cs="Arial"/>
          <w:color w:val="000000"/>
          <w:sz w:val="22"/>
          <w:szCs w:val="22"/>
        </w:rPr>
        <w:tab/>
      </w:r>
      <w:r w:rsidR="00400E0B" w:rsidRPr="00E36B58">
        <w:rPr>
          <w:rFonts w:ascii="Arial" w:hAnsi="Arial" w:cs="Arial"/>
          <w:sz w:val="22"/>
          <w:szCs w:val="22"/>
        </w:rPr>
        <w:t xml:space="preserve">Technical Assistance Meeting </w:t>
      </w:r>
    </w:p>
    <w:p w14:paraId="41AE05DA" w14:textId="77777777" w:rsidR="00400E0B" w:rsidRPr="00E36B58" w:rsidRDefault="00400E0B" w:rsidP="00400E0B">
      <w:pPr>
        <w:spacing w:after="100" w:afterAutospacing="1"/>
        <w:contextualSpacing/>
        <w:rPr>
          <w:rFonts w:ascii="Arial" w:hAnsi="Arial" w:cs="Arial"/>
          <w:sz w:val="16"/>
          <w:szCs w:val="16"/>
        </w:rPr>
      </w:pPr>
    </w:p>
    <w:p w14:paraId="3C4E780D" w14:textId="77777777" w:rsidR="00C8006B" w:rsidRPr="00E36B58" w:rsidRDefault="00C8006B" w:rsidP="00400E0B">
      <w:pPr>
        <w:tabs>
          <w:tab w:val="left" w:pos="3420"/>
        </w:tabs>
        <w:rPr>
          <w:rFonts w:ascii="Arial" w:hAnsi="Arial" w:cs="Arial"/>
          <w:sz w:val="22"/>
          <w:szCs w:val="22"/>
        </w:rPr>
      </w:pPr>
      <w:r w:rsidRPr="00E36B58">
        <w:rPr>
          <w:rFonts w:ascii="Arial" w:hAnsi="Arial" w:cs="Arial"/>
          <w:i/>
          <w:sz w:val="22"/>
          <w:szCs w:val="22"/>
        </w:rPr>
        <w:t xml:space="preserve">                                           </w:t>
      </w:r>
      <w:r w:rsidR="00400E0B" w:rsidRPr="00E36B58">
        <w:rPr>
          <w:rFonts w:ascii="Arial" w:hAnsi="Arial" w:cs="Arial"/>
          <w:sz w:val="22"/>
          <w:szCs w:val="22"/>
        </w:rPr>
        <w:t>Charles I. Ecker Business Training Center</w:t>
      </w:r>
    </w:p>
    <w:p w14:paraId="3F5BF5E7" w14:textId="77777777" w:rsidR="00C8006B" w:rsidRPr="00E36B58" w:rsidRDefault="00C8006B" w:rsidP="00A36574">
      <w:pPr>
        <w:tabs>
          <w:tab w:val="left" w:pos="3420"/>
        </w:tabs>
        <w:rPr>
          <w:rFonts w:ascii="Arial" w:hAnsi="Arial" w:cs="Arial"/>
          <w:sz w:val="22"/>
          <w:szCs w:val="22"/>
        </w:rPr>
      </w:pPr>
      <w:r w:rsidRPr="00E36B58">
        <w:rPr>
          <w:rFonts w:ascii="Arial" w:hAnsi="Arial" w:cs="Arial"/>
          <w:sz w:val="22"/>
          <w:szCs w:val="22"/>
        </w:rPr>
        <w:t xml:space="preserve">                                           </w:t>
      </w:r>
      <w:r w:rsidR="00A36574" w:rsidRPr="00E36B58">
        <w:rPr>
          <w:rFonts w:ascii="Arial" w:hAnsi="Arial" w:cs="Arial"/>
          <w:sz w:val="22"/>
          <w:szCs w:val="22"/>
        </w:rPr>
        <w:t>Conference Room 2</w:t>
      </w:r>
    </w:p>
    <w:p w14:paraId="031883E7" w14:textId="3972DD10" w:rsidR="00400E0B" w:rsidRPr="00E36B58" w:rsidRDefault="00C8006B" w:rsidP="00A36574">
      <w:pPr>
        <w:tabs>
          <w:tab w:val="left" w:pos="3420"/>
        </w:tabs>
        <w:rPr>
          <w:rFonts w:ascii="Arial" w:hAnsi="Arial" w:cs="Arial"/>
          <w:sz w:val="22"/>
          <w:szCs w:val="22"/>
        </w:rPr>
      </w:pPr>
      <w:r w:rsidRPr="00E36B58">
        <w:rPr>
          <w:rFonts w:ascii="Arial" w:hAnsi="Arial" w:cs="Arial"/>
          <w:sz w:val="22"/>
          <w:szCs w:val="22"/>
        </w:rPr>
        <w:t xml:space="preserve">                                           </w:t>
      </w:r>
      <w:r w:rsidR="00400E0B" w:rsidRPr="00E36B58">
        <w:rPr>
          <w:rFonts w:ascii="Arial" w:hAnsi="Arial" w:cs="Arial"/>
          <w:sz w:val="22"/>
          <w:szCs w:val="22"/>
        </w:rPr>
        <w:t>6751 Gateway Drive</w:t>
      </w:r>
    </w:p>
    <w:p w14:paraId="5E88E0AD" w14:textId="7CEC9126" w:rsidR="00400E0B" w:rsidRPr="00E36B58" w:rsidRDefault="00C8006B" w:rsidP="00400E0B">
      <w:pPr>
        <w:tabs>
          <w:tab w:val="left" w:pos="3420"/>
        </w:tabs>
        <w:ind w:left="432" w:firstLine="288"/>
        <w:rPr>
          <w:rFonts w:ascii="Arial" w:hAnsi="Arial" w:cs="Arial"/>
          <w:sz w:val="22"/>
          <w:szCs w:val="22"/>
        </w:rPr>
      </w:pPr>
      <w:r w:rsidRPr="00E36B58">
        <w:rPr>
          <w:rFonts w:ascii="Arial" w:hAnsi="Arial" w:cs="Arial"/>
          <w:sz w:val="22"/>
          <w:szCs w:val="22"/>
        </w:rPr>
        <w:t xml:space="preserve">                               </w:t>
      </w:r>
      <w:r w:rsidR="00400E0B" w:rsidRPr="00E36B58">
        <w:rPr>
          <w:rFonts w:ascii="Arial" w:hAnsi="Arial" w:cs="Arial"/>
          <w:sz w:val="22"/>
          <w:szCs w:val="22"/>
        </w:rPr>
        <w:t>Columbia, MD 21046</w:t>
      </w:r>
    </w:p>
    <w:p w14:paraId="5C17966D" w14:textId="7DF24700" w:rsidR="00A36574" w:rsidRDefault="00C8006B" w:rsidP="00144CA3">
      <w:pPr>
        <w:tabs>
          <w:tab w:val="left" w:pos="3420"/>
        </w:tabs>
        <w:ind w:left="432" w:firstLine="288"/>
        <w:rPr>
          <w:rFonts w:ascii="Arial" w:hAnsi="Arial" w:cs="Arial"/>
          <w:sz w:val="22"/>
          <w:szCs w:val="22"/>
        </w:rPr>
      </w:pPr>
      <w:r w:rsidRPr="00E36B58">
        <w:rPr>
          <w:rFonts w:ascii="Arial" w:hAnsi="Arial" w:cs="Arial"/>
          <w:sz w:val="22"/>
          <w:szCs w:val="22"/>
        </w:rPr>
        <w:t xml:space="preserve">                               </w:t>
      </w:r>
      <w:r w:rsidR="00981351" w:rsidRPr="00E36B58">
        <w:rPr>
          <w:rFonts w:ascii="Arial" w:hAnsi="Arial" w:cs="Arial"/>
          <w:sz w:val="22"/>
          <w:szCs w:val="22"/>
        </w:rPr>
        <w:t>10</w:t>
      </w:r>
      <w:r w:rsidR="00400E0B" w:rsidRPr="00E36B58">
        <w:rPr>
          <w:rFonts w:ascii="Arial" w:hAnsi="Arial" w:cs="Arial"/>
          <w:sz w:val="22"/>
          <w:szCs w:val="22"/>
        </w:rPr>
        <w:t>:00 a</w:t>
      </w:r>
      <w:r w:rsidR="00A36574" w:rsidRPr="00E36B58">
        <w:rPr>
          <w:rFonts w:ascii="Arial" w:hAnsi="Arial" w:cs="Arial"/>
          <w:sz w:val="22"/>
          <w:szCs w:val="22"/>
        </w:rPr>
        <w:t>.</w:t>
      </w:r>
      <w:r w:rsidR="00400E0B" w:rsidRPr="00E36B58">
        <w:rPr>
          <w:rFonts w:ascii="Arial" w:hAnsi="Arial" w:cs="Arial"/>
          <w:sz w:val="22"/>
          <w:szCs w:val="22"/>
        </w:rPr>
        <w:t>m</w:t>
      </w:r>
      <w:r w:rsidR="00A36574" w:rsidRPr="00E36B58">
        <w:rPr>
          <w:rFonts w:ascii="Arial" w:hAnsi="Arial" w:cs="Arial"/>
          <w:sz w:val="22"/>
          <w:szCs w:val="22"/>
        </w:rPr>
        <w:t>.</w:t>
      </w:r>
      <w:r w:rsidR="00400E0B" w:rsidRPr="00E36B58">
        <w:rPr>
          <w:rFonts w:ascii="Arial" w:hAnsi="Arial" w:cs="Arial"/>
          <w:sz w:val="22"/>
          <w:szCs w:val="22"/>
        </w:rPr>
        <w:t xml:space="preserve"> – 12:00 p</w:t>
      </w:r>
      <w:r w:rsidR="00A36574" w:rsidRPr="00E36B58">
        <w:rPr>
          <w:rFonts w:ascii="Arial" w:hAnsi="Arial" w:cs="Arial"/>
          <w:sz w:val="22"/>
          <w:szCs w:val="22"/>
        </w:rPr>
        <w:t>.</w:t>
      </w:r>
      <w:r w:rsidR="00400E0B" w:rsidRPr="00E36B58">
        <w:rPr>
          <w:rFonts w:ascii="Arial" w:hAnsi="Arial" w:cs="Arial"/>
          <w:sz w:val="22"/>
          <w:szCs w:val="22"/>
        </w:rPr>
        <w:t>m</w:t>
      </w:r>
      <w:r w:rsidR="00A36574" w:rsidRPr="00E36B58">
        <w:rPr>
          <w:rFonts w:ascii="Arial" w:hAnsi="Arial" w:cs="Arial"/>
          <w:sz w:val="22"/>
          <w:szCs w:val="22"/>
        </w:rPr>
        <w:t>.</w:t>
      </w:r>
    </w:p>
    <w:p w14:paraId="53225870" w14:textId="77777777" w:rsidR="00C8006B" w:rsidRDefault="00C8006B" w:rsidP="00400E0B">
      <w:pPr>
        <w:tabs>
          <w:tab w:val="left" w:pos="3420"/>
        </w:tabs>
        <w:rPr>
          <w:rFonts w:ascii="Arial" w:hAnsi="Arial" w:cs="Arial"/>
          <w:sz w:val="22"/>
          <w:szCs w:val="22"/>
        </w:rPr>
      </w:pPr>
    </w:p>
    <w:p w14:paraId="24F21C57" w14:textId="2A6D3EC9" w:rsidR="0060537E" w:rsidRPr="00C8006B" w:rsidRDefault="00C8006B" w:rsidP="00400E0B">
      <w:pPr>
        <w:tabs>
          <w:tab w:val="left" w:pos="3420"/>
        </w:tabs>
        <w:rPr>
          <w:rFonts w:ascii="Arial" w:hAnsi="Arial" w:cs="Arial"/>
          <w:i/>
          <w:sz w:val="22"/>
          <w:szCs w:val="22"/>
        </w:rPr>
      </w:pPr>
      <w:r>
        <w:rPr>
          <w:rFonts w:ascii="Arial" w:hAnsi="Arial" w:cs="Arial"/>
          <w:i/>
          <w:sz w:val="22"/>
          <w:szCs w:val="22"/>
        </w:rPr>
        <w:t>*</w:t>
      </w:r>
      <w:r w:rsidR="00A36574" w:rsidRPr="00C8006B">
        <w:rPr>
          <w:rFonts w:ascii="Arial" w:hAnsi="Arial" w:cs="Arial"/>
          <w:i/>
          <w:sz w:val="22"/>
          <w:szCs w:val="22"/>
        </w:rPr>
        <w:t xml:space="preserve">Please RSVP to </w:t>
      </w:r>
      <w:r w:rsidR="00F0613D" w:rsidRPr="00C8006B">
        <w:rPr>
          <w:rFonts w:ascii="Arial" w:hAnsi="Arial" w:cs="Arial"/>
          <w:i/>
          <w:sz w:val="22"/>
          <w:szCs w:val="22"/>
        </w:rPr>
        <w:t xml:space="preserve">Kendall </w:t>
      </w:r>
      <w:r w:rsidR="0060537E" w:rsidRPr="00C8006B">
        <w:rPr>
          <w:rFonts w:ascii="Arial" w:hAnsi="Arial" w:cs="Arial"/>
          <w:i/>
          <w:sz w:val="22"/>
          <w:szCs w:val="22"/>
        </w:rPr>
        <w:t xml:space="preserve">Cook at </w:t>
      </w:r>
      <w:hyperlink r:id="rId11" w:history="1">
        <w:r w:rsidR="0060537E" w:rsidRPr="00C8006B">
          <w:rPr>
            <w:rStyle w:val="Hyperlink"/>
            <w:rFonts w:ascii="Arial" w:hAnsi="Arial" w:cs="Arial"/>
            <w:i/>
            <w:color w:val="auto"/>
            <w:sz w:val="22"/>
            <w:szCs w:val="22"/>
          </w:rPr>
          <w:t>kendall.cook@maryland.gov</w:t>
        </w:r>
      </w:hyperlink>
      <w:r>
        <w:rPr>
          <w:rFonts w:ascii="Arial" w:hAnsi="Arial" w:cs="Arial"/>
          <w:i/>
          <w:sz w:val="22"/>
          <w:szCs w:val="22"/>
        </w:rPr>
        <w:t xml:space="preserve"> by </w:t>
      </w:r>
      <w:r w:rsidR="00981351">
        <w:rPr>
          <w:rFonts w:ascii="Arial" w:hAnsi="Arial" w:cs="Arial"/>
          <w:i/>
          <w:sz w:val="22"/>
          <w:szCs w:val="22"/>
        </w:rPr>
        <w:t>February 5</w:t>
      </w:r>
      <w:r w:rsidR="00C20688">
        <w:rPr>
          <w:rFonts w:ascii="Arial" w:hAnsi="Arial" w:cs="Arial"/>
          <w:i/>
          <w:sz w:val="22"/>
          <w:szCs w:val="22"/>
        </w:rPr>
        <w:t>, 2019</w:t>
      </w:r>
      <w:r w:rsidR="00E36B58">
        <w:rPr>
          <w:rFonts w:ascii="Arial" w:hAnsi="Arial" w:cs="Arial"/>
          <w:i/>
          <w:sz w:val="22"/>
          <w:szCs w:val="22"/>
        </w:rPr>
        <w:t>.</w:t>
      </w:r>
    </w:p>
    <w:p w14:paraId="0ABDB3C6" w14:textId="77777777" w:rsidR="00400E0B" w:rsidRDefault="00400E0B" w:rsidP="00400E0B">
      <w:pPr>
        <w:tabs>
          <w:tab w:val="left" w:pos="3420"/>
        </w:tabs>
        <w:rPr>
          <w:rFonts w:ascii="Arial" w:hAnsi="Arial" w:cs="Arial"/>
          <w:sz w:val="22"/>
          <w:szCs w:val="22"/>
        </w:rPr>
      </w:pPr>
    </w:p>
    <w:p w14:paraId="1B65E0FD" w14:textId="0A3C4A61" w:rsidR="00400E0B" w:rsidRPr="005F27D1" w:rsidRDefault="00405577" w:rsidP="00400E0B">
      <w:pPr>
        <w:rPr>
          <w:rFonts w:ascii="Arial" w:hAnsi="Arial" w:cs="Arial"/>
          <w:b/>
        </w:rPr>
      </w:pPr>
      <w:r>
        <w:rPr>
          <w:rFonts w:ascii="Arial" w:hAnsi="Arial" w:cs="Arial"/>
          <w:b/>
        </w:rPr>
        <w:t>March 11</w:t>
      </w:r>
      <w:r w:rsidR="00C20688">
        <w:rPr>
          <w:rFonts w:ascii="Arial" w:hAnsi="Arial" w:cs="Arial"/>
          <w:b/>
        </w:rPr>
        <w:t>, 2019</w:t>
      </w:r>
      <w:r w:rsidR="00400E0B">
        <w:rPr>
          <w:rFonts w:ascii="Arial" w:hAnsi="Arial" w:cs="Arial"/>
          <w:b/>
        </w:rPr>
        <w:tab/>
      </w:r>
      <w:r w:rsidR="00400E0B">
        <w:rPr>
          <w:rFonts w:ascii="Arial" w:hAnsi="Arial" w:cs="Arial"/>
          <w:b/>
        </w:rPr>
        <w:tab/>
      </w:r>
      <w:r w:rsidR="00400E0B">
        <w:rPr>
          <w:rFonts w:ascii="Arial" w:hAnsi="Arial" w:cs="Arial"/>
          <w:b/>
        </w:rPr>
        <w:tab/>
      </w:r>
      <w:r w:rsidR="00400E0B" w:rsidRPr="00CB7243">
        <w:rPr>
          <w:rFonts w:ascii="Arial" w:hAnsi="Arial" w:cs="Arial"/>
        </w:rPr>
        <w:t>Proposal</w:t>
      </w:r>
      <w:r w:rsidR="00400E0B">
        <w:rPr>
          <w:rFonts w:ascii="Arial" w:hAnsi="Arial" w:cs="Arial"/>
        </w:rPr>
        <w:t xml:space="preserve">s Due to </w:t>
      </w:r>
      <w:r w:rsidR="0060537E">
        <w:rPr>
          <w:rFonts w:ascii="Arial" w:hAnsi="Arial" w:cs="Arial"/>
        </w:rPr>
        <w:t>MHEC by</w:t>
      </w:r>
      <w:r w:rsidR="00400E0B">
        <w:rPr>
          <w:rFonts w:ascii="Arial" w:hAnsi="Arial" w:cs="Arial"/>
        </w:rPr>
        <w:t xml:space="preserve"> </w:t>
      </w:r>
      <w:r w:rsidR="00400E0B" w:rsidRPr="00CB7243">
        <w:rPr>
          <w:rFonts w:ascii="Arial" w:hAnsi="Arial" w:cs="Arial"/>
        </w:rPr>
        <w:t>4:00 p.m.</w:t>
      </w:r>
      <w:r w:rsidR="00400E0B">
        <w:rPr>
          <w:rFonts w:ascii="Arial" w:hAnsi="Arial" w:cs="Arial"/>
          <w:b/>
        </w:rPr>
        <w:t xml:space="preserve"> </w:t>
      </w:r>
    </w:p>
    <w:p w14:paraId="2E750195" w14:textId="77777777" w:rsidR="00400E0B" w:rsidRPr="005F27D1" w:rsidRDefault="00400E0B" w:rsidP="00400E0B">
      <w:pPr>
        <w:rPr>
          <w:rFonts w:ascii="Arial" w:hAnsi="Arial" w:cs="Arial"/>
          <w:b/>
          <w:sz w:val="16"/>
          <w:szCs w:val="16"/>
        </w:rPr>
      </w:pPr>
    </w:p>
    <w:p w14:paraId="06637237" w14:textId="77777777" w:rsidR="00C8006B" w:rsidRPr="007E088A" w:rsidRDefault="00C8006B" w:rsidP="00C8006B">
      <w:pPr>
        <w:rPr>
          <w:rFonts w:ascii="Arial" w:hAnsi="Arial" w:cs="Arial"/>
          <w:b/>
          <w:i/>
          <w:sz w:val="22"/>
          <w:szCs w:val="22"/>
          <w:u w:val="single"/>
        </w:rPr>
      </w:pPr>
      <w:r w:rsidRPr="007E088A">
        <w:rPr>
          <w:rFonts w:ascii="Arial" w:hAnsi="Arial" w:cs="Arial"/>
          <w:i/>
          <w:sz w:val="22"/>
          <w:szCs w:val="22"/>
        </w:rPr>
        <w:t xml:space="preserve">If inclement weather has caused the applicant institution or the Maryland Higher Education </w:t>
      </w:r>
      <w:r>
        <w:rPr>
          <w:rFonts w:ascii="Arial" w:hAnsi="Arial" w:cs="Arial"/>
          <w:i/>
          <w:sz w:val="22"/>
          <w:szCs w:val="22"/>
        </w:rPr>
        <w:t xml:space="preserve">Commission </w:t>
      </w:r>
      <w:r w:rsidRPr="007E088A">
        <w:rPr>
          <w:rFonts w:ascii="Arial" w:hAnsi="Arial" w:cs="Arial"/>
          <w:i/>
          <w:sz w:val="22"/>
          <w:szCs w:val="22"/>
        </w:rPr>
        <w:t>to close business early that day, the proposal will be due by 4:00 p.m. of the next full business day for both the Commission and the applicant institution.</w:t>
      </w:r>
    </w:p>
    <w:p w14:paraId="59CA8965" w14:textId="77777777" w:rsidR="00400E0B" w:rsidRDefault="00400E0B" w:rsidP="00400E0B">
      <w:pPr>
        <w:rPr>
          <w:rFonts w:ascii="Arial" w:hAnsi="Arial" w:cs="Arial"/>
          <w:b/>
          <w:sz w:val="16"/>
          <w:szCs w:val="16"/>
          <w:u w:val="single"/>
        </w:rPr>
      </w:pPr>
    </w:p>
    <w:p w14:paraId="39DF5105" w14:textId="77777777" w:rsidR="00C8006B" w:rsidRPr="005F27D1" w:rsidRDefault="00C8006B" w:rsidP="00400E0B">
      <w:pPr>
        <w:rPr>
          <w:rFonts w:ascii="Arial" w:hAnsi="Arial" w:cs="Arial"/>
          <w:b/>
          <w:sz w:val="16"/>
          <w:szCs w:val="16"/>
          <w:u w:val="single"/>
        </w:rPr>
      </w:pPr>
    </w:p>
    <w:p w14:paraId="4A05C07B" w14:textId="6099B7DB" w:rsidR="00400E0B" w:rsidRPr="005F27D1" w:rsidRDefault="00C20688" w:rsidP="00400E0B">
      <w:pPr>
        <w:ind w:left="2160" w:hanging="2160"/>
        <w:rPr>
          <w:rFonts w:ascii="Arial" w:hAnsi="Arial" w:cs="Arial"/>
          <w:sz w:val="22"/>
          <w:szCs w:val="22"/>
        </w:rPr>
      </w:pPr>
      <w:r>
        <w:rPr>
          <w:rFonts w:ascii="Arial" w:hAnsi="Arial" w:cs="Arial"/>
          <w:b/>
        </w:rPr>
        <w:t>April 26</w:t>
      </w:r>
      <w:r w:rsidR="00400E0B" w:rsidRPr="00A36574">
        <w:rPr>
          <w:rFonts w:ascii="Arial" w:hAnsi="Arial" w:cs="Arial"/>
          <w:b/>
        </w:rPr>
        <w:t>, 201</w:t>
      </w:r>
      <w:r>
        <w:rPr>
          <w:rFonts w:ascii="Arial" w:hAnsi="Arial" w:cs="Arial"/>
          <w:b/>
        </w:rPr>
        <w:t>9</w:t>
      </w:r>
      <w:r w:rsidR="00400E0B" w:rsidRPr="005F27D1">
        <w:rPr>
          <w:rFonts w:ascii="Arial" w:hAnsi="Arial" w:cs="Arial"/>
          <w:b/>
          <w:sz w:val="22"/>
          <w:szCs w:val="22"/>
        </w:rPr>
        <w:tab/>
      </w:r>
      <w:r w:rsidR="00400E0B">
        <w:rPr>
          <w:rFonts w:ascii="Arial" w:hAnsi="Arial" w:cs="Arial"/>
          <w:b/>
          <w:sz w:val="22"/>
          <w:szCs w:val="22"/>
        </w:rPr>
        <w:tab/>
      </w:r>
      <w:r w:rsidR="00400E0B">
        <w:rPr>
          <w:rFonts w:ascii="Arial" w:hAnsi="Arial" w:cs="Arial"/>
          <w:b/>
          <w:sz w:val="22"/>
          <w:szCs w:val="22"/>
        </w:rPr>
        <w:tab/>
      </w:r>
      <w:r w:rsidR="00400E0B">
        <w:rPr>
          <w:rFonts w:ascii="Arial" w:hAnsi="Arial" w:cs="Arial"/>
          <w:sz w:val="22"/>
          <w:szCs w:val="22"/>
        </w:rPr>
        <w:t>Award Notifications</w:t>
      </w:r>
      <w:r w:rsidR="0060537E">
        <w:rPr>
          <w:rFonts w:ascii="Arial" w:hAnsi="Arial" w:cs="Arial"/>
          <w:sz w:val="22"/>
          <w:szCs w:val="22"/>
        </w:rPr>
        <w:t xml:space="preserve"> (</w:t>
      </w:r>
      <w:r w:rsidR="00400E0B" w:rsidRPr="005F27D1">
        <w:rPr>
          <w:rFonts w:ascii="Arial" w:hAnsi="Arial" w:cs="Arial"/>
          <w:sz w:val="22"/>
          <w:szCs w:val="22"/>
        </w:rPr>
        <w:t>made</w:t>
      </w:r>
      <w:r w:rsidR="00400E0B">
        <w:rPr>
          <w:rFonts w:ascii="Arial" w:hAnsi="Arial" w:cs="Arial"/>
          <w:sz w:val="22"/>
          <w:szCs w:val="22"/>
        </w:rPr>
        <w:t xml:space="preserve"> via </w:t>
      </w:r>
      <w:r w:rsidR="0060537E">
        <w:rPr>
          <w:rFonts w:ascii="Arial" w:hAnsi="Arial" w:cs="Arial"/>
          <w:sz w:val="22"/>
          <w:szCs w:val="22"/>
        </w:rPr>
        <w:t>email prior</w:t>
      </w:r>
      <w:r w:rsidR="00400E0B">
        <w:rPr>
          <w:rFonts w:ascii="Arial" w:hAnsi="Arial" w:cs="Arial"/>
          <w:sz w:val="22"/>
          <w:szCs w:val="22"/>
        </w:rPr>
        <w:t xml:space="preserve"> to </w:t>
      </w:r>
      <w:r w:rsidR="0060537E">
        <w:rPr>
          <w:rFonts w:ascii="Arial" w:hAnsi="Arial" w:cs="Arial"/>
          <w:sz w:val="22"/>
          <w:szCs w:val="22"/>
        </w:rPr>
        <w:t>midnight)</w:t>
      </w:r>
    </w:p>
    <w:p w14:paraId="59B611E3" w14:textId="77777777" w:rsidR="00400E0B" w:rsidRPr="005F27D1" w:rsidRDefault="00400E0B" w:rsidP="00400E0B">
      <w:pPr>
        <w:ind w:left="2160" w:hanging="2160"/>
        <w:rPr>
          <w:rFonts w:ascii="Arial" w:hAnsi="Arial" w:cs="Arial"/>
          <w:sz w:val="22"/>
          <w:szCs w:val="22"/>
        </w:rPr>
      </w:pPr>
    </w:p>
    <w:p w14:paraId="38D91E30" w14:textId="7EC72FB3" w:rsidR="00400E0B" w:rsidRPr="005F27D1" w:rsidRDefault="00C20688" w:rsidP="00400E0B">
      <w:pPr>
        <w:ind w:left="2160" w:hanging="2160"/>
        <w:rPr>
          <w:rFonts w:ascii="Arial" w:hAnsi="Arial" w:cs="Arial"/>
          <w:b/>
          <w:sz w:val="22"/>
          <w:szCs w:val="22"/>
        </w:rPr>
      </w:pPr>
      <w:r>
        <w:rPr>
          <w:rFonts w:ascii="Arial" w:hAnsi="Arial" w:cs="Arial"/>
          <w:b/>
        </w:rPr>
        <w:t xml:space="preserve">May </w:t>
      </w:r>
      <w:r w:rsidR="00400E0B" w:rsidRPr="00A36574">
        <w:rPr>
          <w:rFonts w:ascii="Arial" w:hAnsi="Arial" w:cs="Arial"/>
          <w:b/>
        </w:rPr>
        <w:t>1, 201</w:t>
      </w:r>
      <w:r>
        <w:rPr>
          <w:rFonts w:ascii="Arial" w:hAnsi="Arial" w:cs="Arial"/>
          <w:b/>
        </w:rPr>
        <w:t>9</w:t>
      </w:r>
      <w:r w:rsidR="00400E0B" w:rsidRPr="005F27D1">
        <w:rPr>
          <w:rFonts w:ascii="Arial" w:hAnsi="Arial" w:cs="Arial"/>
          <w:sz w:val="22"/>
          <w:szCs w:val="22"/>
        </w:rPr>
        <w:tab/>
      </w:r>
      <w:r w:rsidR="00400E0B">
        <w:rPr>
          <w:rFonts w:ascii="Arial" w:hAnsi="Arial" w:cs="Arial"/>
          <w:sz w:val="22"/>
          <w:szCs w:val="22"/>
        </w:rPr>
        <w:tab/>
      </w:r>
      <w:r w:rsidR="00400E0B">
        <w:rPr>
          <w:rFonts w:ascii="Arial" w:hAnsi="Arial" w:cs="Arial"/>
          <w:sz w:val="22"/>
          <w:szCs w:val="22"/>
        </w:rPr>
        <w:tab/>
      </w:r>
      <w:r w:rsidR="00400E0B" w:rsidRPr="005F27D1">
        <w:rPr>
          <w:rFonts w:ascii="Arial" w:hAnsi="Arial" w:cs="Arial"/>
          <w:sz w:val="22"/>
          <w:szCs w:val="22"/>
        </w:rPr>
        <w:t>Project</w:t>
      </w:r>
      <w:r w:rsidR="0060537E">
        <w:rPr>
          <w:rFonts w:ascii="Arial" w:hAnsi="Arial" w:cs="Arial"/>
          <w:sz w:val="22"/>
          <w:szCs w:val="22"/>
        </w:rPr>
        <w:t xml:space="preserve"> Implementation Begins</w:t>
      </w:r>
    </w:p>
    <w:p w14:paraId="7C67E06A" w14:textId="77777777" w:rsidR="00400E0B" w:rsidRDefault="00400E0B" w:rsidP="00400E0B">
      <w:pPr>
        <w:rPr>
          <w:rFonts w:ascii="Arial" w:hAnsi="Arial" w:cs="Arial"/>
          <w:sz w:val="22"/>
          <w:szCs w:val="22"/>
        </w:rPr>
      </w:pPr>
      <w:r w:rsidRPr="005F27D1">
        <w:rPr>
          <w:rFonts w:ascii="Arial" w:hAnsi="Arial" w:cs="Arial"/>
          <w:sz w:val="22"/>
          <w:szCs w:val="22"/>
        </w:rPr>
        <w:tab/>
      </w:r>
      <w:r w:rsidRPr="005F27D1">
        <w:rPr>
          <w:rFonts w:ascii="Arial" w:hAnsi="Arial" w:cs="Arial"/>
          <w:sz w:val="22"/>
          <w:szCs w:val="22"/>
        </w:rPr>
        <w:tab/>
      </w:r>
      <w:r w:rsidRPr="005F27D1">
        <w:rPr>
          <w:rFonts w:ascii="Arial" w:hAnsi="Arial" w:cs="Arial"/>
          <w:sz w:val="22"/>
          <w:szCs w:val="22"/>
        </w:rPr>
        <w:tab/>
      </w:r>
    </w:p>
    <w:p w14:paraId="38193F90" w14:textId="607AEAA9" w:rsidR="00400E0B" w:rsidRPr="00CB7243" w:rsidRDefault="00C20688" w:rsidP="00400E0B">
      <w:pPr>
        <w:rPr>
          <w:rFonts w:ascii="Arial" w:hAnsi="Arial" w:cs="Arial"/>
          <w:b/>
          <w:sz w:val="22"/>
          <w:szCs w:val="22"/>
        </w:rPr>
      </w:pPr>
      <w:r>
        <w:rPr>
          <w:rFonts w:ascii="Arial" w:hAnsi="Arial" w:cs="Arial"/>
          <w:b/>
        </w:rPr>
        <w:t>August</w:t>
      </w:r>
      <w:r w:rsidR="00400E0B" w:rsidRPr="00A36574">
        <w:rPr>
          <w:rFonts w:ascii="Arial" w:hAnsi="Arial" w:cs="Arial"/>
          <w:b/>
        </w:rPr>
        <w:t xml:space="preserve"> 15, 201</w:t>
      </w:r>
      <w:r>
        <w:rPr>
          <w:rFonts w:ascii="Arial" w:hAnsi="Arial" w:cs="Arial"/>
          <w:b/>
        </w:rPr>
        <w:t>9</w:t>
      </w:r>
      <w:r w:rsidR="00400E0B" w:rsidRPr="00CB7243">
        <w:rPr>
          <w:rFonts w:ascii="Arial" w:hAnsi="Arial" w:cs="Arial"/>
          <w:b/>
          <w:sz w:val="22"/>
          <w:szCs w:val="22"/>
        </w:rPr>
        <w:t xml:space="preserve"> </w:t>
      </w:r>
      <w:r w:rsidR="00400E0B" w:rsidRPr="00CB7243">
        <w:rPr>
          <w:rFonts w:ascii="Arial" w:hAnsi="Arial" w:cs="Arial"/>
          <w:b/>
          <w:sz w:val="22"/>
          <w:szCs w:val="22"/>
        </w:rPr>
        <w:tab/>
      </w:r>
      <w:r>
        <w:rPr>
          <w:rFonts w:ascii="Arial" w:hAnsi="Arial" w:cs="Arial"/>
          <w:b/>
          <w:sz w:val="22"/>
          <w:szCs w:val="22"/>
        </w:rPr>
        <w:tab/>
      </w:r>
      <w:r w:rsidR="0060537E">
        <w:rPr>
          <w:rFonts w:ascii="Arial" w:hAnsi="Arial" w:cs="Arial"/>
          <w:sz w:val="22"/>
          <w:szCs w:val="22"/>
        </w:rPr>
        <w:t>Phase I Time &amp; Effort Report Due</w:t>
      </w:r>
    </w:p>
    <w:p w14:paraId="3BA8574C" w14:textId="77777777" w:rsidR="00400E0B" w:rsidRPr="005F27D1" w:rsidRDefault="00400E0B" w:rsidP="00400E0B">
      <w:pPr>
        <w:rPr>
          <w:rFonts w:ascii="Arial" w:hAnsi="Arial" w:cs="Arial"/>
          <w:sz w:val="22"/>
          <w:szCs w:val="22"/>
        </w:rPr>
      </w:pPr>
    </w:p>
    <w:p w14:paraId="51F23D42" w14:textId="61D429C1" w:rsidR="0060537E" w:rsidRDefault="0060537E" w:rsidP="00400E0B">
      <w:pPr>
        <w:rPr>
          <w:rFonts w:ascii="Arial" w:hAnsi="Arial" w:cs="Arial"/>
          <w:sz w:val="22"/>
          <w:szCs w:val="22"/>
        </w:rPr>
      </w:pPr>
      <w:r w:rsidRPr="00A36574">
        <w:rPr>
          <w:rFonts w:ascii="Arial" w:hAnsi="Arial" w:cs="Arial"/>
          <w:b/>
        </w:rPr>
        <w:t>November 30</w:t>
      </w:r>
      <w:r w:rsidR="00400E0B" w:rsidRPr="00A36574">
        <w:rPr>
          <w:rFonts w:ascii="Arial" w:hAnsi="Arial" w:cs="Arial"/>
          <w:b/>
        </w:rPr>
        <w:t>, 201</w:t>
      </w:r>
      <w:r w:rsidR="00C20688">
        <w:rPr>
          <w:rFonts w:ascii="Arial" w:hAnsi="Arial" w:cs="Arial"/>
          <w:b/>
        </w:rPr>
        <w:t>9</w:t>
      </w:r>
      <w:r w:rsidR="00400E0B" w:rsidRPr="00CB7243">
        <w:rPr>
          <w:rFonts w:ascii="Arial" w:hAnsi="Arial" w:cs="Arial"/>
          <w:b/>
          <w:sz w:val="22"/>
          <w:szCs w:val="22"/>
        </w:rPr>
        <w:t xml:space="preserve"> </w:t>
      </w:r>
      <w:r w:rsidR="00400E0B" w:rsidRPr="00CB7243">
        <w:rPr>
          <w:rFonts w:ascii="Arial" w:hAnsi="Arial" w:cs="Arial"/>
          <w:b/>
          <w:sz w:val="22"/>
          <w:szCs w:val="22"/>
        </w:rPr>
        <w:tab/>
      </w:r>
      <w:r w:rsidR="00400E0B" w:rsidRPr="00CB7243">
        <w:rPr>
          <w:rFonts w:ascii="Arial" w:hAnsi="Arial" w:cs="Arial"/>
          <w:sz w:val="22"/>
          <w:szCs w:val="22"/>
        </w:rPr>
        <w:t>Interim Report</w:t>
      </w:r>
      <w:r w:rsidR="00E36B58">
        <w:rPr>
          <w:rFonts w:ascii="Arial" w:hAnsi="Arial" w:cs="Arial"/>
          <w:sz w:val="22"/>
          <w:szCs w:val="22"/>
        </w:rPr>
        <w:t xml:space="preserve"> </w:t>
      </w:r>
      <w:r>
        <w:rPr>
          <w:rFonts w:ascii="Arial" w:hAnsi="Arial" w:cs="Arial"/>
          <w:sz w:val="22"/>
          <w:szCs w:val="22"/>
        </w:rPr>
        <w:t>Due</w:t>
      </w:r>
    </w:p>
    <w:p w14:paraId="4B5542BF" w14:textId="77777777" w:rsidR="0060537E" w:rsidRDefault="0060537E" w:rsidP="00400E0B">
      <w:pPr>
        <w:rPr>
          <w:rFonts w:ascii="Arial" w:hAnsi="Arial" w:cs="Arial"/>
          <w:sz w:val="22"/>
          <w:szCs w:val="22"/>
        </w:rPr>
      </w:pPr>
    </w:p>
    <w:p w14:paraId="20EE6D3C" w14:textId="39198018" w:rsidR="0060537E" w:rsidRDefault="0060537E" w:rsidP="00400E0B">
      <w:pPr>
        <w:rPr>
          <w:rFonts w:ascii="Arial" w:hAnsi="Arial" w:cs="Arial"/>
          <w:sz w:val="22"/>
          <w:szCs w:val="22"/>
        </w:rPr>
      </w:pPr>
      <w:r w:rsidRPr="00A36574">
        <w:rPr>
          <w:rFonts w:ascii="Arial" w:hAnsi="Arial" w:cs="Arial"/>
          <w:b/>
        </w:rPr>
        <w:t>December 201</w:t>
      </w:r>
      <w:r w:rsidR="00C20688">
        <w:rPr>
          <w:rFonts w:ascii="Arial" w:hAnsi="Arial" w:cs="Arial"/>
          <w:b/>
        </w:rPr>
        <w:t>9</w:t>
      </w:r>
      <w:r w:rsidRPr="0060537E">
        <w:rPr>
          <w:rFonts w:ascii="Arial" w:hAnsi="Arial" w:cs="Arial"/>
          <w:b/>
          <w:sz w:val="22"/>
          <w:szCs w:val="22"/>
        </w:rPr>
        <w:tab/>
      </w:r>
      <w:r>
        <w:rPr>
          <w:rFonts w:ascii="Arial" w:hAnsi="Arial" w:cs="Arial"/>
          <w:sz w:val="22"/>
          <w:szCs w:val="22"/>
        </w:rPr>
        <w:tab/>
        <w:t>Final Award Payment (after the interim report is approved)</w:t>
      </w:r>
    </w:p>
    <w:p w14:paraId="06D10DE8" w14:textId="77777777" w:rsidR="0060537E" w:rsidRDefault="0060537E" w:rsidP="00400E0B">
      <w:pPr>
        <w:rPr>
          <w:rFonts w:ascii="Arial" w:hAnsi="Arial" w:cs="Arial"/>
          <w:sz w:val="22"/>
          <w:szCs w:val="22"/>
        </w:rPr>
      </w:pPr>
    </w:p>
    <w:p w14:paraId="0D4A3CCC" w14:textId="653A7EC2" w:rsidR="00400E0B" w:rsidRPr="00CB7243" w:rsidRDefault="00C20688" w:rsidP="00400E0B">
      <w:pPr>
        <w:rPr>
          <w:rFonts w:ascii="Arial" w:hAnsi="Arial" w:cs="Arial"/>
          <w:sz w:val="22"/>
          <w:szCs w:val="22"/>
        </w:rPr>
      </w:pPr>
      <w:r>
        <w:rPr>
          <w:rFonts w:ascii="Arial" w:hAnsi="Arial" w:cs="Arial"/>
          <w:b/>
        </w:rPr>
        <w:t xml:space="preserve">November </w:t>
      </w:r>
      <w:r w:rsidR="00400E0B" w:rsidRPr="00A36574">
        <w:rPr>
          <w:rFonts w:ascii="Arial" w:hAnsi="Arial" w:cs="Arial"/>
          <w:b/>
        </w:rPr>
        <w:t>15, 201</w:t>
      </w:r>
      <w:r>
        <w:rPr>
          <w:rFonts w:ascii="Arial" w:hAnsi="Arial" w:cs="Arial"/>
          <w:b/>
        </w:rPr>
        <w:t>9</w:t>
      </w:r>
      <w:r w:rsidR="0060537E">
        <w:rPr>
          <w:rFonts w:ascii="Arial" w:hAnsi="Arial" w:cs="Arial"/>
          <w:b/>
          <w:sz w:val="28"/>
          <w:szCs w:val="28"/>
        </w:rPr>
        <w:tab/>
      </w:r>
      <w:r w:rsidR="00400E0B" w:rsidRPr="00CB7243">
        <w:rPr>
          <w:rFonts w:ascii="Arial" w:hAnsi="Arial" w:cs="Arial"/>
          <w:sz w:val="22"/>
          <w:szCs w:val="22"/>
        </w:rPr>
        <w:t xml:space="preserve">Phase II Time &amp; Effort Report </w:t>
      </w:r>
      <w:r w:rsidR="007B32E8">
        <w:rPr>
          <w:rFonts w:ascii="Arial" w:hAnsi="Arial" w:cs="Arial"/>
          <w:sz w:val="22"/>
          <w:szCs w:val="22"/>
        </w:rPr>
        <w:t>Due</w:t>
      </w:r>
    </w:p>
    <w:p w14:paraId="740B286F" w14:textId="77777777" w:rsidR="00400E0B" w:rsidRDefault="00400E0B" w:rsidP="00400E0B">
      <w:pPr>
        <w:rPr>
          <w:rFonts w:ascii="Arial" w:hAnsi="Arial" w:cs="Arial"/>
          <w:b/>
          <w:sz w:val="22"/>
          <w:szCs w:val="22"/>
        </w:rPr>
      </w:pPr>
    </w:p>
    <w:p w14:paraId="6B1B31B8" w14:textId="549C33F0" w:rsidR="00400E0B" w:rsidRDefault="00C20688" w:rsidP="00400E0B">
      <w:pPr>
        <w:rPr>
          <w:rFonts w:ascii="Arial" w:hAnsi="Arial" w:cs="Arial"/>
          <w:b/>
          <w:sz w:val="22"/>
          <w:szCs w:val="22"/>
        </w:rPr>
      </w:pPr>
      <w:r>
        <w:rPr>
          <w:rFonts w:ascii="Arial" w:hAnsi="Arial" w:cs="Arial"/>
          <w:b/>
        </w:rPr>
        <w:t>February</w:t>
      </w:r>
      <w:r w:rsidR="00400E0B" w:rsidRPr="00A36574">
        <w:rPr>
          <w:rFonts w:ascii="Arial" w:hAnsi="Arial" w:cs="Arial"/>
          <w:b/>
        </w:rPr>
        <w:t xml:space="preserve"> 15, </w:t>
      </w:r>
      <w:r>
        <w:rPr>
          <w:rFonts w:ascii="Arial" w:hAnsi="Arial" w:cs="Arial"/>
          <w:b/>
        </w:rPr>
        <w:t>2020</w:t>
      </w:r>
      <w:r>
        <w:rPr>
          <w:rFonts w:ascii="Arial" w:hAnsi="Arial" w:cs="Arial"/>
          <w:b/>
        </w:rPr>
        <w:tab/>
      </w:r>
      <w:r w:rsidR="0060537E">
        <w:rPr>
          <w:rFonts w:ascii="Arial" w:hAnsi="Arial" w:cs="Arial"/>
          <w:b/>
          <w:sz w:val="22"/>
          <w:szCs w:val="22"/>
        </w:rPr>
        <w:tab/>
      </w:r>
      <w:r w:rsidR="00400E0B" w:rsidRPr="00CB7243">
        <w:rPr>
          <w:rFonts w:ascii="Arial" w:hAnsi="Arial" w:cs="Arial"/>
          <w:sz w:val="22"/>
          <w:szCs w:val="22"/>
        </w:rPr>
        <w:t xml:space="preserve">Phase III Time&amp; Effort Report </w:t>
      </w:r>
      <w:r w:rsidR="007B32E8">
        <w:rPr>
          <w:rFonts w:ascii="Arial" w:hAnsi="Arial" w:cs="Arial"/>
          <w:sz w:val="22"/>
          <w:szCs w:val="22"/>
        </w:rPr>
        <w:t>Due</w:t>
      </w:r>
      <w:r w:rsidR="00400E0B" w:rsidRPr="005F27D1">
        <w:rPr>
          <w:rFonts w:ascii="Arial" w:hAnsi="Arial" w:cs="Arial"/>
          <w:b/>
          <w:sz w:val="22"/>
          <w:szCs w:val="22"/>
        </w:rPr>
        <w:tab/>
      </w:r>
      <w:r w:rsidR="00400E0B" w:rsidRPr="005F27D1">
        <w:rPr>
          <w:rFonts w:ascii="Arial" w:hAnsi="Arial" w:cs="Arial"/>
          <w:b/>
          <w:sz w:val="22"/>
          <w:szCs w:val="22"/>
        </w:rPr>
        <w:tab/>
      </w:r>
      <w:r w:rsidR="00400E0B" w:rsidRPr="005F27D1">
        <w:rPr>
          <w:rFonts w:ascii="Arial" w:hAnsi="Arial" w:cs="Arial"/>
          <w:b/>
          <w:sz w:val="22"/>
          <w:szCs w:val="22"/>
        </w:rPr>
        <w:tab/>
      </w:r>
      <w:r w:rsidR="00400E0B" w:rsidRPr="005F27D1">
        <w:rPr>
          <w:rFonts w:ascii="Arial" w:hAnsi="Arial" w:cs="Arial"/>
          <w:b/>
          <w:sz w:val="22"/>
          <w:szCs w:val="22"/>
        </w:rPr>
        <w:tab/>
      </w:r>
    </w:p>
    <w:p w14:paraId="0D4F4261" w14:textId="77777777" w:rsidR="00400E0B" w:rsidRPr="005F27D1" w:rsidRDefault="00400E0B" w:rsidP="00400E0B">
      <w:pPr>
        <w:rPr>
          <w:rFonts w:ascii="Arial" w:hAnsi="Arial" w:cs="Arial"/>
          <w:b/>
          <w:sz w:val="16"/>
          <w:szCs w:val="16"/>
        </w:rPr>
      </w:pPr>
    </w:p>
    <w:p w14:paraId="34B23152" w14:textId="22392F3D" w:rsidR="00400E0B" w:rsidRDefault="00400E0B" w:rsidP="00400E0B">
      <w:pPr>
        <w:rPr>
          <w:rFonts w:ascii="Arial" w:hAnsi="Arial" w:cs="Arial"/>
          <w:sz w:val="22"/>
          <w:szCs w:val="22"/>
        </w:rPr>
      </w:pPr>
      <w:r w:rsidRPr="00A36574">
        <w:rPr>
          <w:rFonts w:ascii="Arial" w:hAnsi="Arial" w:cs="Arial"/>
          <w:b/>
        </w:rPr>
        <w:t>May 31, 20</w:t>
      </w:r>
      <w:r w:rsidR="00C20688">
        <w:rPr>
          <w:rFonts w:ascii="Arial" w:hAnsi="Arial" w:cs="Arial"/>
          <w:b/>
        </w:rPr>
        <w:t>20</w:t>
      </w:r>
      <w:r w:rsidRPr="00A36574">
        <w:rPr>
          <w:rFonts w:ascii="Arial" w:hAnsi="Arial" w:cs="Arial"/>
        </w:rPr>
        <w:tab/>
      </w:r>
      <w:r w:rsidRPr="005F27D1">
        <w:rPr>
          <w:rFonts w:ascii="Arial" w:hAnsi="Arial" w:cs="Arial"/>
          <w:sz w:val="22"/>
          <w:szCs w:val="22"/>
        </w:rPr>
        <w:tab/>
      </w:r>
      <w:r w:rsidR="0060537E">
        <w:rPr>
          <w:rFonts w:ascii="Arial" w:hAnsi="Arial" w:cs="Arial"/>
          <w:sz w:val="22"/>
          <w:szCs w:val="22"/>
        </w:rPr>
        <w:tab/>
        <w:t xml:space="preserve">Grant Project End </w:t>
      </w:r>
    </w:p>
    <w:p w14:paraId="5110F2D0" w14:textId="77777777" w:rsidR="007B32E8" w:rsidRDefault="007B32E8" w:rsidP="00400E0B">
      <w:pPr>
        <w:rPr>
          <w:rFonts w:ascii="Arial" w:hAnsi="Arial" w:cs="Arial"/>
          <w:sz w:val="22"/>
          <w:szCs w:val="22"/>
        </w:rPr>
      </w:pPr>
    </w:p>
    <w:p w14:paraId="41131F56" w14:textId="4F115A65" w:rsidR="007B32E8" w:rsidRDefault="007B32E8" w:rsidP="007B32E8">
      <w:pPr>
        <w:rPr>
          <w:rFonts w:ascii="Arial" w:hAnsi="Arial" w:cs="Arial"/>
          <w:sz w:val="22"/>
          <w:szCs w:val="22"/>
        </w:rPr>
      </w:pPr>
      <w:r>
        <w:rPr>
          <w:rFonts w:ascii="Arial" w:hAnsi="Arial" w:cs="Arial"/>
          <w:b/>
        </w:rPr>
        <w:t>June 15</w:t>
      </w:r>
      <w:r w:rsidRPr="00A36574">
        <w:rPr>
          <w:rFonts w:ascii="Arial" w:hAnsi="Arial" w:cs="Arial"/>
          <w:b/>
        </w:rPr>
        <w:t>, 20</w:t>
      </w:r>
      <w:r w:rsidR="008106BC">
        <w:rPr>
          <w:rFonts w:ascii="Arial" w:hAnsi="Arial" w:cs="Arial"/>
          <w:b/>
        </w:rPr>
        <w:t>20</w:t>
      </w:r>
      <w:r w:rsidRPr="00A36574">
        <w:rPr>
          <w:rFonts w:ascii="Arial" w:hAnsi="Arial" w:cs="Arial"/>
        </w:rPr>
        <w:tab/>
      </w:r>
      <w:r w:rsidRPr="005F27D1">
        <w:rPr>
          <w:rFonts w:ascii="Arial" w:hAnsi="Arial" w:cs="Arial"/>
          <w:sz w:val="22"/>
          <w:szCs w:val="22"/>
        </w:rPr>
        <w:tab/>
      </w:r>
      <w:r>
        <w:rPr>
          <w:rFonts w:ascii="Arial" w:hAnsi="Arial" w:cs="Arial"/>
          <w:sz w:val="22"/>
          <w:szCs w:val="22"/>
        </w:rPr>
        <w:tab/>
        <w:t xml:space="preserve">Phase IV Time &amp; Effort Report Due </w:t>
      </w:r>
    </w:p>
    <w:p w14:paraId="331AE577" w14:textId="64929209" w:rsidR="00400E0B" w:rsidRPr="005F27D1" w:rsidRDefault="00400E0B" w:rsidP="00400E0B">
      <w:pPr>
        <w:rPr>
          <w:rFonts w:ascii="Arial" w:hAnsi="Arial" w:cs="Arial"/>
          <w:sz w:val="22"/>
          <w:szCs w:val="22"/>
        </w:rPr>
      </w:pPr>
      <w:r w:rsidRPr="005F27D1">
        <w:rPr>
          <w:rFonts w:ascii="Arial" w:hAnsi="Arial" w:cs="Arial"/>
          <w:sz w:val="22"/>
          <w:szCs w:val="22"/>
        </w:rPr>
        <w:tab/>
      </w:r>
      <w:r w:rsidRPr="005F27D1">
        <w:rPr>
          <w:rFonts w:ascii="Arial" w:hAnsi="Arial" w:cs="Arial"/>
          <w:sz w:val="22"/>
          <w:szCs w:val="22"/>
        </w:rPr>
        <w:tab/>
      </w:r>
      <w:r w:rsidRPr="005F27D1">
        <w:rPr>
          <w:rFonts w:ascii="Arial" w:hAnsi="Arial" w:cs="Arial"/>
          <w:sz w:val="22"/>
          <w:szCs w:val="22"/>
        </w:rPr>
        <w:tab/>
      </w:r>
      <w:r w:rsidRPr="005F27D1">
        <w:rPr>
          <w:rFonts w:ascii="Arial" w:hAnsi="Arial" w:cs="Arial"/>
          <w:sz w:val="22"/>
          <w:szCs w:val="22"/>
        </w:rPr>
        <w:tab/>
      </w:r>
      <w:r w:rsidRPr="005F27D1">
        <w:rPr>
          <w:rFonts w:ascii="Arial" w:hAnsi="Arial" w:cs="Arial"/>
          <w:sz w:val="22"/>
          <w:szCs w:val="22"/>
        </w:rPr>
        <w:tab/>
      </w:r>
    </w:p>
    <w:p w14:paraId="29E1D56E" w14:textId="4BD4D28F" w:rsidR="00400E0B" w:rsidRPr="005F27D1" w:rsidRDefault="0060537E" w:rsidP="007B32E8">
      <w:pPr>
        <w:ind w:left="2592" w:hanging="2592"/>
        <w:rPr>
          <w:rFonts w:ascii="Arial" w:hAnsi="Arial" w:cs="Arial"/>
          <w:sz w:val="22"/>
          <w:szCs w:val="22"/>
        </w:rPr>
      </w:pPr>
      <w:r w:rsidRPr="00A36574">
        <w:rPr>
          <w:rFonts w:ascii="Arial" w:hAnsi="Arial" w:cs="Arial"/>
          <w:b/>
        </w:rPr>
        <w:t>August</w:t>
      </w:r>
      <w:r w:rsidR="00400E0B" w:rsidRPr="00A36574">
        <w:rPr>
          <w:rFonts w:ascii="Arial" w:hAnsi="Arial" w:cs="Arial"/>
          <w:b/>
        </w:rPr>
        <w:t xml:space="preserve"> 31, </w:t>
      </w:r>
      <w:r w:rsidR="008106BC">
        <w:rPr>
          <w:rFonts w:ascii="Arial" w:hAnsi="Arial" w:cs="Arial"/>
          <w:b/>
        </w:rPr>
        <w:t>2020</w:t>
      </w:r>
      <w:r>
        <w:rPr>
          <w:rFonts w:ascii="Arial" w:hAnsi="Arial" w:cs="Arial"/>
          <w:b/>
          <w:sz w:val="28"/>
          <w:szCs w:val="28"/>
        </w:rPr>
        <w:tab/>
      </w:r>
      <w:r>
        <w:rPr>
          <w:rFonts w:ascii="Arial" w:hAnsi="Arial" w:cs="Arial"/>
          <w:b/>
          <w:sz w:val="28"/>
          <w:szCs w:val="28"/>
        </w:rPr>
        <w:tab/>
      </w:r>
      <w:r>
        <w:rPr>
          <w:rFonts w:ascii="Arial" w:hAnsi="Arial" w:cs="Arial"/>
          <w:sz w:val="22"/>
          <w:szCs w:val="22"/>
        </w:rPr>
        <w:t>Final Report</w:t>
      </w:r>
      <w:r w:rsidR="00E36B58">
        <w:rPr>
          <w:rFonts w:ascii="Arial" w:hAnsi="Arial" w:cs="Arial"/>
          <w:sz w:val="22"/>
          <w:szCs w:val="22"/>
        </w:rPr>
        <w:t xml:space="preserve"> </w:t>
      </w:r>
      <w:r>
        <w:rPr>
          <w:rFonts w:ascii="Arial" w:hAnsi="Arial" w:cs="Arial"/>
          <w:sz w:val="22"/>
          <w:szCs w:val="22"/>
        </w:rPr>
        <w:t>Due (</w:t>
      </w:r>
      <w:r w:rsidR="00400E0B" w:rsidRPr="005F27D1">
        <w:rPr>
          <w:rFonts w:ascii="Arial" w:hAnsi="Arial" w:cs="Arial"/>
          <w:sz w:val="22"/>
          <w:szCs w:val="22"/>
        </w:rPr>
        <w:t>certified expenditure report</w:t>
      </w:r>
      <w:r w:rsidR="007B32E8">
        <w:rPr>
          <w:rFonts w:ascii="Arial" w:hAnsi="Arial" w:cs="Arial"/>
          <w:sz w:val="22"/>
          <w:szCs w:val="22"/>
        </w:rPr>
        <w:t xml:space="preserve"> </w:t>
      </w:r>
      <w:r>
        <w:rPr>
          <w:rFonts w:ascii="Arial" w:hAnsi="Arial" w:cs="Arial"/>
          <w:sz w:val="22"/>
          <w:szCs w:val="22"/>
        </w:rPr>
        <w:t>and unexpended funds due)</w:t>
      </w:r>
      <w:r w:rsidR="00400E0B" w:rsidRPr="005F27D1">
        <w:rPr>
          <w:rFonts w:ascii="Arial" w:hAnsi="Arial" w:cs="Arial"/>
          <w:sz w:val="22"/>
          <w:szCs w:val="22"/>
        </w:rPr>
        <w:tab/>
      </w:r>
    </w:p>
    <w:p w14:paraId="57C5B693" w14:textId="77777777" w:rsidR="00400E0B" w:rsidRPr="005F27D1" w:rsidRDefault="00400E0B" w:rsidP="00400E0B">
      <w:pPr>
        <w:rPr>
          <w:rFonts w:ascii="Arial" w:hAnsi="Arial" w:cs="Arial"/>
          <w:sz w:val="16"/>
          <w:szCs w:val="16"/>
        </w:rPr>
      </w:pPr>
    </w:p>
    <w:p w14:paraId="56FA0888" w14:textId="77777777" w:rsidR="00400E0B" w:rsidRPr="005F27D1" w:rsidRDefault="00400E0B" w:rsidP="00400E0B">
      <w:pPr>
        <w:rPr>
          <w:rFonts w:ascii="Arial" w:hAnsi="Arial" w:cs="Arial"/>
          <w:sz w:val="16"/>
          <w:szCs w:val="16"/>
        </w:rPr>
      </w:pPr>
    </w:p>
    <w:p w14:paraId="51262F28" w14:textId="77777777" w:rsidR="00400E0B" w:rsidRPr="005F27D1" w:rsidRDefault="00400E0B" w:rsidP="00400E0B">
      <w:pPr>
        <w:rPr>
          <w:rFonts w:ascii="Arial" w:hAnsi="Arial" w:cs="Arial"/>
          <w:sz w:val="16"/>
          <w:szCs w:val="16"/>
        </w:rPr>
      </w:pPr>
    </w:p>
    <w:p w14:paraId="40EC04FF" w14:textId="77777777" w:rsidR="00400E0B" w:rsidRPr="005F27D1" w:rsidRDefault="00400E0B" w:rsidP="00400E0B">
      <w:pPr>
        <w:jc w:val="center"/>
        <w:rPr>
          <w:rFonts w:ascii="Arial" w:hAnsi="Arial" w:cs="Arial"/>
          <w:sz w:val="22"/>
          <w:szCs w:val="22"/>
        </w:rPr>
      </w:pPr>
      <w:r w:rsidRPr="005F27D1">
        <w:rPr>
          <w:rFonts w:ascii="Arial" w:hAnsi="Arial" w:cs="Arial"/>
          <w:sz w:val="22"/>
          <w:szCs w:val="22"/>
        </w:rPr>
        <w:t xml:space="preserve">This RFP and relevant forms are available at: </w:t>
      </w:r>
      <w:hyperlink r:id="rId12" w:history="1">
        <w:r w:rsidRPr="005F27D1">
          <w:rPr>
            <w:rStyle w:val="Hyperlink"/>
            <w:rFonts w:ascii="Arial" w:hAnsi="Arial" w:cs="Arial"/>
            <w:sz w:val="22"/>
            <w:szCs w:val="22"/>
          </w:rPr>
          <w:t>http://mhec.maryland.gov/institutions_training/Pages/grants/cpip.aspx</w:t>
        </w:r>
      </w:hyperlink>
    </w:p>
    <w:p w14:paraId="398880F4" w14:textId="77777777" w:rsidR="00400E0B" w:rsidRPr="005F27D1" w:rsidRDefault="00400E0B" w:rsidP="00400E0B">
      <w:pPr>
        <w:rPr>
          <w:rFonts w:ascii="Arial" w:hAnsi="Arial" w:cs="Arial"/>
          <w:sz w:val="22"/>
          <w:szCs w:val="22"/>
        </w:rPr>
      </w:pPr>
    </w:p>
    <w:p w14:paraId="1FD2857E" w14:textId="77777777" w:rsidR="008106BC" w:rsidRDefault="008106BC" w:rsidP="00ED3511">
      <w:pPr>
        <w:rPr>
          <w:rFonts w:ascii="Arial" w:hAnsi="Arial" w:cs="Arial"/>
          <w:b/>
          <w:sz w:val="28"/>
          <w:szCs w:val="28"/>
        </w:rPr>
      </w:pPr>
    </w:p>
    <w:p w14:paraId="6A580617" w14:textId="77777777" w:rsidR="008106BC" w:rsidRDefault="008106BC" w:rsidP="00ED3511">
      <w:pPr>
        <w:rPr>
          <w:rFonts w:ascii="Arial" w:hAnsi="Arial" w:cs="Arial"/>
          <w:b/>
          <w:sz w:val="28"/>
          <w:szCs w:val="28"/>
        </w:rPr>
      </w:pPr>
    </w:p>
    <w:p w14:paraId="3D98B1BF" w14:textId="77777777" w:rsidR="00212B1B" w:rsidRDefault="00212B1B" w:rsidP="00ED3511">
      <w:pPr>
        <w:rPr>
          <w:rFonts w:ascii="Arial" w:hAnsi="Arial" w:cs="Arial"/>
          <w:b/>
          <w:sz w:val="28"/>
          <w:szCs w:val="28"/>
        </w:rPr>
      </w:pPr>
    </w:p>
    <w:p w14:paraId="546A8A7E" w14:textId="77777777" w:rsidR="00144CA3" w:rsidRDefault="00144CA3" w:rsidP="00ED3511">
      <w:pPr>
        <w:rPr>
          <w:rFonts w:ascii="Arial" w:hAnsi="Arial" w:cs="Arial"/>
          <w:b/>
          <w:sz w:val="28"/>
          <w:szCs w:val="28"/>
        </w:rPr>
      </w:pPr>
    </w:p>
    <w:p w14:paraId="5A994C76" w14:textId="7B826506" w:rsidR="00061027" w:rsidRPr="00643465" w:rsidRDefault="00C2396C" w:rsidP="00ED3511">
      <w:pPr>
        <w:rPr>
          <w:rFonts w:ascii="Arial" w:hAnsi="Arial" w:cs="Arial"/>
          <w:b/>
          <w:sz w:val="28"/>
          <w:szCs w:val="28"/>
        </w:rPr>
      </w:pPr>
      <w:r>
        <w:rPr>
          <w:rFonts w:ascii="Arial" w:hAnsi="Arial" w:cs="Arial"/>
          <w:b/>
          <w:sz w:val="28"/>
          <w:szCs w:val="28"/>
        </w:rPr>
        <w:lastRenderedPageBreak/>
        <w:t>PROGRAM SUMMARY</w:t>
      </w:r>
    </w:p>
    <w:p w14:paraId="4617260E" w14:textId="77777777" w:rsidR="00061027" w:rsidRPr="005F27D1" w:rsidRDefault="00061027" w:rsidP="00061027">
      <w:pPr>
        <w:rPr>
          <w:rFonts w:ascii="Arial" w:hAnsi="Arial" w:cs="Arial"/>
        </w:rPr>
      </w:pPr>
    </w:p>
    <w:tbl>
      <w:tblPr>
        <w:tblStyle w:val="TableGrid"/>
        <w:tblW w:w="9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18"/>
        <w:gridCol w:w="7560"/>
      </w:tblGrid>
      <w:tr w:rsidR="00061027" w:rsidRPr="005F27D1" w14:paraId="39CC165C" w14:textId="77777777" w:rsidTr="00A50D13">
        <w:tc>
          <w:tcPr>
            <w:tcW w:w="1818" w:type="dxa"/>
          </w:tcPr>
          <w:p w14:paraId="011BC31A" w14:textId="77777777" w:rsidR="00061027" w:rsidRPr="005F27D1" w:rsidRDefault="00061027" w:rsidP="00061027">
            <w:pPr>
              <w:rPr>
                <w:rFonts w:ascii="Arial" w:hAnsi="Arial" w:cs="Arial"/>
                <w:b/>
                <w:smallCaps/>
                <w:sz w:val="22"/>
                <w:szCs w:val="22"/>
              </w:rPr>
            </w:pPr>
            <w:r w:rsidRPr="005F27D1">
              <w:rPr>
                <w:rFonts w:ascii="Arial" w:hAnsi="Arial" w:cs="Arial"/>
                <w:b/>
                <w:smallCaps/>
                <w:sz w:val="22"/>
                <w:szCs w:val="22"/>
              </w:rPr>
              <w:t>Authorization:</w:t>
            </w:r>
          </w:p>
        </w:tc>
        <w:tc>
          <w:tcPr>
            <w:tcW w:w="7560" w:type="dxa"/>
          </w:tcPr>
          <w:p w14:paraId="41DAFEC9" w14:textId="77777777" w:rsidR="00C55170" w:rsidRPr="005F27D1" w:rsidRDefault="00C55170">
            <w:pPr>
              <w:rPr>
                <w:rFonts w:ascii="Arial" w:hAnsi="Arial" w:cs="Arial"/>
                <w:sz w:val="22"/>
                <w:szCs w:val="22"/>
              </w:rPr>
            </w:pPr>
            <w:r w:rsidRPr="005F27D1">
              <w:rPr>
                <w:rFonts w:ascii="Arial" w:hAnsi="Arial" w:cs="Arial"/>
                <w:sz w:val="22"/>
                <w:szCs w:val="22"/>
              </w:rPr>
              <w:t xml:space="preserve">§11-701. </w:t>
            </w:r>
            <w:r w:rsidRPr="005F27D1">
              <w:rPr>
                <w:rFonts w:ascii="Arial" w:hAnsi="Arial" w:cs="Arial"/>
                <w:i/>
                <w:sz w:val="22"/>
                <w:szCs w:val="22"/>
              </w:rPr>
              <w:t>Established</w:t>
            </w:r>
            <w:r w:rsidRPr="005F27D1">
              <w:rPr>
                <w:rFonts w:ascii="Arial" w:hAnsi="Arial" w:cs="Arial"/>
                <w:sz w:val="22"/>
                <w:szCs w:val="22"/>
              </w:rPr>
              <w:t>.  In cooperation with the State’s public and non-public institutions of postsecondary education, the Council of Maryland’s K-16 Partnership, the Maryland State Department of Education, and the local school systems, the commission shall establish and administer a College Preparation Intervention Program. (1999, Ch. 515, § 1.)</w:t>
            </w:r>
          </w:p>
          <w:p w14:paraId="096D499D" w14:textId="77777777" w:rsidR="00B6313C" w:rsidRPr="005F27D1" w:rsidRDefault="00B6313C">
            <w:pPr>
              <w:rPr>
                <w:rFonts w:ascii="Arial" w:hAnsi="Arial" w:cs="Arial"/>
                <w:sz w:val="22"/>
                <w:szCs w:val="22"/>
              </w:rPr>
            </w:pPr>
          </w:p>
          <w:p w14:paraId="40ADCD13" w14:textId="77777777" w:rsidR="00B6313C" w:rsidRPr="005F27D1" w:rsidRDefault="00B6313C">
            <w:pPr>
              <w:rPr>
                <w:rFonts w:ascii="Arial" w:hAnsi="Arial" w:cs="Arial"/>
                <w:sz w:val="22"/>
                <w:szCs w:val="22"/>
              </w:rPr>
            </w:pPr>
            <w:r w:rsidRPr="005F27D1">
              <w:rPr>
                <w:rFonts w:ascii="Arial" w:hAnsi="Arial" w:cs="Arial"/>
                <w:sz w:val="22"/>
                <w:szCs w:val="22"/>
              </w:rPr>
              <w:t xml:space="preserve">§11-702. </w:t>
            </w:r>
            <w:r w:rsidRPr="005F27D1">
              <w:rPr>
                <w:rFonts w:ascii="Arial" w:hAnsi="Arial" w:cs="Arial"/>
                <w:i/>
                <w:sz w:val="22"/>
                <w:szCs w:val="22"/>
              </w:rPr>
              <w:t>Purpose</w:t>
            </w:r>
            <w:r w:rsidRPr="005F27D1">
              <w:rPr>
                <w:rFonts w:ascii="Arial" w:hAnsi="Arial" w:cs="Arial"/>
                <w:sz w:val="22"/>
                <w:szCs w:val="22"/>
              </w:rPr>
              <w:t>. The purpose of the College Preparation Intervention Program is to raise the level of academic preparedness of economically and environmentally disadvantaged students to enable them to attend and succeed in college. (1999, Ch. 515, § 1.)</w:t>
            </w:r>
          </w:p>
          <w:p w14:paraId="66A11EDA" w14:textId="77777777" w:rsidR="00D163CE" w:rsidRPr="005F27D1" w:rsidRDefault="00D163CE">
            <w:pPr>
              <w:rPr>
                <w:rFonts w:ascii="Arial" w:hAnsi="Arial" w:cs="Arial"/>
                <w:sz w:val="16"/>
                <w:szCs w:val="16"/>
              </w:rPr>
            </w:pPr>
          </w:p>
          <w:p w14:paraId="4E297FF0" w14:textId="77777777" w:rsidR="00D163CE" w:rsidRPr="005F27D1" w:rsidRDefault="00D163CE">
            <w:pPr>
              <w:rPr>
                <w:rFonts w:ascii="Arial" w:hAnsi="Arial" w:cs="Arial"/>
                <w:sz w:val="22"/>
                <w:szCs w:val="22"/>
              </w:rPr>
            </w:pPr>
            <w:r w:rsidRPr="005F27D1">
              <w:rPr>
                <w:rFonts w:ascii="Arial" w:hAnsi="Arial" w:cs="Arial"/>
                <w:sz w:val="22"/>
                <w:szCs w:val="22"/>
              </w:rPr>
              <w:t xml:space="preserve">§11-703. </w:t>
            </w:r>
            <w:r w:rsidRPr="005F27D1">
              <w:rPr>
                <w:rFonts w:ascii="Arial" w:hAnsi="Arial" w:cs="Arial"/>
                <w:i/>
                <w:sz w:val="22"/>
                <w:szCs w:val="22"/>
              </w:rPr>
              <w:t>Activities of the Program</w:t>
            </w:r>
            <w:r w:rsidRPr="005F27D1">
              <w:rPr>
                <w:rFonts w:ascii="Arial" w:hAnsi="Arial" w:cs="Arial"/>
                <w:sz w:val="22"/>
                <w:szCs w:val="22"/>
              </w:rPr>
              <w:t>. The College Preparation Intervention Program may include activities to:</w:t>
            </w:r>
          </w:p>
          <w:p w14:paraId="291E05DC" w14:textId="77777777" w:rsidR="00D163CE" w:rsidRPr="005F27D1" w:rsidRDefault="00D163CE" w:rsidP="006F73FE">
            <w:pPr>
              <w:pStyle w:val="ListParagraph"/>
              <w:numPr>
                <w:ilvl w:val="0"/>
                <w:numId w:val="34"/>
              </w:numPr>
              <w:ind w:left="345" w:hanging="187"/>
              <w:rPr>
                <w:rFonts w:ascii="Arial" w:hAnsi="Arial" w:cs="Arial"/>
                <w:sz w:val="22"/>
                <w:szCs w:val="22"/>
              </w:rPr>
            </w:pPr>
            <w:r w:rsidRPr="005F27D1">
              <w:rPr>
                <w:rFonts w:ascii="Arial" w:hAnsi="Arial" w:cs="Arial"/>
                <w:sz w:val="22"/>
                <w:szCs w:val="22"/>
              </w:rPr>
              <w:t>Improve diagnosis of basic skill deficiencies of middle and high school students to enhance the preparedness of the students for college;</w:t>
            </w:r>
          </w:p>
          <w:p w14:paraId="7FD3A36F" w14:textId="77777777" w:rsidR="00D163CE" w:rsidRPr="005F27D1" w:rsidRDefault="00D163CE" w:rsidP="006F73FE">
            <w:pPr>
              <w:pStyle w:val="ListParagraph"/>
              <w:numPr>
                <w:ilvl w:val="0"/>
                <w:numId w:val="34"/>
              </w:numPr>
              <w:ind w:left="345" w:hanging="187"/>
              <w:rPr>
                <w:rFonts w:ascii="Arial" w:hAnsi="Arial" w:cs="Arial"/>
                <w:sz w:val="22"/>
                <w:szCs w:val="22"/>
              </w:rPr>
            </w:pPr>
            <w:r w:rsidRPr="005F27D1">
              <w:rPr>
                <w:rFonts w:ascii="Arial" w:hAnsi="Arial" w:cs="Arial"/>
                <w:sz w:val="22"/>
                <w:szCs w:val="22"/>
              </w:rPr>
              <w:t>Establish a testing program, using presently administered tests to the extent possible, to evaluate achievement levels and assess the preparation of high school students who are potentially college bound;</w:t>
            </w:r>
          </w:p>
          <w:p w14:paraId="7531C358" w14:textId="77777777" w:rsidR="00D163CE" w:rsidRPr="005F27D1" w:rsidRDefault="00D163CE" w:rsidP="006F73FE">
            <w:pPr>
              <w:pStyle w:val="ListParagraph"/>
              <w:numPr>
                <w:ilvl w:val="0"/>
                <w:numId w:val="34"/>
              </w:numPr>
              <w:ind w:left="345" w:hanging="187"/>
              <w:rPr>
                <w:rFonts w:ascii="Arial" w:hAnsi="Arial" w:cs="Arial"/>
                <w:sz w:val="22"/>
                <w:szCs w:val="22"/>
              </w:rPr>
            </w:pPr>
            <w:r w:rsidRPr="005F27D1">
              <w:rPr>
                <w:rFonts w:ascii="Arial" w:hAnsi="Arial" w:cs="Arial"/>
                <w:sz w:val="22"/>
                <w:szCs w:val="22"/>
              </w:rPr>
              <w:t>Compile a list of courses of study recommended for college preparation and distribute copies of the lists to the high school students and their parents;</w:t>
            </w:r>
          </w:p>
          <w:p w14:paraId="11200813" w14:textId="77777777" w:rsidR="00D163CE" w:rsidRPr="005F27D1" w:rsidRDefault="00D163CE" w:rsidP="006F73FE">
            <w:pPr>
              <w:pStyle w:val="ListParagraph"/>
              <w:numPr>
                <w:ilvl w:val="0"/>
                <w:numId w:val="34"/>
              </w:numPr>
              <w:ind w:left="345" w:hanging="187"/>
              <w:rPr>
                <w:rFonts w:ascii="Arial" w:hAnsi="Arial" w:cs="Arial"/>
                <w:sz w:val="22"/>
                <w:szCs w:val="22"/>
              </w:rPr>
            </w:pPr>
            <w:r w:rsidRPr="005F27D1">
              <w:rPr>
                <w:rFonts w:ascii="Arial" w:hAnsi="Arial" w:cs="Arial"/>
                <w:sz w:val="22"/>
                <w:szCs w:val="22"/>
              </w:rPr>
              <w:t>Provide information regarding college preparation to high school students in a timely manner so the student can make course changes to be better prepared for college;</w:t>
            </w:r>
          </w:p>
          <w:p w14:paraId="14E2732F" w14:textId="77777777" w:rsidR="00D163CE" w:rsidRPr="005F27D1" w:rsidRDefault="00D163CE" w:rsidP="006F73FE">
            <w:pPr>
              <w:pStyle w:val="ListParagraph"/>
              <w:numPr>
                <w:ilvl w:val="0"/>
                <w:numId w:val="34"/>
              </w:numPr>
              <w:ind w:left="345" w:hanging="187"/>
              <w:rPr>
                <w:rFonts w:ascii="Arial" w:hAnsi="Arial" w:cs="Arial"/>
                <w:sz w:val="22"/>
                <w:szCs w:val="22"/>
              </w:rPr>
            </w:pPr>
            <w:r w:rsidRPr="005F27D1">
              <w:rPr>
                <w:rFonts w:ascii="Arial" w:hAnsi="Arial" w:cs="Arial"/>
                <w:sz w:val="22"/>
                <w:szCs w:val="22"/>
              </w:rPr>
              <w:t xml:space="preserve">Improve </w:t>
            </w:r>
            <w:r w:rsidR="006138BB" w:rsidRPr="005F27D1">
              <w:rPr>
                <w:rFonts w:ascii="Arial" w:hAnsi="Arial" w:cs="Arial"/>
                <w:sz w:val="22"/>
                <w:szCs w:val="22"/>
              </w:rPr>
              <w:t>information to high schools and local school systems concerning the performance of their graduates at the college level in at least the following areas:</w:t>
            </w:r>
          </w:p>
          <w:p w14:paraId="4E6980FB" w14:textId="77777777" w:rsidR="006138BB" w:rsidRPr="005F27D1" w:rsidRDefault="006138BB" w:rsidP="006F73FE">
            <w:pPr>
              <w:pStyle w:val="ListParagraph"/>
              <w:numPr>
                <w:ilvl w:val="1"/>
                <w:numId w:val="35"/>
              </w:numPr>
              <w:ind w:left="792" w:hanging="90"/>
              <w:rPr>
                <w:rFonts w:ascii="Arial" w:hAnsi="Arial" w:cs="Arial"/>
                <w:sz w:val="22"/>
                <w:szCs w:val="22"/>
              </w:rPr>
            </w:pPr>
            <w:r w:rsidRPr="005F27D1">
              <w:rPr>
                <w:rFonts w:ascii="Arial" w:hAnsi="Arial" w:cs="Arial"/>
                <w:sz w:val="22"/>
                <w:szCs w:val="22"/>
              </w:rPr>
              <w:t>The adequacy of preparation of the students in basic skills on the students’ entry into college;</w:t>
            </w:r>
          </w:p>
          <w:p w14:paraId="4085EBC9" w14:textId="77777777" w:rsidR="006138BB" w:rsidRPr="005F27D1" w:rsidRDefault="006138BB" w:rsidP="006F73FE">
            <w:pPr>
              <w:pStyle w:val="ListParagraph"/>
              <w:numPr>
                <w:ilvl w:val="1"/>
                <w:numId w:val="35"/>
              </w:numPr>
              <w:ind w:left="792" w:hanging="90"/>
              <w:rPr>
                <w:rFonts w:ascii="Arial" w:hAnsi="Arial" w:cs="Arial"/>
                <w:sz w:val="22"/>
                <w:szCs w:val="22"/>
              </w:rPr>
            </w:pPr>
            <w:r w:rsidRPr="005F27D1">
              <w:rPr>
                <w:rFonts w:ascii="Arial" w:hAnsi="Arial" w:cs="Arial"/>
                <w:sz w:val="22"/>
                <w:szCs w:val="22"/>
              </w:rPr>
              <w:t>The campus enrollment and transfer patterns of students;</w:t>
            </w:r>
          </w:p>
          <w:p w14:paraId="6CB3463F" w14:textId="77777777" w:rsidR="006138BB" w:rsidRPr="005F27D1" w:rsidRDefault="006138BB" w:rsidP="006F73FE">
            <w:pPr>
              <w:pStyle w:val="ListParagraph"/>
              <w:numPr>
                <w:ilvl w:val="1"/>
                <w:numId w:val="35"/>
              </w:numPr>
              <w:ind w:left="792" w:hanging="90"/>
              <w:rPr>
                <w:rFonts w:ascii="Arial" w:hAnsi="Arial" w:cs="Arial"/>
                <w:sz w:val="22"/>
                <w:szCs w:val="22"/>
              </w:rPr>
            </w:pPr>
            <w:r w:rsidRPr="005F27D1">
              <w:rPr>
                <w:rFonts w:ascii="Arial" w:hAnsi="Arial" w:cs="Arial"/>
                <w:sz w:val="22"/>
                <w:szCs w:val="22"/>
              </w:rPr>
              <w:t>The program choices of the students;</w:t>
            </w:r>
          </w:p>
          <w:p w14:paraId="349AE2FC" w14:textId="77777777" w:rsidR="006138BB" w:rsidRPr="005F27D1" w:rsidRDefault="006138BB" w:rsidP="006F73FE">
            <w:pPr>
              <w:pStyle w:val="ListParagraph"/>
              <w:numPr>
                <w:ilvl w:val="1"/>
                <w:numId w:val="35"/>
              </w:numPr>
              <w:ind w:left="792" w:hanging="90"/>
              <w:rPr>
                <w:rFonts w:ascii="Arial" w:hAnsi="Arial" w:cs="Arial"/>
                <w:sz w:val="22"/>
                <w:szCs w:val="22"/>
              </w:rPr>
            </w:pPr>
            <w:r w:rsidRPr="005F27D1">
              <w:rPr>
                <w:rFonts w:ascii="Arial" w:hAnsi="Arial" w:cs="Arial"/>
                <w:sz w:val="22"/>
                <w:szCs w:val="22"/>
              </w:rPr>
              <w:t>The performance of the students on achievement tests; and</w:t>
            </w:r>
          </w:p>
          <w:p w14:paraId="3502C061" w14:textId="77777777" w:rsidR="006138BB" w:rsidRPr="005F27D1" w:rsidRDefault="006138BB" w:rsidP="006F73FE">
            <w:pPr>
              <w:pStyle w:val="ListParagraph"/>
              <w:numPr>
                <w:ilvl w:val="1"/>
                <w:numId w:val="35"/>
              </w:numPr>
              <w:ind w:left="792" w:hanging="90"/>
              <w:rPr>
                <w:rFonts w:ascii="Arial" w:hAnsi="Arial" w:cs="Arial"/>
                <w:sz w:val="22"/>
                <w:szCs w:val="22"/>
              </w:rPr>
            </w:pPr>
            <w:r w:rsidRPr="005F27D1">
              <w:rPr>
                <w:rFonts w:ascii="Arial" w:hAnsi="Arial" w:cs="Arial"/>
                <w:sz w:val="22"/>
                <w:szCs w:val="22"/>
              </w:rPr>
              <w:t>The rate of retention and graduation of students; and</w:t>
            </w:r>
          </w:p>
          <w:p w14:paraId="459B131E" w14:textId="77777777" w:rsidR="00A50D13" w:rsidRPr="005F27D1" w:rsidRDefault="00A50D13" w:rsidP="00A50D13">
            <w:pPr>
              <w:pStyle w:val="ListParagraph"/>
              <w:ind w:left="792"/>
              <w:rPr>
                <w:rFonts w:ascii="Arial" w:hAnsi="Arial" w:cs="Arial"/>
                <w:sz w:val="22"/>
                <w:szCs w:val="22"/>
              </w:rPr>
            </w:pPr>
          </w:p>
          <w:p w14:paraId="6939437B" w14:textId="77777777" w:rsidR="006138BB" w:rsidRPr="005F27D1" w:rsidRDefault="006138BB" w:rsidP="006F73FE">
            <w:pPr>
              <w:pStyle w:val="ListParagraph"/>
              <w:numPr>
                <w:ilvl w:val="0"/>
                <w:numId w:val="34"/>
              </w:numPr>
              <w:ind w:left="342" w:hanging="180"/>
              <w:rPr>
                <w:rFonts w:ascii="Arial" w:hAnsi="Arial" w:cs="Arial"/>
                <w:sz w:val="22"/>
                <w:szCs w:val="22"/>
              </w:rPr>
            </w:pPr>
            <w:r w:rsidRPr="005F27D1">
              <w:rPr>
                <w:rFonts w:ascii="Arial" w:hAnsi="Arial" w:cs="Arial"/>
                <w:sz w:val="22"/>
                <w:szCs w:val="22"/>
              </w:rPr>
              <w:t>Assist high schools and local school systems in the use of this information to improve student outcomes.</w:t>
            </w:r>
          </w:p>
          <w:p w14:paraId="54DEC0DD" w14:textId="77777777" w:rsidR="00C55170" w:rsidRPr="005F27D1" w:rsidRDefault="00C55170">
            <w:pPr>
              <w:rPr>
                <w:rFonts w:ascii="Arial" w:hAnsi="Arial" w:cs="Arial"/>
                <w:sz w:val="22"/>
                <w:szCs w:val="22"/>
              </w:rPr>
            </w:pPr>
          </w:p>
          <w:p w14:paraId="0099CFCE" w14:textId="77777777" w:rsidR="0080521A" w:rsidRPr="005F27D1" w:rsidRDefault="0080521A">
            <w:pPr>
              <w:rPr>
                <w:rFonts w:ascii="Arial" w:hAnsi="Arial" w:cs="Arial"/>
                <w:sz w:val="22"/>
                <w:szCs w:val="22"/>
              </w:rPr>
            </w:pPr>
            <w:r w:rsidRPr="005F27D1">
              <w:rPr>
                <w:rFonts w:ascii="Arial" w:hAnsi="Arial" w:cs="Arial"/>
                <w:sz w:val="22"/>
                <w:szCs w:val="22"/>
              </w:rPr>
              <w:t xml:space="preserve">§11-704. </w:t>
            </w:r>
            <w:r w:rsidRPr="005F27D1">
              <w:rPr>
                <w:rFonts w:ascii="Arial" w:hAnsi="Arial" w:cs="Arial"/>
                <w:i/>
                <w:sz w:val="22"/>
                <w:szCs w:val="22"/>
              </w:rPr>
              <w:t>Reports to the Governor</w:t>
            </w:r>
            <w:r w:rsidRPr="005F27D1">
              <w:rPr>
                <w:rFonts w:ascii="Arial" w:hAnsi="Arial" w:cs="Arial"/>
                <w:sz w:val="22"/>
                <w:szCs w:val="22"/>
              </w:rPr>
              <w:t xml:space="preserve">. </w:t>
            </w:r>
            <w:r w:rsidR="0058575C" w:rsidRPr="005F27D1">
              <w:rPr>
                <w:rFonts w:ascii="Arial" w:hAnsi="Arial" w:cs="Arial"/>
                <w:sz w:val="22"/>
                <w:szCs w:val="22"/>
              </w:rPr>
              <w:t>Each year, the Commission shall submit a report to the Governor and the General Assembly of Maryland addressing the status of the College Preparation Intervention Program. (1999, Ch. 515, § 1.)</w:t>
            </w:r>
          </w:p>
          <w:p w14:paraId="27C5CC6F" w14:textId="77777777" w:rsidR="0080521A" w:rsidRPr="005F27D1" w:rsidRDefault="0080521A">
            <w:pPr>
              <w:rPr>
                <w:rFonts w:ascii="Arial" w:hAnsi="Arial" w:cs="Arial"/>
                <w:sz w:val="22"/>
                <w:szCs w:val="22"/>
              </w:rPr>
            </w:pPr>
          </w:p>
          <w:p w14:paraId="4F833FF2" w14:textId="0D795A94" w:rsidR="006C5BCB" w:rsidRDefault="0080521A">
            <w:pPr>
              <w:rPr>
                <w:rFonts w:ascii="Arial" w:hAnsi="Arial" w:cs="Arial"/>
                <w:i/>
                <w:sz w:val="22"/>
                <w:szCs w:val="22"/>
              </w:rPr>
            </w:pPr>
            <w:r w:rsidRPr="005F27D1">
              <w:rPr>
                <w:rFonts w:ascii="Arial" w:hAnsi="Arial" w:cs="Arial"/>
                <w:sz w:val="22"/>
                <w:szCs w:val="22"/>
              </w:rPr>
              <w:t>§11-70</w:t>
            </w:r>
            <w:r w:rsidR="0058575C" w:rsidRPr="005F27D1">
              <w:rPr>
                <w:rFonts w:ascii="Arial" w:hAnsi="Arial" w:cs="Arial"/>
                <w:sz w:val="22"/>
                <w:szCs w:val="22"/>
              </w:rPr>
              <w:t>5</w:t>
            </w:r>
            <w:r w:rsidRPr="005F27D1">
              <w:rPr>
                <w:rFonts w:ascii="Arial" w:hAnsi="Arial" w:cs="Arial"/>
                <w:sz w:val="22"/>
                <w:szCs w:val="22"/>
              </w:rPr>
              <w:t xml:space="preserve">. </w:t>
            </w:r>
            <w:r w:rsidR="0058575C" w:rsidRPr="005F27D1">
              <w:rPr>
                <w:rFonts w:ascii="Arial" w:hAnsi="Arial" w:cs="Arial"/>
                <w:i/>
                <w:sz w:val="22"/>
                <w:szCs w:val="22"/>
              </w:rPr>
              <w:t>Budget</w:t>
            </w:r>
            <w:r w:rsidR="0058575C" w:rsidRPr="005F27D1">
              <w:rPr>
                <w:rFonts w:ascii="Arial" w:hAnsi="Arial" w:cs="Arial"/>
                <w:sz w:val="22"/>
                <w:szCs w:val="22"/>
              </w:rPr>
              <w:t>. The Governor shall include in the annual budget bill an appropriation of at least $750,000 from the General Fund of the State for the College Preparation Intervention Program. (1999, Ch. 515, § 1.)</w:t>
            </w:r>
          </w:p>
          <w:p w14:paraId="7938F789" w14:textId="77777777" w:rsidR="006C5BCB" w:rsidRPr="005F27D1" w:rsidRDefault="006C5BCB">
            <w:pPr>
              <w:rPr>
                <w:rFonts w:ascii="Arial" w:hAnsi="Arial" w:cs="Arial"/>
                <w:sz w:val="22"/>
                <w:szCs w:val="22"/>
              </w:rPr>
            </w:pPr>
          </w:p>
          <w:p w14:paraId="515F9DF8" w14:textId="77777777" w:rsidR="00C44E24" w:rsidRPr="00693811" w:rsidRDefault="00C962E8">
            <w:pPr>
              <w:rPr>
                <w:rFonts w:ascii="Arial" w:hAnsi="Arial" w:cs="Arial"/>
                <w:i/>
                <w:sz w:val="22"/>
                <w:szCs w:val="22"/>
              </w:rPr>
            </w:pPr>
            <w:r w:rsidRPr="00693811">
              <w:rPr>
                <w:rFonts w:ascii="Arial" w:hAnsi="Arial" w:cs="Arial"/>
                <w:sz w:val="22"/>
                <w:szCs w:val="22"/>
              </w:rPr>
              <w:t xml:space="preserve">CPIP funded projects are aligned with </w:t>
            </w:r>
            <w:r w:rsidR="00BF3B96" w:rsidRPr="00693811">
              <w:rPr>
                <w:rFonts w:ascii="Arial" w:hAnsi="Arial" w:cs="Arial"/>
                <w:sz w:val="22"/>
                <w:szCs w:val="22"/>
              </w:rPr>
              <w:t>the</w:t>
            </w:r>
            <w:r w:rsidR="00BF3B96" w:rsidRPr="00693811">
              <w:rPr>
                <w:rFonts w:ascii="Arial" w:hAnsi="Arial" w:cs="Arial"/>
                <w:i/>
                <w:sz w:val="22"/>
                <w:szCs w:val="22"/>
              </w:rPr>
              <w:t xml:space="preserve"> Maryland </w:t>
            </w:r>
            <w:r w:rsidR="0035637C" w:rsidRPr="00693811">
              <w:rPr>
                <w:rFonts w:ascii="Arial" w:hAnsi="Arial" w:cs="Arial"/>
                <w:i/>
                <w:sz w:val="22"/>
                <w:szCs w:val="22"/>
              </w:rPr>
              <w:t>Gaining Early Awareness and Readiness for Undergraduate (</w:t>
            </w:r>
            <w:r w:rsidR="00BF3B96" w:rsidRPr="00693811">
              <w:rPr>
                <w:rFonts w:ascii="Arial" w:hAnsi="Arial" w:cs="Arial"/>
                <w:i/>
                <w:sz w:val="22"/>
                <w:szCs w:val="22"/>
              </w:rPr>
              <w:t>GEAR UP</w:t>
            </w:r>
            <w:r w:rsidR="0035637C" w:rsidRPr="00693811">
              <w:rPr>
                <w:rFonts w:ascii="Arial" w:hAnsi="Arial" w:cs="Arial"/>
                <w:i/>
                <w:sz w:val="22"/>
                <w:szCs w:val="22"/>
              </w:rPr>
              <w:t>)</w:t>
            </w:r>
            <w:r w:rsidR="00BF3B96" w:rsidRPr="00693811">
              <w:rPr>
                <w:rFonts w:ascii="Arial" w:hAnsi="Arial" w:cs="Arial"/>
                <w:i/>
                <w:sz w:val="22"/>
                <w:szCs w:val="22"/>
              </w:rPr>
              <w:t xml:space="preserve"> Program</w:t>
            </w:r>
            <w:r w:rsidR="0035637C" w:rsidRPr="00693811">
              <w:rPr>
                <w:rFonts w:ascii="Arial" w:hAnsi="Arial" w:cs="Arial"/>
                <w:i/>
                <w:sz w:val="22"/>
                <w:szCs w:val="22"/>
              </w:rPr>
              <w:t>s</w:t>
            </w:r>
            <w:r w:rsidR="00C44E24" w:rsidRPr="00693811">
              <w:rPr>
                <w:rFonts w:ascii="Arial" w:hAnsi="Arial" w:cs="Arial"/>
                <w:i/>
                <w:sz w:val="22"/>
                <w:szCs w:val="22"/>
              </w:rPr>
              <w:t xml:space="preserve">. </w:t>
            </w:r>
          </w:p>
          <w:p w14:paraId="12148F59" w14:textId="77777777" w:rsidR="00557714" w:rsidRPr="005F27D1" w:rsidRDefault="00557714" w:rsidP="00634579">
            <w:pPr>
              <w:rPr>
                <w:rFonts w:ascii="Arial" w:hAnsi="Arial" w:cs="Arial"/>
                <w:sz w:val="16"/>
                <w:szCs w:val="16"/>
              </w:rPr>
            </w:pPr>
          </w:p>
        </w:tc>
      </w:tr>
      <w:tr w:rsidR="00061027" w:rsidRPr="005F27D1" w14:paraId="4C55DD21" w14:textId="77777777" w:rsidTr="00A50D13">
        <w:tc>
          <w:tcPr>
            <w:tcW w:w="1818" w:type="dxa"/>
          </w:tcPr>
          <w:p w14:paraId="658296C5" w14:textId="5C3C140D" w:rsidR="00061027" w:rsidRPr="005F27D1" w:rsidRDefault="005554D3" w:rsidP="009B3472">
            <w:pPr>
              <w:rPr>
                <w:rFonts w:ascii="Arial" w:hAnsi="Arial" w:cs="Arial"/>
                <w:b/>
              </w:rPr>
            </w:pPr>
            <w:r w:rsidRPr="005F27D1">
              <w:rPr>
                <w:rFonts w:ascii="Arial" w:hAnsi="Arial" w:cs="Arial"/>
                <w:b/>
                <w:smallCaps/>
                <w:sz w:val="22"/>
                <w:szCs w:val="22"/>
              </w:rPr>
              <w:lastRenderedPageBreak/>
              <w:t>Purpose:</w:t>
            </w:r>
          </w:p>
        </w:tc>
        <w:tc>
          <w:tcPr>
            <w:tcW w:w="7560" w:type="dxa"/>
          </w:tcPr>
          <w:p w14:paraId="5DDEEB1E" w14:textId="75A7ADB3" w:rsidR="00970ADE" w:rsidRPr="00634579" w:rsidRDefault="00D0190E" w:rsidP="002D2011">
            <w:pPr>
              <w:rPr>
                <w:rFonts w:ascii="Arial" w:hAnsi="Arial" w:cs="Arial"/>
                <w:color w:val="FF0000"/>
                <w:sz w:val="22"/>
                <w:szCs w:val="22"/>
              </w:rPr>
            </w:pPr>
            <w:bookmarkStart w:id="1" w:name="OLE_LINK1"/>
            <w:r w:rsidRPr="005F27D1">
              <w:rPr>
                <w:rFonts w:ascii="Arial" w:hAnsi="Arial" w:cs="Arial"/>
                <w:sz w:val="22"/>
                <w:szCs w:val="22"/>
              </w:rPr>
              <w:t>Th</w:t>
            </w:r>
            <w:r w:rsidR="009C3EEB" w:rsidRPr="005F27D1">
              <w:rPr>
                <w:rFonts w:ascii="Arial" w:hAnsi="Arial" w:cs="Arial"/>
                <w:sz w:val="22"/>
                <w:szCs w:val="22"/>
              </w:rPr>
              <w:t>e</w:t>
            </w:r>
            <w:r w:rsidRPr="005F27D1">
              <w:rPr>
                <w:rFonts w:ascii="Arial" w:hAnsi="Arial" w:cs="Arial"/>
                <w:sz w:val="22"/>
                <w:szCs w:val="22"/>
              </w:rPr>
              <w:t xml:space="preserve"> </w:t>
            </w:r>
            <w:r w:rsidR="009C3EEB" w:rsidRPr="005F27D1">
              <w:rPr>
                <w:rFonts w:ascii="Arial" w:hAnsi="Arial" w:cs="Arial"/>
                <w:sz w:val="22"/>
                <w:szCs w:val="22"/>
              </w:rPr>
              <w:t xml:space="preserve">College Preparation Intervention Program </w:t>
            </w:r>
            <w:r w:rsidR="00F44B64" w:rsidRPr="005F27D1">
              <w:rPr>
                <w:rFonts w:ascii="Arial" w:hAnsi="Arial" w:cs="Arial"/>
                <w:sz w:val="22"/>
                <w:szCs w:val="22"/>
              </w:rPr>
              <w:t xml:space="preserve">(CPIP) </w:t>
            </w:r>
            <w:r w:rsidR="009C3EEB" w:rsidRPr="005F27D1">
              <w:rPr>
                <w:rFonts w:ascii="Arial" w:hAnsi="Arial" w:cs="Arial"/>
                <w:sz w:val="22"/>
                <w:szCs w:val="22"/>
              </w:rPr>
              <w:t xml:space="preserve">is a </w:t>
            </w:r>
            <w:r w:rsidRPr="005F27D1">
              <w:rPr>
                <w:rFonts w:ascii="Arial" w:hAnsi="Arial" w:cs="Arial"/>
                <w:sz w:val="22"/>
                <w:szCs w:val="22"/>
              </w:rPr>
              <w:t xml:space="preserve">State grant program </w:t>
            </w:r>
            <w:r w:rsidR="002C0B6F" w:rsidRPr="005F27D1">
              <w:rPr>
                <w:rFonts w:ascii="Arial" w:hAnsi="Arial" w:cs="Arial"/>
                <w:sz w:val="22"/>
                <w:szCs w:val="22"/>
              </w:rPr>
              <w:t xml:space="preserve">which </w:t>
            </w:r>
            <w:r w:rsidR="0048735B" w:rsidRPr="005F27D1">
              <w:rPr>
                <w:rFonts w:ascii="Arial" w:hAnsi="Arial" w:cs="Arial"/>
                <w:sz w:val="22"/>
                <w:szCs w:val="22"/>
              </w:rPr>
              <w:t xml:space="preserve">fosters </w:t>
            </w:r>
            <w:r w:rsidR="00C962E8" w:rsidRPr="005F27D1">
              <w:rPr>
                <w:rFonts w:ascii="Arial" w:hAnsi="Arial" w:cs="Arial"/>
                <w:sz w:val="22"/>
                <w:szCs w:val="22"/>
              </w:rPr>
              <w:t>collaboration between</w:t>
            </w:r>
            <w:r w:rsidR="002D2011" w:rsidRPr="005F27D1">
              <w:rPr>
                <w:rFonts w:ascii="Arial" w:hAnsi="Arial" w:cs="Arial"/>
                <w:sz w:val="22"/>
                <w:szCs w:val="22"/>
              </w:rPr>
              <w:t xml:space="preserve"> </w:t>
            </w:r>
            <w:r w:rsidR="002C0B6F" w:rsidRPr="005F27D1">
              <w:rPr>
                <w:rFonts w:ascii="Arial" w:hAnsi="Arial" w:cs="Arial"/>
                <w:sz w:val="22"/>
                <w:szCs w:val="22"/>
              </w:rPr>
              <w:t xml:space="preserve">Maryland’s </w:t>
            </w:r>
            <w:r w:rsidR="002D2011" w:rsidRPr="005F27D1">
              <w:rPr>
                <w:rFonts w:ascii="Arial" w:hAnsi="Arial" w:cs="Arial"/>
                <w:sz w:val="22"/>
                <w:szCs w:val="22"/>
              </w:rPr>
              <w:t xml:space="preserve">local education agencies and </w:t>
            </w:r>
            <w:r w:rsidR="002A445F" w:rsidRPr="005F27D1">
              <w:rPr>
                <w:rFonts w:ascii="Arial" w:hAnsi="Arial" w:cs="Arial"/>
                <w:sz w:val="22"/>
                <w:szCs w:val="22"/>
              </w:rPr>
              <w:t>its</w:t>
            </w:r>
            <w:r w:rsidR="00F63ED7" w:rsidRPr="005F27D1">
              <w:rPr>
                <w:rFonts w:ascii="Arial" w:hAnsi="Arial" w:cs="Arial"/>
                <w:sz w:val="22"/>
                <w:szCs w:val="22"/>
              </w:rPr>
              <w:t xml:space="preserve"> </w:t>
            </w:r>
            <w:r w:rsidR="002D2011" w:rsidRPr="005F27D1">
              <w:rPr>
                <w:rFonts w:ascii="Arial" w:hAnsi="Arial" w:cs="Arial"/>
                <w:sz w:val="22"/>
                <w:szCs w:val="22"/>
              </w:rPr>
              <w:t>higher education institutions to</w:t>
            </w:r>
            <w:r w:rsidR="002C0B6F" w:rsidRPr="005F27D1">
              <w:rPr>
                <w:rFonts w:ascii="Arial" w:hAnsi="Arial" w:cs="Arial"/>
                <w:sz w:val="22"/>
                <w:szCs w:val="22"/>
              </w:rPr>
              <w:t xml:space="preserve"> raise the level of academic preparedness of economically and environmentally disadvantaged students to enable them to attend</w:t>
            </w:r>
            <w:r w:rsidR="0048735B" w:rsidRPr="005F27D1">
              <w:rPr>
                <w:rFonts w:ascii="Arial" w:hAnsi="Arial" w:cs="Arial"/>
                <w:sz w:val="22"/>
                <w:szCs w:val="22"/>
              </w:rPr>
              <w:t>, persist</w:t>
            </w:r>
            <w:r w:rsidR="00634579">
              <w:rPr>
                <w:rFonts w:ascii="Arial" w:hAnsi="Arial" w:cs="Arial"/>
                <w:sz w:val="22"/>
                <w:szCs w:val="22"/>
              </w:rPr>
              <w:t xml:space="preserve">, </w:t>
            </w:r>
            <w:r w:rsidR="002C0B6F" w:rsidRPr="005F27D1">
              <w:rPr>
                <w:rFonts w:ascii="Arial" w:hAnsi="Arial" w:cs="Arial"/>
                <w:sz w:val="22"/>
                <w:szCs w:val="22"/>
              </w:rPr>
              <w:t>and succeed in college.</w:t>
            </w:r>
            <w:bookmarkEnd w:id="1"/>
            <w:r w:rsidR="0048735B" w:rsidRPr="005F27D1">
              <w:rPr>
                <w:rFonts w:ascii="Arial" w:hAnsi="Arial" w:cs="Arial"/>
                <w:sz w:val="22"/>
                <w:szCs w:val="22"/>
              </w:rPr>
              <w:t xml:space="preserve"> </w:t>
            </w:r>
            <w:r w:rsidR="00940295" w:rsidRPr="005F27D1">
              <w:rPr>
                <w:rFonts w:ascii="Arial" w:hAnsi="Arial" w:cs="Arial"/>
                <w:sz w:val="22"/>
                <w:szCs w:val="22"/>
              </w:rPr>
              <w:t xml:space="preserve">The </w:t>
            </w:r>
            <w:r w:rsidR="00061027" w:rsidRPr="005F27D1">
              <w:rPr>
                <w:rFonts w:ascii="Arial" w:hAnsi="Arial" w:cs="Arial"/>
                <w:sz w:val="22"/>
                <w:szCs w:val="22"/>
              </w:rPr>
              <w:t>CPIP</w:t>
            </w:r>
            <w:r w:rsidR="00940295" w:rsidRPr="005F27D1">
              <w:rPr>
                <w:rFonts w:ascii="Arial" w:hAnsi="Arial" w:cs="Arial"/>
                <w:sz w:val="22"/>
                <w:szCs w:val="22"/>
              </w:rPr>
              <w:t xml:space="preserve"> grant, </w:t>
            </w:r>
            <w:r w:rsidR="00061027" w:rsidRPr="005F27D1">
              <w:rPr>
                <w:rFonts w:ascii="Arial" w:hAnsi="Arial" w:cs="Arial"/>
                <w:sz w:val="22"/>
                <w:szCs w:val="22"/>
              </w:rPr>
              <w:t>administered by the Maryland Higher Education Commission (MHEC), is part of the State match for the</w:t>
            </w:r>
            <w:r w:rsidR="00634579">
              <w:rPr>
                <w:rFonts w:ascii="Arial" w:hAnsi="Arial" w:cs="Arial"/>
                <w:sz w:val="22"/>
                <w:szCs w:val="22"/>
              </w:rPr>
              <w:t xml:space="preserve"> </w:t>
            </w:r>
            <w:r w:rsidR="00061027" w:rsidRPr="005F27D1">
              <w:rPr>
                <w:rFonts w:ascii="Arial" w:hAnsi="Arial" w:cs="Arial"/>
                <w:sz w:val="22"/>
                <w:szCs w:val="22"/>
              </w:rPr>
              <w:t xml:space="preserve">federally funded </w:t>
            </w:r>
            <w:r w:rsidR="00940295" w:rsidRPr="005F27D1">
              <w:rPr>
                <w:rFonts w:ascii="Arial" w:hAnsi="Arial" w:cs="Arial"/>
                <w:sz w:val="22"/>
                <w:szCs w:val="22"/>
              </w:rPr>
              <w:t xml:space="preserve">Maryland </w:t>
            </w:r>
            <w:r w:rsidR="007E24AA" w:rsidRPr="005F27D1">
              <w:rPr>
                <w:rFonts w:ascii="Arial" w:hAnsi="Arial" w:cs="Arial"/>
                <w:sz w:val="22"/>
                <w:szCs w:val="22"/>
              </w:rPr>
              <w:t>GEAR UP</w:t>
            </w:r>
            <w:r w:rsidR="00940295" w:rsidRPr="005F27D1">
              <w:rPr>
                <w:rFonts w:ascii="Arial" w:hAnsi="Arial" w:cs="Arial"/>
                <w:sz w:val="22"/>
                <w:szCs w:val="22"/>
              </w:rPr>
              <w:t xml:space="preserve"> </w:t>
            </w:r>
            <w:r w:rsidR="00940295" w:rsidRPr="00693811">
              <w:rPr>
                <w:rFonts w:ascii="Arial" w:hAnsi="Arial" w:cs="Arial"/>
                <w:sz w:val="22"/>
                <w:szCs w:val="22"/>
              </w:rPr>
              <w:t xml:space="preserve">Program </w:t>
            </w:r>
            <w:r w:rsidR="007E24AA" w:rsidRPr="00693811">
              <w:rPr>
                <w:rFonts w:ascii="Arial" w:hAnsi="Arial" w:cs="Arial"/>
                <w:sz w:val="22"/>
                <w:szCs w:val="22"/>
              </w:rPr>
              <w:t>administered by the Maryland State Department of Education (MSDE).</w:t>
            </w:r>
            <w:r w:rsidR="00106E19" w:rsidRPr="00693811">
              <w:rPr>
                <w:rFonts w:ascii="Arial" w:hAnsi="Arial" w:cs="Arial"/>
                <w:sz w:val="22"/>
                <w:szCs w:val="22"/>
              </w:rPr>
              <w:t xml:space="preserve">  </w:t>
            </w:r>
          </w:p>
          <w:p w14:paraId="4BEEB8C9" w14:textId="77777777" w:rsidR="00970ADE" w:rsidRPr="005F27D1" w:rsidRDefault="00970ADE" w:rsidP="002D2011">
            <w:pPr>
              <w:rPr>
                <w:rFonts w:ascii="Arial" w:hAnsi="Arial" w:cs="Arial"/>
                <w:sz w:val="22"/>
                <w:szCs w:val="22"/>
              </w:rPr>
            </w:pPr>
          </w:p>
          <w:p w14:paraId="2033DD86" w14:textId="36AF35B9" w:rsidR="00CD16AE" w:rsidRPr="00634579" w:rsidRDefault="00106E19" w:rsidP="002D2011">
            <w:pPr>
              <w:rPr>
                <w:rFonts w:ascii="Arial" w:hAnsi="Arial" w:cs="Arial"/>
                <w:color w:val="FF0000"/>
                <w:sz w:val="22"/>
                <w:szCs w:val="22"/>
              </w:rPr>
            </w:pPr>
            <w:r w:rsidRPr="005F27D1">
              <w:rPr>
                <w:rFonts w:ascii="Arial" w:hAnsi="Arial" w:cs="Arial"/>
                <w:sz w:val="22"/>
                <w:szCs w:val="22"/>
              </w:rPr>
              <w:t xml:space="preserve">The </w:t>
            </w:r>
            <w:r w:rsidR="00C94B56" w:rsidRPr="00693811">
              <w:rPr>
                <w:rFonts w:ascii="Arial" w:hAnsi="Arial" w:cs="Arial"/>
                <w:sz w:val="22"/>
                <w:szCs w:val="22"/>
              </w:rPr>
              <w:t xml:space="preserve">Maryland </w:t>
            </w:r>
            <w:r w:rsidR="00634579" w:rsidRPr="00693811">
              <w:rPr>
                <w:rFonts w:ascii="Arial" w:hAnsi="Arial" w:cs="Arial"/>
                <w:sz w:val="22"/>
                <w:szCs w:val="22"/>
              </w:rPr>
              <w:t>GEAR UP</w:t>
            </w:r>
            <w:r w:rsidR="00634579" w:rsidRPr="00634579">
              <w:rPr>
                <w:rFonts w:ascii="Arial" w:hAnsi="Arial" w:cs="Arial"/>
                <w:color w:val="FF0000"/>
                <w:sz w:val="22"/>
                <w:szCs w:val="22"/>
              </w:rPr>
              <w:t xml:space="preserve"> </w:t>
            </w:r>
            <w:r w:rsidR="00C94B56" w:rsidRPr="005F27D1">
              <w:rPr>
                <w:rFonts w:ascii="Arial" w:hAnsi="Arial" w:cs="Arial"/>
                <w:sz w:val="22"/>
                <w:szCs w:val="22"/>
              </w:rPr>
              <w:t>program instills knowledge and delivers services to ensure that low income and underrepresented cohort students are college and career ready through a rigorous academic program of studies to develop the instrumental skills needed to apply/enroll in college, understand how to obtain financial aid to support their educational pursuits, and compl</w:t>
            </w:r>
            <w:r w:rsidR="00634579">
              <w:rPr>
                <w:rFonts w:ascii="Arial" w:hAnsi="Arial" w:cs="Arial"/>
                <w:sz w:val="22"/>
                <w:szCs w:val="22"/>
              </w:rPr>
              <w:t xml:space="preserve">ete a postsecondary education. </w:t>
            </w:r>
          </w:p>
          <w:p w14:paraId="00C623BE" w14:textId="77777777" w:rsidR="00061027" w:rsidRPr="005F27D1" w:rsidRDefault="00061027">
            <w:pPr>
              <w:rPr>
                <w:rFonts w:ascii="Arial" w:hAnsi="Arial" w:cs="Arial"/>
                <w:sz w:val="16"/>
                <w:szCs w:val="16"/>
              </w:rPr>
            </w:pPr>
          </w:p>
        </w:tc>
      </w:tr>
      <w:tr w:rsidR="00061027" w:rsidRPr="005F27D1" w14:paraId="65A9511A" w14:textId="77777777" w:rsidTr="00A50D13">
        <w:tc>
          <w:tcPr>
            <w:tcW w:w="1818" w:type="dxa"/>
          </w:tcPr>
          <w:p w14:paraId="1511222B" w14:textId="77777777" w:rsidR="00061027" w:rsidRPr="005F27D1" w:rsidRDefault="00061027" w:rsidP="00061027">
            <w:pPr>
              <w:rPr>
                <w:rFonts w:ascii="Arial" w:hAnsi="Arial" w:cs="Arial"/>
                <w:b/>
                <w:smallCaps/>
                <w:sz w:val="22"/>
                <w:szCs w:val="22"/>
              </w:rPr>
            </w:pPr>
            <w:r w:rsidRPr="005F27D1">
              <w:rPr>
                <w:rFonts w:ascii="Arial" w:hAnsi="Arial" w:cs="Arial"/>
                <w:b/>
                <w:smallCaps/>
                <w:sz w:val="22"/>
                <w:szCs w:val="22"/>
              </w:rPr>
              <w:t>Activities Funded:</w:t>
            </w:r>
          </w:p>
        </w:tc>
        <w:tc>
          <w:tcPr>
            <w:tcW w:w="7560" w:type="dxa"/>
          </w:tcPr>
          <w:p w14:paraId="4D588F22" w14:textId="77777777" w:rsidR="00061027" w:rsidRPr="005F27D1" w:rsidRDefault="00061027" w:rsidP="00061027">
            <w:pPr>
              <w:rPr>
                <w:rFonts w:ascii="Arial" w:hAnsi="Arial" w:cs="Arial"/>
                <w:sz w:val="22"/>
                <w:szCs w:val="22"/>
              </w:rPr>
            </w:pPr>
            <w:r w:rsidRPr="005F27D1">
              <w:rPr>
                <w:rFonts w:ascii="Arial" w:hAnsi="Arial" w:cs="Arial"/>
                <w:b/>
                <w:smallCaps/>
                <w:sz w:val="22"/>
                <w:szCs w:val="22"/>
              </w:rPr>
              <w:t xml:space="preserve">Projects provide one or </w:t>
            </w:r>
            <w:r w:rsidR="00431959" w:rsidRPr="005F27D1">
              <w:rPr>
                <w:rFonts w:ascii="Arial" w:hAnsi="Arial" w:cs="Arial"/>
                <w:b/>
                <w:smallCaps/>
                <w:sz w:val="22"/>
                <w:szCs w:val="22"/>
              </w:rPr>
              <w:t>more</w:t>
            </w:r>
            <w:r w:rsidR="00574DF5" w:rsidRPr="005F27D1">
              <w:rPr>
                <w:rFonts w:ascii="Arial" w:hAnsi="Arial" w:cs="Arial"/>
                <w:b/>
                <w:smallCaps/>
                <w:sz w:val="22"/>
                <w:szCs w:val="22"/>
              </w:rPr>
              <w:t xml:space="preserve"> </w:t>
            </w:r>
            <w:r w:rsidRPr="005F27D1">
              <w:rPr>
                <w:rFonts w:ascii="Arial" w:hAnsi="Arial" w:cs="Arial"/>
                <w:b/>
                <w:smallCaps/>
                <w:sz w:val="22"/>
                <w:szCs w:val="22"/>
              </w:rPr>
              <w:t>of the</w:t>
            </w:r>
            <w:r w:rsidR="00E130B3" w:rsidRPr="005F27D1">
              <w:rPr>
                <w:rFonts w:ascii="Arial" w:hAnsi="Arial" w:cs="Arial"/>
                <w:b/>
                <w:smallCaps/>
                <w:sz w:val="22"/>
                <w:szCs w:val="22"/>
              </w:rPr>
              <w:t xml:space="preserve"> Following </w:t>
            </w:r>
            <w:r w:rsidR="00334B55" w:rsidRPr="005F27D1">
              <w:rPr>
                <w:rFonts w:ascii="Arial" w:hAnsi="Arial" w:cs="Arial"/>
                <w:b/>
                <w:smallCaps/>
                <w:sz w:val="22"/>
                <w:szCs w:val="22"/>
              </w:rPr>
              <w:t xml:space="preserve"> three</w:t>
            </w:r>
            <w:r w:rsidRPr="005F27D1">
              <w:rPr>
                <w:rFonts w:ascii="Arial" w:hAnsi="Arial" w:cs="Arial"/>
                <w:b/>
                <w:smallCaps/>
                <w:sz w:val="22"/>
                <w:szCs w:val="22"/>
              </w:rPr>
              <w:t xml:space="preserve"> </w:t>
            </w:r>
            <w:r w:rsidR="00334B55" w:rsidRPr="005F27D1">
              <w:rPr>
                <w:rFonts w:ascii="Arial" w:hAnsi="Arial" w:cs="Arial"/>
                <w:b/>
                <w:smallCaps/>
                <w:sz w:val="22"/>
                <w:szCs w:val="22"/>
              </w:rPr>
              <w:t>(</w:t>
            </w:r>
            <w:r w:rsidR="00431959" w:rsidRPr="005F27D1">
              <w:rPr>
                <w:rFonts w:ascii="Arial" w:hAnsi="Arial" w:cs="Arial"/>
                <w:b/>
                <w:smallCaps/>
                <w:sz w:val="22"/>
                <w:szCs w:val="22"/>
              </w:rPr>
              <w:t>3</w:t>
            </w:r>
            <w:r w:rsidR="00334B55" w:rsidRPr="005F27D1">
              <w:rPr>
                <w:rFonts w:ascii="Arial" w:hAnsi="Arial" w:cs="Arial"/>
                <w:b/>
                <w:smallCaps/>
                <w:sz w:val="22"/>
                <w:szCs w:val="22"/>
              </w:rPr>
              <w:t>)</w:t>
            </w:r>
            <w:r w:rsidR="00F85D1D" w:rsidRPr="005F27D1">
              <w:rPr>
                <w:rFonts w:ascii="Arial" w:hAnsi="Arial" w:cs="Arial"/>
                <w:b/>
                <w:smallCaps/>
                <w:sz w:val="22"/>
                <w:szCs w:val="22"/>
              </w:rPr>
              <w:t xml:space="preserve"> </w:t>
            </w:r>
            <w:r w:rsidRPr="005F27D1">
              <w:rPr>
                <w:rFonts w:ascii="Arial" w:hAnsi="Arial" w:cs="Arial"/>
                <w:b/>
                <w:smallCaps/>
                <w:sz w:val="22"/>
                <w:szCs w:val="22"/>
              </w:rPr>
              <w:t>types of activities:</w:t>
            </w:r>
          </w:p>
          <w:p w14:paraId="5977D814" w14:textId="77777777" w:rsidR="00061027" w:rsidRPr="005F27D1" w:rsidRDefault="00061027" w:rsidP="00061027">
            <w:pPr>
              <w:rPr>
                <w:rFonts w:ascii="Arial" w:hAnsi="Arial" w:cs="Arial"/>
                <w:sz w:val="16"/>
                <w:szCs w:val="16"/>
                <w:highlight w:val="yellow"/>
              </w:rPr>
            </w:pPr>
          </w:p>
        </w:tc>
      </w:tr>
      <w:tr w:rsidR="00061027" w:rsidRPr="005F27D1" w14:paraId="4E05DF00" w14:textId="77777777" w:rsidTr="00A50D13">
        <w:tc>
          <w:tcPr>
            <w:tcW w:w="1818" w:type="dxa"/>
          </w:tcPr>
          <w:p w14:paraId="2B994A7B" w14:textId="77777777" w:rsidR="00061027" w:rsidRPr="005F27D1" w:rsidRDefault="00061027" w:rsidP="00061027">
            <w:pPr>
              <w:jc w:val="right"/>
              <w:rPr>
                <w:rFonts w:ascii="Arial" w:hAnsi="Arial" w:cs="Arial"/>
                <w:b/>
                <w:smallCaps/>
                <w:sz w:val="22"/>
                <w:szCs w:val="22"/>
              </w:rPr>
            </w:pPr>
            <w:r w:rsidRPr="005F27D1">
              <w:rPr>
                <w:rFonts w:ascii="Arial" w:hAnsi="Arial" w:cs="Arial"/>
                <w:b/>
                <w:smallCaps/>
                <w:sz w:val="22"/>
                <w:szCs w:val="22"/>
              </w:rPr>
              <w:t xml:space="preserve">     (A) </w:t>
            </w:r>
          </w:p>
        </w:tc>
        <w:tc>
          <w:tcPr>
            <w:tcW w:w="7560" w:type="dxa"/>
          </w:tcPr>
          <w:p w14:paraId="3719E921" w14:textId="5CE4B1FB" w:rsidR="00D46E3A" w:rsidRPr="005F27D1" w:rsidRDefault="00D053FB" w:rsidP="00061027">
            <w:pPr>
              <w:rPr>
                <w:rFonts w:ascii="Arial" w:hAnsi="Arial" w:cs="Arial"/>
                <w:sz w:val="22"/>
                <w:szCs w:val="22"/>
              </w:rPr>
            </w:pPr>
            <w:r>
              <w:rPr>
                <w:rFonts w:ascii="Arial" w:hAnsi="Arial" w:cs="Arial"/>
                <w:b/>
                <w:smallCaps/>
                <w:sz w:val="22"/>
                <w:szCs w:val="22"/>
              </w:rPr>
              <w:t>ACADEMIC SERVICES TO STUDENTS</w:t>
            </w:r>
            <w:r w:rsidR="00061027" w:rsidRPr="005F27D1">
              <w:rPr>
                <w:rFonts w:ascii="Arial" w:hAnsi="Arial" w:cs="Arial"/>
                <w:b/>
                <w:smallCaps/>
                <w:sz w:val="22"/>
                <w:szCs w:val="22"/>
              </w:rPr>
              <w:t>:</w:t>
            </w:r>
            <w:r w:rsidR="00061027" w:rsidRPr="005F27D1">
              <w:rPr>
                <w:rFonts w:ascii="Arial" w:hAnsi="Arial" w:cs="Arial"/>
                <w:sz w:val="22"/>
                <w:szCs w:val="22"/>
              </w:rPr>
              <w:t xml:space="preserve"> </w:t>
            </w:r>
            <w:r w:rsidR="009C7603">
              <w:rPr>
                <w:rFonts w:ascii="Arial" w:hAnsi="Arial" w:cs="Arial"/>
                <w:sz w:val="22"/>
                <w:szCs w:val="22"/>
              </w:rPr>
              <w:t>P</w:t>
            </w:r>
            <w:r w:rsidR="00334B55" w:rsidRPr="005F27D1">
              <w:rPr>
                <w:rFonts w:ascii="Arial" w:hAnsi="Arial" w:cs="Arial"/>
                <w:sz w:val="22"/>
                <w:szCs w:val="22"/>
              </w:rPr>
              <w:t xml:space="preserve">rovide enrichment, remediation, tutoring, research opportunities and individualized academic support </w:t>
            </w:r>
            <w:r w:rsidR="007E24AA" w:rsidRPr="005F27D1">
              <w:rPr>
                <w:rFonts w:ascii="Arial" w:hAnsi="Arial" w:cs="Arial"/>
                <w:sz w:val="22"/>
                <w:szCs w:val="22"/>
              </w:rPr>
              <w:t>(</w:t>
            </w:r>
            <w:r w:rsidR="009C7603">
              <w:rPr>
                <w:rFonts w:ascii="Arial" w:hAnsi="Arial" w:cs="Arial"/>
                <w:sz w:val="22"/>
                <w:szCs w:val="22"/>
              </w:rPr>
              <w:t>for all students</w:t>
            </w:r>
            <w:r w:rsidR="007E24AA" w:rsidRPr="005F27D1">
              <w:rPr>
                <w:rFonts w:ascii="Arial" w:hAnsi="Arial" w:cs="Arial"/>
                <w:sz w:val="22"/>
                <w:szCs w:val="22"/>
              </w:rPr>
              <w:t xml:space="preserve"> </w:t>
            </w:r>
            <w:r w:rsidR="00334B55" w:rsidRPr="005F27D1">
              <w:rPr>
                <w:rFonts w:ascii="Arial" w:hAnsi="Arial" w:cs="Arial"/>
                <w:sz w:val="22"/>
                <w:szCs w:val="22"/>
              </w:rPr>
              <w:t xml:space="preserve">utilizing the Common Core </w:t>
            </w:r>
            <w:r w:rsidR="00A40769" w:rsidRPr="005F27D1">
              <w:rPr>
                <w:rFonts w:ascii="Arial" w:hAnsi="Arial" w:cs="Arial"/>
                <w:sz w:val="22"/>
                <w:szCs w:val="22"/>
              </w:rPr>
              <w:t>State</w:t>
            </w:r>
            <w:r w:rsidR="00334B55" w:rsidRPr="005F27D1">
              <w:rPr>
                <w:rFonts w:ascii="Arial" w:hAnsi="Arial" w:cs="Arial"/>
                <w:sz w:val="22"/>
                <w:szCs w:val="22"/>
              </w:rPr>
              <w:t xml:space="preserve"> Standards</w:t>
            </w:r>
            <w:r w:rsidR="00A40769" w:rsidRPr="005F27D1">
              <w:rPr>
                <w:rFonts w:ascii="Arial" w:hAnsi="Arial" w:cs="Arial"/>
                <w:sz w:val="22"/>
                <w:szCs w:val="22"/>
              </w:rPr>
              <w:t xml:space="preserve"> (CCSS) to enhance the preparedness </w:t>
            </w:r>
            <w:r w:rsidR="00334B55" w:rsidRPr="005F27D1">
              <w:rPr>
                <w:rFonts w:ascii="Arial" w:hAnsi="Arial" w:cs="Arial"/>
                <w:sz w:val="22"/>
                <w:szCs w:val="22"/>
              </w:rPr>
              <w:t>for college</w:t>
            </w:r>
            <w:r w:rsidR="009C7603">
              <w:rPr>
                <w:rFonts w:ascii="Arial" w:hAnsi="Arial" w:cs="Arial"/>
                <w:sz w:val="22"/>
                <w:szCs w:val="22"/>
              </w:rPr>
              <w:t>, a</w:t>
            </w:r>
            <w:r w:rsidR="009C7603" w:rsidRPr="009C7603">
              <w:rPr>
                <w:rFonts w:ascii="Arial" w:hAnsi="Arial" w:cs="Arial"/>
                <w:sz w:val="22"/>
                <w:szCs w:val="22"/>
              </w:rPr>
              <w:t>fter a diagnosis of basic skil</w:t>
            </w:r>
            <w:r w:rsidR="009C7603">
              <w:rPr>
                <w:rFonts w:ascii="Arial" w:hAnsi="Arial" w:cs="Arial"/>
                <w:sz w:val="22"/>
                <w:szCs w:val="22"/>
              </w:rPr>
              <w:t xml:space="preserve">l deficiencies. </w:t>
            </w:r>
            <w:r w:rsidR="009A3A99" w:rsidRPr="005F27D1">
              <w:rPr>
                <w:rFonts w:ascii="Arial" w:hAnsi="Arial" w:cs="Arial"/>
                <w:sz w:val="22"/>
                <w:szCs w:val="22"/>
              </w:rPr>
              <w:t xml:space="preserve">There is a strong preference for mathematics, </w:t>
            </w:r>
            <w:r w:rsidR="002D1BF3" w:rsidRPr="005F27D1">
              <w:rPr>
                <w:rFonts w:ascii="Arial" w:hAnsi="Arial" w:cs="Arial"/>
                <w:sz w:val="22"/>
                <w:szCs w:val="22"/>
              </w:rPr>
              <w:t>English/language arts</w:t>
            </w:r>
            <w:r w:rsidR="009A3A99" w:rsidRPr="005F27D1">
              <w:rPr>
                <w:rFonts w:ascii="Arial" w:hAnsi="Arial" w:cs="Arial"/>
                <w:sz w:val="22"/>
                <w:szCs w:val="22"/>
              </w:rPr>
              <w:t xml:space="preserve"> or cross-disciplinary work with a</w:t>
            </w:r>
            <w:r w:rsidR="000D7AD1" w:rsidRPr="005F27D1">
              <w:rPr>
                <w:rFonts w:ascii="Arial" w:hAnsi="Arial" w:cs="Arial"/>
                <w:sz w:val="22"/>
                <w:szCs w:val="22"/>
              </w:rPr>
              <w:t xml:space="preserve">ll </w:t>
            </w:r>
            <w:r w:rsidR="00061027" w:rsidRPr="005F27D1">
              <w:rPr>
                <w:rFonts w:ascii="Arial" w:hAnsi="Arial" w:cs="Arial"/>
                <w:sz w:val="22"/>
                <w:szCs w:val="22"/>
              </w:rPr>
              <w:t>enhancement and remediation services</w:t>
            </w:r>
            <w:r w:rsidR="009A3A99" w:rsidRPr="005F27D1">
              <w:rPr>
                <w:rFonts w:ascii="Arial" w:hAnsi="Arial" w:cs="Arial"/>
                <w:sz w:val="22"/>
                <w:szCs w:val="22"/>
              </w:rPr>
              <w:t xml:space="preserve">. </w:t>
            </w:r>
            <w:r w:rsidR="0023722C" w:rsidRPr="005F27D1">
              <w:rPr>
                <w:rFonts w:ascii="Arial" w:hAnsi="Arial" w:cs="Arial"/>
                <w:sz w:val="22"/>
                <w:szCs w:val="22"/>
              </w:rPr>
              <w:t xml:space="preserve"> </w:t>
            </w:r>
            <w:r w:rsidR="000D7AD1" w:rsidRPr="005F27D1">
              <w:rPr>
                <w:rFonts w:ascii="Arial" w:hAnsi="Arial" w:cs="Arial"/>
                <w:sz w:val="22"/>
                <w:szCs w:val="22"/>
              </w:rPr>
              <w:t>Applicants are encouraged to provide services</w:t>
            </w:r>
            <w:r w:rsidR="00061027" w:rsidRPr="005F27D1">
              <w:rPr>
                <w:rFonts w:ascii="Arial" w:hAnsi="Arial" w:cs="Arial"/>
                <w:sz w:val="22"/>
                <w:szCs w:val="22"/>
              </w:rPr>
              <w:t xml:space="preserve"> </w:t>
            </w:r>
            <w:r w:rsidR="00764606" w:rsidRPr="005F27D1">
              <w:rPr>
                <w:rFonts w:ascii="Arial" w:hAnsi="Arial" w:cs="Arial"/>
                <w:sz w:val="22"/>
                <w:szCs w:val="22"/>
              </w:rPr>
              <w:t xml:space="preserve">which </w:t>
            </w:r>
            <w:r w:rsidR="00061027" w:rsidRPr="005F27D1">
              <w:rPr>
                <w:rFonts w:ascii="Arial" w:hAnsi="Arial" w:cs="Arial"/>
                <w:sz w:val="22"/>
                <w:szCs w:val="22"/>
              </w:rPr>
              <w:t xml:space="preserve">will improve </w:t>
            </w:r>
            <w:r w:rsidR="007E24AA" w:rsidRPr="005F27D1">
              <w:rPr>
                <w:rFonts w:ascii="Arial" w:hAnsi="Arial" w:cs="Arial"/>
                <w:sz w:val="22"/>
                <w:szCs w:val="22"/>
              </w:rPr>
              <w:t xml:space="preserve">mathematics and </w:t>
            </w:r>
            <w:r w:rsidR="002D1BF3" w:rsidRPr="005F27D1">
              <w:rPr>
                <w:rFonts w:ascii="Arial" w:hAnsi="Arial" w:cs="Arial"/>
                <w:sz w:val="22"/>
                <w:szCs w:val="22"/>
              </w:rPr>
              <w:t>English</w:t>
            </w:r>
            <w:r w:rsidR="007E24AA" w:rsidRPr="005F27D1">
              <w:rPr>
                <w:rFonts w:ascii="Arial" w:hAnsi="Arial" w:cs="Arial"/>
                <w:sz w:val="22"/>
                <w:szCs w:val="22"/>
              </w:rPr>
              <w:t xml:space="preserve">/language arts </w:t>
            </w:r>
            <w:r w:rsidR="00061027" w:rsidRPr="005F27D1">
              <w:rPr>
                <w:rFonts w:ascii="Arial" w:hAnsi="Arial" w:cs="Arial"/>
                <w:sz w:val="22"/>
                <w:szCs w:val="22"/>
              </w:rPr>
              <w:t>skills (</w:t>
            </w:r>
            <w:r w:rsidR="00335A16" w:rsidRPr="005F27D1">
              <w:rPr>
                <w:rFonts w:ascii="Arial" w:hAnsi="Arial" w:cs="Arial"/>
                <w:sz w:val="22"/>
                <w:szCs w:val="22"/>
              </w:rPr>
              <w:t>includ</w:t>
            </w:r>
            <w:r w:rsidR="00431959" w:rsidRPr="005F27D1">
              <w:rPr>
                <w:rFonts w:ascii="Arial" w:hAnsi="Arial" w:cs="Arial"/>
                <w:sz w:val="22"/>
                <w:szCs w:val="22"/>
              </w:rPr>
              <w:t>ing</w:t>
            </w:r>
            <w:r w:rsidR="00335A16" w:rsidRPr="005F27D1">
              <w:rPr>
                <w:rFonts w:ascii="Arial" w:hAnsi="Arial" w:cs="Arial"/>
                <w:sz w:val="22"/>
                <w:szCs w:val="22"/>
              </w:rPr>
              <w:t xml:space="preserve"> </w:t>
            </w:r>
            <w:r w:rsidR="00061027" w:rsidRPr="005F27D1">
              <w:rPr>
                <w:rFonts w:ascii="Arial" w:hAnsi="Arial" w:cs="Arial"/>
                <w:sz w:val="22"/>
                <w:szCs w:val="22"/>
              </w:rPr>
              <w:t>biology or other science</w:t>
            </w:r>
            <w:r w:rsidR="00335A16" w:rsidRPr="005F27D1">
              <w:rPr>
                <w:rFonts w:ascii="Arial" w:hAnsi="Arial" w:cs="Arial"/>
                <w:sz w:val="22"/>
                <w:szCs w:val="22"/>
              </w:rPr>
              <w:t xml:space="preserve">s as </w:t>
            </w:r>
            <w:r w:rsidR="009A3A99" w:rsidRPr="005F27D1">
              <w:rPr>
                <w:rFonts w:ascii="Arial" w:hAnsi="Arial" w:cs="Arial"/>
                <w:sz w:val="22"/>
                <w:szCs w:val="22"/>
              </w:rPr>
              <w:t xml:space="preserve">the </w:t>
            </w:r>
            <w:r w:rsidR="00335A16" w:rsidRPr="005F27D1">
              <w:rPr>
                <w:rFonts w:ascii="Arial" w:hAnsi="Arial" w:cs="Arial"/>
                <w:sz w:val="22"/>
                <w:szCs w:val="22"/>
              </w:rPr>
              <w:t xml:space="preserve">real-life application </w:t>
            </w:r>
            <w:r w:rsidR="00061027" w:rsidRPr="005F27D1">
              <w:rPr>
                <w:rFonts w:ascii="Arial" w:hAnsi="Arial" w:cs="Arial"/>
                <w:sz w:val="22"/>
                <w:szCs w:val="22"/>
              </w:rPr>
              <w:t xml:space="preserve">to improve mathematics </w:t>
            </w:r>
            <w:r w:rsidR="00F85D1D" w:rsidRPr="005F27D1">
              <w:rPr>
                <w:rFonts w:ascii="Arial" w:hAnsi="Arial" w:cs="Arial"/>
                <w:sz w:val="22"/>
                <w:szCs w:val="22"/>
              </w:rPr>
              <w:t xml:space="preserve">and </w:t>
            </w:r>
            <w:r w:rsidR="002D1BF3" w:rsidRPr="005F27D1">
              <w:rPr>
                <w:rFonts w:ascii="Arial" w:hAnsi="Arial" w:cs="Arial"/>
                <w:sz w:val="22"/>
                <w:szCs w:val="22"/>
              </w:rPr>
              <w:t>English/language arts</w:t>
            </w:r>
            <w:r w:rsidR="00F85D1D" w:rsidRPr="005F27D1">
              <w:rPr>
                <w:rFonts w:ascii="Arial" w:hAnsi="Arial" w:cs="Arial"/>
                <w:sz w:val="22"/>
                <w:szCs w:val="22"/>
              </w:rPr>
              <w:t xml:space="preserve"> </w:t>
            </w:r>
            <w:r w:rsidR="00061027" w:rsidRPr="005F27D1">
              <w:rPr>
                <w:rFonts w:ascii="Arial" w:hAnsi="Arial" w:cs="Arial"/>
                <w:sz w:val="22"/>
                <w:szCs w:val="22"/>
              </w:rPr>
              <w:t>skills)</w:t>
            </w:r>
            <w:r w:rsidR="00335A16" w:rsidRPr="005F27D1">
              <w:rPr>
                <w:rFonts w:ascii="Arial" w:hAnsi="Arial" w:cs="Arial"/>
                <w:sz w:val="22"/>
                <w:szCs w:val="22"/>
              </w:rPr>
              <w:t>.</w:t>
            </w:r>
            <w:r w:rsidR="002A42DD">
              <w:rPr>
                <w:rFonts w:ascii="Arial" w:hAnsi="Arial" w:cs="Arial"/>
                <w:sz w:val="22"/>
                <w:szCs w:val="22"/>
              </w:rPr>
              <w:t xml:space="preserve"> </w:t>
            </w:r>
            <w:r w:rsidR="009A3A99" w:rsidRPr="005F27D1">
              <w:rPr>
                <w:rFonts w:ascii="Arial" w:hAnsi="Arial" w:cs="Arial"/>
                <w:sz w:val="22"/>
                <w:szCs w:val="22"/>
              </w:rPr>
              <w:t>A</w:t>
            </w:r>
            <w:r w:rsidR="00061027" w:rsidRPr="005F27D1">
              <w:rPr>
                <w:rFonts w:ascii="Arial" w:hAnsi="Arial" w:cs="Arial"/>
                <w:sz w:val="22"/>
                <w:szCs w:val="22"/>
              </w:rPr>
              <w:t xml:space="preserve">ctivities </w:t>
            </w:r>
            <w:r w:rsidR="00335A16" w:rsidRPr="005F27D1">
              <w:rPr>
                <w:rFonts w:ascii="Arial" w:hAnsi="Arial" w:cs="Arial"/>
                <w:sz w:val="22"/>
                <w:szCs w:val="22"/>
              </w:rPr>
              <w:t xml:space="preserve">must be </w:t>
            </w:r>
            <w:r w:rsidR="00061027" w:rsidRPr="005F27D1">
              <w:rPr>
                <w:rFonts w:ascii="Arial" w:hAnsi="Arial" w:cs="Arial"/>
                <w:sz w:val="22"/>
                <w:szCs w:val="22"/>
              </w:rPr>
              <w:t xml:space="preserve">tied to the </w:t>
            </w:r>
            <w:r w:rsidR="007E24AA" w:rsidRPr="005F27D1">
              <w:rPr>
                <w:rFonts w:ascii="Arial" w:hAnsi="Arial" w:cs="Arial"/>
                <w:sz w:val="22"/>
                <w:szCs w:val="22"/>
              </w:rPr>
              <w:t>GEAR UP school’s</w:t>
            </w:r>
            <w:r w:rsidR="00061027" w:rsidRPr="005F27D1">
              <w:rPr>
                <w:rFonts w:ascii="Arial" w:hAnsi="Arial" w:cs="Arial"/>
                <w:sz w:val="22"/>
                <w:szCs w:val="22"/>
              </w:rPr>
              <w:t xml:space="preserve"> curric</w:t>
            </w:r>
            <w:r w:rsidR="0001170A" w:rsidRPr="005F27D1">
              <w:rPr>
                <w:rFonts w:ascii="Arial" w:hAnsi="Arial" w:cs="Arial"/>
                <w:sz w:val="22"/>
                <w:szCs w:val="22"/>
              </w:rPr>
              <w:t>ulum</w:t>
            </w:r>
            <w:r w:rsidR="00335A16" w:rsidRPr="005F27D1">
              <w:rPr>
                <w:rFonts w:ascii="Arial" w:hAnsi="Arial" w:cs="Arial"/>
                <w:sz w:val="22"/>
                <w:szCs w:val="22"/>
              </w:rPr>
              <w:t xml:space="preserve"> and the C</w:t>
            </w:r>
            <w:r w:rsidR="0035637C" w:rsidRPr="005F27D1">
              <w:rPr>
                <w:rFonts w:ascii="Arial" w:hAnsi="Arial" w:cs="Arial"/>
                <w:sz w:val="22"/>
                <w:szCs w:val="22"/>
              </w:rPr>
              <w:t>CSS</w:t>
            </w:r>
            <w:r w:rsidR="00E72CD8">
              <w:rPr>
                <w:rFonts w:ascii="Arial" w:hAnsi="Arial" w:cs="Arial"/>
                <w:sz w:val="22"/>
                <w:szCs w:val="22"/>
              </w:rPr>
              <w:t xml:space="preserve">. </w:t>
            </w:r>
            <w:r w:rsidR="002840FD" w:rsidRPr="005F27D1">
              <w:rPr>
                <w:rFonts w:ascii="Arial" w:hAnsi="Arial" w:cs="Arial"/>
                <w:sz w:val="22"/>
                <w:szCs w:val="22"/>
              </w:rPr>
              <w:t xml:space="preserve">Applicants implementing this service </w:t>
            </w:r>
            <w:r w:rsidR="002840FD" w:rsidRPr="005F27D1">
              <w:rPr>
                <w:rFonts w:ascii="Arial" w:hAnsi="Arial" w:cs="Arial"/>
                <w:b/>
                <w:sz w:val="22"/>
                <w:szCs w:val="22"/>
              </w:rPr>
              <w:t xml:space="preserve">MUST show need using </w:t>
            </w:r>
            <w:r w:rsidR="001E1EA7" w:rsidRPr="005F27D1">
              <w:rPr>
                <w:rFonts w:ascii="Arial" w:hAnsi="Arial" w:cs="Arial"/>
                <w:b/>
                <w:sz w:val="22"/>
                <w:szCs w:val="22"/>
              </w:rPr>
              <w:t>Local Education Agencies’ (</w:t>
            </w:r>
            <w:r w:rsidR="002840FD" w:rsidRPr="005F27D1">
              <w:rPr>
                <w:rFonts w:ascii="Arial" w:hAnsi="Arial" w:cs="Arial"/>
                <w:b/>
                <w:sz w:val="22"/>
                <w:szCs w:val="22"/>
              </w:rPr>
              <w:t>LEA</w:t>
            </w:r>
            <w:r w:rsidR="001E1EA7" w:rsidRPr="005F27D1">
              <w:rPr>
                <w:rFonts w:ascii="Arial" w:hAnsi="Arial" w:cs="Arial"/>
                <w:b/>
                <w:sz w:val="22"/>
                <w:szCs w:val="22"/>
              </w:rPr>
              <w:t>)</w:t>
            </w:r>
            <w:r w:rsidR="002840FD" w:rsidRPr="005F27D1">
              <w:rPr>
                <w:rFonts w:ascii="Arial" w:hAnsi="Arial" w:cs="Arial"/>
                <w:b/>
                <w:sz w:val="22"/>
                <w:szCs w:val="22"/>
              </w:rPr>
              <w:t xml:space="preserve"> academic test measures and indicate </w:t>
            </w:r>
            <w:r w:rsidR="00DC3113" w:rsidRPr="005F27D1">
              <w:rPr>
                <w:rFonts w:ascii="Arial" w:hAnsi="Arial" w:cs="Arial"/>
                <w:b/>
                <w:sz w:val="22"/>
                <w:szCs w:val="22"/>
              </w:rPr>
              <w:t xml:space="preserve">project </w:t>
            </w:r>
            <w:r w:rsidR="002840FD" w:rsidRPr="005F27D1">
              <w:rPr>
                <w:rFonts w:ascii="Arial" w:hAnsi="Arial" w:cs="Arial"/>
                <w:b/>
                <w:sz w:val="22"/>
                <w:szCs w:val="22"/>
              </w:rPr>
              <w:t xml:space="preserve">success </w:t>
            </w:r>
            <w:r w:rsidR="00DC3113" w:rsidRPr="005F27D1">
              <w:rPr>
                <w:rFonts w:ascii="Arial" w:hAnsi="Arial" w:cs="Arial"/>
                <w:b/>
                <w:sz w:val="22"/>
                <w:szCs w:val="22"/>
              </w:rPr>
              <w:t xml:space="preserve">by academic </w:t>
            </w:r>
            <w:r w:rsidR="002840FD" w:rsidRPr="005F27D1">
              <w:rPr>
                <w:rFonts w:ascii="Arial" w:hAnsi="Arial" w:cs="Arial"/>
                <w:b/>
                <w:sz w:val="22"/>
                <w:szCs w:val="22"/>
              </w:rPr>
              <w:t>pre</w:t>
            </w:r>
            <w:r w:rsidR="00E863FE" w:rsidRPr="005F27D1">
              <w:rPr>
                <w:rFonts w:ascii="Arial" w:hAnsi="Arial" w:cs="Arial"/>
                <w:b/>
                <w:sz w:val="22"/>
                <w:szCs w:val="22"/>
              </w:rPr>
              <w:t>-</w:t>
            </w:r>
            <w:r w:rsidR="002840FD" w:rsidRPr="005F27D1">
              <w:rPr>
                <w:rFonts w:ascii="Arial" w:hAnsi="Arial" w:cs="Arial"/>
                <w:b/>
                <w:sz w:val="22"/>
                <w:szCs w:val="22"/>
              </w:rPr>
              <w:t xml:space="preserve"> and </w:t>
            </w:r>
            <w:r w:rsidR="003058DB" w:rsidRPr="005F27D1">
              <w:rPr>
                <w:rFonts w:ascii="Arial" w:hAnsi="Arial" w:cs="Arial"/>
                <w:b/>
                <w:sz w:val="22"/>
                <w:szCs w:val="22"/>
              </w:rPr>
              <w:t>post</w:t>
            </w:r>
            <w:r w:rsidR="00E863FE" w:rsidRPr="005F27D1">
              <w:rPr>
                <w:rFonts w:ascii="Arial" w:hAnsi="Arial" w:cs="Arial"/>
                <w:b/>
                <w:sz w:val="22"/>
                <w:szCs w:val="22"/>
              </w:rPr>
              <w:t>-</w:t>
            </w:r>
            <w:r w:rsidR="003058DB" w:rsidRPr="005F27D1">
              <w:rPr>
                <w:rFonts w:ascii="Arial" w:hAnsi="Arial" w:cs="Arial"/>
                <w:b/>
                <w:sz w:val="22"/>
                <w:szCs w:val="22"/>
              </w:rPr>
              <w:t>testing</w:t>
            </w:r>
            <w:r w:rsidR="002840FD" w:rsidRPr="005F27D1">
              <w:rPr>
                <w:rFonts w:ascii="Arial" w:hAnsi="Arial" w:cs="Arial"/>
                <w:b/>
                <w:sz w:val="22"/>
                <w:szCs w:val="22"/>
              </w:rPr>
              <w:t xml:space="preserve"> of participants</w:t>
            </w:r>
            <w:r w:rsidR="002840FD" w:rsidRPr="005F27D1">
              <w:rPr>
                <w:rFonts w:ascii="Arial" w:hAnsi="Arial" w:cs="Arial"/>
                <w:sz w:val="22"/>
                <w:szCs w:val="22"/>
              </w:rPr>
              <w:t xml:space="preserve">. </w:t>
            </w:r>
            <w:r w:rsidR="00281C38" w:rsidRPr="005F27D1">
              <w:rPr>
                <w:rFonts w:ascii="Arial" w:hAnsi="Arial" w:cs="Arial"/>
                <w:sz w:val="22"/>
                <w:szCs w:val="22"/>
              </w:rPr>
              <w:t>See also (B) for services to parents that support academic achievement.</w:t>
            </w:r>
          </w:p>
          <w:p w14:paraId="781162BD" w14:textId="77777777" w:rsidR="0035637C" w:rsidRPr="005F27D1" w:rsidRDefault="0035637C" w:rsidP="00061027">
            <w:pPr>
              <w:rPr>
                <w:rFonts w:ascii="Arial" w:hAnsi="Arial" w:cs="Arial"/>
                <w:sz w:val="22"/>
                <w:szCs w:val="22"/>
              </w:rPr>
            </w:pPr>
          </w:p>
        </w:tc>
      </w:tr>
      <w:tr w:rsidR="00061027" w:rsidRPr="005F27D1" w14:paraId="16717CAA" w14:textId="77777777" w:rsidTr="00A50D13">
        <w:tc>
          <w:tcPr>
            <w:tcW w:w="1818" w:type="dxa"/>
          </w:tcPr>
          <w:p w14:paraId="5248E408" w14:textId="77777777" w:rsidR="00061027" w:rsidRPr="005F27D1" w:rsidRDefault="00061027" w:rsidP="00061027">
            <w:pPr>
              <w:jc w:val="right"/>
              <w:rPr>
                <w:rFonts w:ascii="Arial" w:hAnsi="Arial" w:cs="Arial"/>
                <w:b/>
                <w:smallCaps/>
                <w:sz w:val="22"/>
                <w:szCs w:val="22"/>
              </w:rPr>
            </w:pPr>
            <w:r w:rsidRPr="005F27D1">
              <w:rPr>
                <w:rFonts w:ascii="Arial" w:hAnsi="Arial" w:cs="Arial"/>
                <w:b/>
                <w:smallCaps/>
                <w:sz w:val="22"/>
                <w:szCs w:val="22"/>
              </w:rPr>
              <w:t xml:space="preserve">     (B)</w:t>
            </w:r>
          </w:p>
        </w:tc>
        <w:tc>
          <w:tcPr>
            <w:tcW w:w="7560" w:type="dxa"/>
          </w:tcPr>
          <w:p w14:paraId="5160E95C" w14:textId="24AD0F65" w:rsidR="00061027" w:rsidRPr="005F27D1" w:rsidRDefault="00D053FB" w:rsidP="00061027">
            <w:pPr>
              <w:rPr>
                <w:rFonts w:ascii="Arial" w:hAnsi="Arial" w:cs="Arial"/>
                <w:sz w:val="22"/>
                <w:szCs w:val="22"/>
              </w:rPr>
            </w:pPr>
            <w:r>
              <w:rPr>
                <w:rFonts w:ascii="Arial" w:hAnsi="Arial" w:cs="Arial"/>
                <w:b/>
                <w:smallCaps/>
                <w:sz w:val="22"/>
                <w:szCs w:val="22"/>
              </w:rPr>
              <w:t>STUDENT AND FAMILY</w:t>
            </w:r>
            <w:r w:rsidR="0032601B" w:rsidRPr="005F27D1">
              <w:rPr>
                <w:rFonts w:ascii="Arial" w:hAnsi="Arial" w:cs="Arial"/>
                <w:b/>
                <w:smallCaps/>
                <w:sz w:val="22"/>
                <w:szCs w:val="22"/>
              </w:rPr>
              <w:t xml:space="preserve"> </w:t>
            </w:r>
            <w:r w:rsidR="007245A7" w:rsidRPr="005F27D1">
              <w:rPr>
                <w:rFonts w:ascii="Arial" w:hAnsi="Arial" w:cs="Arial"/>
                <w:b/>
                <w:smallCaps/>
                <w:sz w:val="22"/>
                <w:szCs w:val="22"/>
              </w:rPr>
              <w:t>FINANCIAL AID ADVISING SERVICES</w:t>
            </w:r>
            <w:r w:rsidR="00061027" w:rsidRPr="005F27D1">
              <w:rPr>
                <w:rFonts w:ascii="Arial" w:hAnsi="Arial" w:cs="Arial"/>
                <w:sz w:val="22"/>
                <w:szCs w:val="22"/>
              </w:rPr>
              <w:t xml:space="preserve">: </w:t>
            </w:r>
          </w:p>
          <w:p w14:paraId="0DE56231" w14:textId="3C16713F" w:rsidR="007245A7" w:rsidRPr="00693811" w:rsidRDefault="002C48F7" w:rsidP="00061027">
            <w:pPr>
              <w:rPr>
                <w:rFonts w:ascii="Arial" w:hAnsi="Arial" w:cs="Arial"/>
                <w:sz w:val="22"/>
                <w:szCs w:val="22"/>
              </w:rPr>
            </w:pPr>
            <w:r w:rsidRPr="00693811">
              <w:rPr>
                <w:rFonts w:ascii="Arial" w:hAnsi="Arial" w:cs="Arial"/>
                <w:sz w:val="22"/>
                <w:szCs w:val="22"/>
              </w:rPr>
              <w:t>Provide information to students and their families on the Free Application for Federal Student Aid (FAFSA), financial</w:t>
            </w:r>
            <w:r w:rsidR="00D053FB" w:rsidRPr="00693811">
              <w:rPr>
                <w:rFonts w:ascii="Arial" w:hAnsi="Arial" w:cs="Arial"/>
                <w:sz w:val="22"/>
                <w:szCs w:val="22"/>
              </w:rPr>
              <w:t xml:space="preserve"> literacy</w:t>
            </w:r>
            <w:r w:rsidRPr="00693811">
              <w:rPr>
                <w:rFonts w:ascii="Arial" w:hAnsi="Arial" w:cs="Arial"/>
                <w:sz w:val="22"/>
                <w:szCs w:val="22"/>
              </w:rPr>
              <w:t>, and college</w:t>
            </w:r>
            <w:r w:rsidR="00D053FB" w:rsidRPr="00693811">
              <w:rPr>
                <w:rFonts w:ascii="Arial" w:hAnsi="Arial" w:cs="Arial"/>
                <w:sz w:val="22"/>
                <w:szCs w:val="22"/>
              </w:rPr>
              <w:t xml:space="preserve"> and </w:t>
            </w:r>
            <w:r w:rsidR="00FF7F6B" w:rsidRPr="00693811">
              <w:rPr>
                <w:rFonts w:ascii="Arial" w:hAnsi="Arial" w:cs="Arial"/>
                <w:sz w:val="22"/>
                <w:szCs w:val="22"/>
              </w:rPr>
              <w:t xml:space="preserve">career </w:t>
            </w:r>
            <w:r w:rsidRPr="00693811">
              <w:rPr>
                <w:rFonts w:ascii="Arial" w:hAnsi="Arial" w:cs="Arial"/>
                <w:sz w:val="22"/>
                <w:szCs w:val="22"/>
              </w:rPr>
              <w:t xml:space="preserve">awareness; and offer leadership development activities </w:t>
            </w:r>
            <w:r w:rsidR="00FF7F6B" w:rsidRPr="00693811">
              <w:rPr>
                <w:rFonts w:ascii="Arial" w:hAnsi="Arial" w:cs="Arial"/>
                <w:sz w:val="22"/>
                <w:szCs w:val="22"/>
              </w:rPr>
              <w:t xml:space="preserve">so that they can better understand school and State academic requirements. </w:t>
            </w:r>
          </w:p>
          <w:p w14:paraId="33F49744" w14:textId="77777777" w:rsidR="007245A7" w:rsidRPr="00693811" w:rsidRDefault="007245A7" w:rsidP="00061027">
            <w:pPr>
              <w:rPr>
                <w:rFonts w:ascii="Arial" w:hAnsi="Arial" w:cs="Arial"/>
                <w:sz w:val="22"/>
                <w:szCs w:val="22"/>
              </w:rPr>
            </w:pPr>
          </w:p>
          <w:p w14:paraId="64796310" w14:textId="692E7E45" w:rsidR="007245A7" w:rsidRPr="00693811" w:rsidRDefault="00F2652F" w:rsidP="00061027">
            <w:pPr>
              <w:rPr>
                <w:rFonts w:ascii="Arial" w:hAnsi="Arial" w:cs="Arial"/>
                <w:sz w:val="22"/>
                <w:szCs w:val="22"/>
              </w:rPr>
            </w:pPr>
            <w:r w:rsidRPr="00693811">
              <w:rPr>
                <w:rFonts w:ascii="Arial" w:hAnsi="Arial" w:cs="Arial"/>
                <w:sz w:val="22"/>
                <w:szCs w:val="22"/>
              </w:rPr>
              <w:t xml:space="preserve">Services might include </w:t>
            </w:r>
            <w:r w:rsidR="002C48F7" w:rsidRPr="00693811">
              <w:rPr>
                <w:rFonts w:ascii="Arial" w:hAnsi="Arial" w:cs="Arial"/>
                <w:sz w:val="22"/>
                <w:szCs w:val="22"/>
              </w:rPr>
              <w:t>advising</w:t>
            </w:r>
            <w:r w:rsidR="005C2ACA" w:rsidRPr="00693811">
              <w:rPr>
                <w:rFonts w:ascii="Arial" w:hAnsi="Arial" w:cs="Arial"/>
                <w:sz w:val="22"/>
                <w:szCs w:val="22"/>
              </w:rPr>
              <w:t xml:space="preserve"> and/or counseling</w:t>
            </w:r>
            <w:r w:rsidR="002C48F7" w:rsidRPr="00693811">
              <w:rPr>
                <w:rFonts w:ascii="Arial" w:hAnsi="Arial" w:cs="Arial"/>
                <w:sz w:val="22"/>
                <w:szCs w:val="22"/>
              </w:rPr>
              <w:t xml:space="preserve"> </w:t>
            </w:r>
            <w:r w:rsidR="007245A7" w:rsidRPr="00693811">
              <w:rPr>
                <w:rFonts w:ascii="Arial" w:hAnsi="Arial" w:cs="Arial"/>
                <w:sz w:val="22"/>
                <w:szCs w:val="22"/>
              </w:rPr>
              <w:t xml:space="preserve">to </w:t>
            </w:r>
            <w:r w:rsidR="002C48F7" w:rsidRPr="00693811">
              <w:rPr>
                <w:rFonts w:ascii="Arial" w:hAnsi="Arial" w:cs="Arial"/>
                <w:sz w:val="22"/>
                <w:szCs w:val="22"/>
              </w:rPr>
              <w:t xml:space="preserve">assist students with </w:t>
            </w:r>
            <w:r w:rsidR="007245A7" w:rsidRPr="00693811">
              <w:rPr>
                <w:rFonts w:ascii="Arial" w:hAnsi="Arial" w:cs="Arial"/>
                <w:sz w:val="22"/>
                <w:szCs w:val="22"/>
              </w:rPr>
              <w:t>navigating the</w:t>
            </w:r>
            <w:r w:rsidR="002C48F7" w:rsidRPr="00693811">
              <w:rPr>
                <w:rFonts w:ascii="Arial" w:hAnsi="Arial" w:cs="Arial"/>
                <w:sz w:val="22"/>
                <w:szCs w:val="22"/>
              </w:rPr>
              <w:t xml:space="preserve"> complexities of financial aid; </w:t>
            </w:r>
            <w:r w:rsidR="005C2ACA" w:rsidRPr="00693811">
              <w:rPr>
                <w:rFonts w:ascii="Arial" w:hAnsi="Arial" w:cs="Arial"/>
                <w:sz w:val="22"/>
                <w:szCs w:val="22"/>
              </w:rPr>
              <w:t xml:space="preserve">how to find and apply </w:t>
            </w:r>
            <w:r w:rsidR="002C48F7" w:rsidRPr="00693811">
              <w:rPr>
                <w:rFonts w:ascii="Arial" w:hAnsi="Arial" w:cs="Arial"/>
                <w:sz w:val="22"/>
                <w:szCs w:val="22"/>
              </w:rPr>
              <w:t xml:space="preserve">for scholarships; and </w:t>
            </w:r>
            <w:r w:rsidR="005C2ACA" w:rsidRPr="00693811">
              <w:rPr>
                <w:rFonts w:ascii="Arial" w:hAnsi="Arial" w:cs="Arial"/>
                <w:sz w:val="22"/>
                <w:szCs w:val="22"/>
              </w:rPr>
              <w:t>financial aid and financial</w:t>
            </w:r>
            <w:r w:rsidR="002C48F7" w:rsidRPr="00693811">
              <w:rPr>
                <w:rFonts w:ascii="Arial" w:hAnsi="Arial" w:cs="Arial"/>
                <w:sz w:val="22"/>
                <w:szCs w:val="22"/>
              </w:rPr>
              <w:t xml:space="preserve"> literacy</w:t>
            </w:r>
            <w:r w:rsidR="005C2ACA" w:rsidRPr="00693811">
              <w:rPr>
                <w:rFonts w:ascii="Arial" w:hAnsi="Arial" w:cs="Arial"/>
                <w:sz w:val="22"/>
                <w:szCs w:val="22"/>
              </w:rPr>
              <w:t xml:space="preserve"> presentations.</w:t>
            </w:r>
          </w:p>
          <w:p w14:paraId="1FDA5812" w14:textId="77777777" w:rsidR="00061027" w:rsidRPr="005F27D1" w:rsidRDefault="00061027" w:rsidP="007245A7">
            <w:pPr>
              <w:rPr>
                <w:rFonts w:ascii="Arial" w:hAnsi="Arial" w:cs="Arial"/>
                <w:sz w:val="22"/>
                <w:szCs w:val="22"/>
              </w:rPr>
            </w:pPr>
          </w:p>
        </w:tc>
      </w:tr>
      <w:tr w:rsidR="00061027" w:rsidRPr="005F27D1" w14:paraId="65128892" w14:textId="77777777" w:rsidTr="00A50D13">
        <w:tc>
          <w:tcPr>
            <w:tcW w:w="1818" w:type="dxa"/>
          </w:tcPr>
          <w:p w14:paraId="1AC83C3C" w14:textId="77777777" w:rsidR="00061027" w:rsidRPr="005F27D1" w:rsidRDefault="00061027" w:rsidP="006A63BD">
            <w:pPr>
              <w:jc w:val="right"/>
              <w:rPr>
                <w:rFonts w:ascii="Arial" w:hAnsi="Arial" w:cs="Arial"/>
                <w:b/>
                <w:smallCaps/>
                <w:sz w:val="22"/>
                <w:szCs w:val="22"/>
              </w:rPr>
            </w:pPr>
            <w:r w:rsidRPr="005F27D1">
              <w:rPr>
                <w:rFonts w:ascii="Arial" w:hAnsi="Arial" w:cs="Arial"/>
                <w:b/>
                <w:smallCaps/>
                <w:sz w:val="22"/>
                <w:szCs w:val="22"/>
              </w:rPr>
              <w:t>(</w:t>
            </w:r>
            <w:r w:rsidR="006A63BD" w:rsidRPr="005F27D1">
              <w:rPr>
                <w:rFonts w:ascii="Arial" w:hAnsi="Arial" w:cs="Arial"/>
                <w:b/>
                <w:smallCaps/>
                <w:sz w:val="22"/>
                <w:szCs w:val="22"/>
              </w:rPr>
              <w:t>C</w:t>
            </w:r>
            <w:r w:rsidRPr="005F27D1">
              <w:rPr>
                <w:rFonts w:ascii="Arial" w:hAnsi="Arial" w:cs="Arial"/>
                <w:b/>
                <w:smallCaps/>
                <w:sz w:val="22"/>
                <w:szCs w:val="22"/>
              </w:rPr>
              <w:t>)</w:t>
            </w:r>
          </w:p>
          <w:p w14:paraId="0EBB7F4D" w14:textId="77777777" w:rsidR="003F65F3" w:rsidRPr="005F27D1" w:rsidRDefault="003F65F3" w:rsidP="006A63BD">
            <w:pPr>
              <w:jc w:val="right"/>
              <w:rPr>
                <w:rFonts w:ascii="Arial" w:hAnsi="Arial" w:cs="Arial"/>
                <w:b/>
                <w:smallCaps/>
                <w:sz w:val="22"/>
                <w:szCs w:val="22"/>
              </w:rPr>
            </w:pPr>
          </w:p>
          <w:p w14:paraId="4A0F549C" w14:textId="77777777" w:rsidR="003F65F3" w:rsidRPr="005F27D1" w:rsidRDefault="003F65F3" w:rsidP="006A63BD">
            <w:pPr>
              <w:jc w:val="right"/>
              <w:rPr>
                <w:rFonts w:ascii="Arial" w:hAnsi="Arial" w:cs="Arial"/>
                <w:b/>
                <w:smallCaps/>
                <w:sz w:val="22"/>
                <w:szCs w:val="22"/>
              </w:rPr>
            </w:pPr>
          </w:p>
          <w:p w14:paraId="492DC1E2" w14:textId="77777777" w:rsidR="003F65F3" w:rsidRPr="005F27D1" w:rsidRDefault="003F65F3" w:rsidP="006A63BD">
            <w:pPr>
              <w:jc w:val="right"/>
              <w:rPr>
                <w:rFonts w:ascii="Arial" w:hAnsi="Arial" w:cs="Arial"/>
                <w:b/>
                <w:smallCaps/>
                <w:sz w:val="22"/>
                <w:szCs w:val="22"/>
              </w:rPr>
            </w:pPr>
          </w:p>
          <w:p w14:paraId="7B73D370" w14:textId="77777777" w:rsidR="003F65F3" w:rsidRPr="005F27D1" w:rsidRDefault="003F65F3" w:rsidP="006A63BD">
            <w:pPr>
              <w:jc w:val="right"/>
              <w:rPr>
                <w:rFonts w:ascii="Arial" w:hAnsi="Arial" w:cs="Arial"/>
                <w:b/>
                <w:smallCaps/>
                <w:sz w:val="22"/>
                <w:szCs w:val="22"/>
              </w:rPr>
            </w:pPr>
          </w:p>
          <w:p w14:paraId="258375D0" w14:textId="77777777" w:rsidR="003F65F3" w:rsidRPr="005F27D1" w:rsidRDefault="003F65F3" w:rsidP="006A63BD">
            <w:pPr>
              <w:jc w:val="right"/>
              <w:rPr>
                <w:rFonts w:ascii="Arial" w:hAnsi="Arial" w:cs="Arial"/>
                <w:b/>
                <w:smallCaps/>
                <w:sz w:val="22"/>
                <w:szCs w:val="22"/>
              </w:rPr>
            </w:pPr>
          </w:p>
          <w:p w14:paraId="3F4B656F" w14:textId="77777777" w:rsidR="003F65F3" w:rsidRPr="005F27D1" w:rsidRDefault="003F65F3" w:rsidP="006A63BD">
            <w:pPr>
              <w:jc w:val="right"/>
              <w:rPr>
                <w:rFonts w:ascii="Arial" w:hAnsi="Arial" w:cs="Arial"/>
                <w:b/>
                <w:smallCaps/>
                <w:sz w:val="22"/>
                <w:szCs w:val="22"/>
              </w:rPr>
            </w:pPr>
          </w:p>
          <w:p w14:paraId="4A7F27FE" w14:textId="77777777" w:rsidR="003F65F3" w:rsidRPr="005F27D1" w:rsidRDefault="003F65F3" w:rsidP="006A63BD">
            <w:pPr>
              <w:jc w:val="right"/>
              <w:rPr>
                <w:rFonts w:ascii="Arial" w:hAnsi="Arial" w:cs="Arial"/>
                <w:b/>
                <w:smallCaps/>
                <w:sz w:val="22"/>
                <w:szCs w:val="22"/>
              </w:rPr>
            </w:pPr>
          </w:p>
          <w:p w14:paraId="0B2E1EDB" w14:textId="77777777" w:rsidR="003F65F3" w:rsidRPr="005F27D1" w:rsidRDefault="003F65F3" w:rsidP="006A63BD">
            <w:pPr>
              <w:jc w:val="right"/>
              <w:rPr>
                <w:rFonts w:ascii="Arial" w:hAnsi="Arial" w:cs="Arial"/>
                <w:b/>
                <w:smallCaps/>
                <w:sz w:val="22"/>
                <w:szCs w:val="22"/>
              </w:rPr>
            </w:pPr>
          </w:p>
          <w:p w14:paraId="03627A66" w14:textId="77777777" w:rsidR="003F65F3" w:rsidRPr="005F27D1" w:rsidRDefault="003F65F3" w:rsidP="006A63BD">
            <w:pPr>
              <w:jc w:val="right"/>
              <w:rPr>
                <w:rFonts w:ascii="Arial" w:hAnsi="Arial" w:cs="Arial"/>
                <w:b/>
                <w:smallCaps/>
                <w:sz w:val="22"/>
                <w:szCs w:val="22"/>
              </w:rPr>
            </w:pPr>
          </w:p>
          <w:p w14:paraId="73FE4F6D" w14:textId="77777777" w:rsidR="003F65F3" w:rsidRPr="005F27D1" w:rsidRDefault="003F65F3" w:rsidP="006A63BD">
            <w:pPr>
              <w:jc w:val="right"/>
              <w:rPr>
                <w:rFonts w:ascii="Arial" w:hAnsi="Arial" w:cs="Arial"/>
                <w:b/>
                <w:smallCaps/>
                <w:sz w:val="22"/>
                <w:szCs w:val="22"/>
              </w:rPr>
            </w:pPr>
          </w:p>
          <w:p w14:paraId="7E3A0786" w14:textId="77777777" w:rsidR="003F65F3" w:rsidRPr="005F27D1" w:rsidRDefault="003F65F3" w:rsidP="006A63BD">
            <w:pPr>
              <w:jc w:val="right"/>
              <w:rPr>
                <w:rFonts w:ascii="Arial" w:hAnsi="Arial" w:cs="Arial"/>
                <w:b/>
                <w:smallCaps/>
                <w:sz w:val="22"/>
                <w:szCs w:val="22"/>
              </w:rPr>
            </w:pPr>
          </w:p>
          <w:p w14:paraId="133F947F" w14:textId="77777777" w:rsidR="003F65F3" w:rsidRPr="005F27D1" w:rsidRDefault="003F65F3" w:rsidP="006A63BD">
            <w:pPr>
              <w:jc w:val="right"/>
              <w:rPr>
                <w:rFonts w:ascii="Arial" w:hAnsi="Arial" w:cs="Arial"/>
                <w:b/>
                <w:smallCaps/>
                <w:sz w:val="22"/>
                <w:szCs w:val="22"/>
              </w:rPr>
            </w:pPr>
          </w:p>
          <w:p w14:paraId="09308682" w14:textId="77777777" w:rsidR="003F65F3" w:rsidRPr="005F27D1" w:rsidRDefault="003F65F3" w:rsidP="006A63BD">
            <w:pPr>
              <w:jc w:val="right"/>
              <w:rPr>
                <w:rFonts w:ascii="Arial" w:hAnsi="Arial" w:cs="Arial"/>
                <w:b/>
                <w:smallCaps/>
                <w:sz w:val="22"/>
                <w:szCs w:val="22"/>
              </w:rPr>
            </w:pPr>
          </w:p>
          <w:p w14:paraId="25A4EFD0" w14:textId="77777777" w:rsidR="003F65F3" w:rsidRPr="005F27D1" w:rsidRDefault="003F65F3" w:rsidP="006A63BD">
            <w:pPr>
              <w:jc w:val="right"/>
              <w:rPr>
                <w:rFonts w:ascii="Arial" w:hAnsi="Arial" w:cs="Arial"/>
                <w:b/>
                <w:smallCaps/>
                <w:sz w:val="22"/>
                <w:szCs w:val="22"/>
              </w:rPr>
            </w:pPr>
          </w:p>
          <w:p w14:paraId="4390B616" w14:textId="77777777" w:rsidR="003F65F3" w:rsidRPr="005F27D1" w:rsidRDefault="003F65F3" w:rsidP="006A63BD">
            <w:pPr>
              <w:jc w:val="right"/>
              <w:rPr>
                <w:rFonts w:ascii="Arial" w:hAnsi="Arial" w:cs="Arial"/>
                <w:b/>
                <w:smallCaps/>
                <w:sz w:val="22"/>
                <w:szCs w:val="22"/>
              </w:rPr>
            </w:pPr>
          </w:p>
          <w:p w14:paraId="21A63453" w14:textId="77777777" w:rsidR="003F65F3" w:rsidRPr="005F27D1" w:rsidRDefault="003F65F3" w:rsidP="006A63BD">
            <w:pPr>
              <w:jc w:val="right"/>
              <w:rPr>
                <w:rFonts w:ascii="Arial" w:hAnsi="Arial" w:cs="Arial"/>
                <w:b/>
                <w:smallCaps/>
                <w:sz w:val="22"/>
                <w:szCs w:val="22"/>
              </w:rPr>
            </w:pPr>
          </w:p>
          <w:p w14:paraId="00320ED3" w14:textId="77777777" w:rsidR="003F65F3" w:rsidRPr="005F27D1" w:rsidRDefault="003F65F3" w:rsidP="006A63BD">
            <w:pPr>
              <w:jc w:val="right"/>
              <w:rPr>
                <w:rFonts w:ascii="Arial" w:hAnsi="Arial" w:cs="Arial"/>
                <w:b/>
                <w:smallCaps/>
                <w:sz w:val="22"/>
                <w:szCs w:val="22"/>
              </w:rPr>
            </w:pPr>
          </w:p>
          <w:p w14:paraId="1B6F70BF" w14:textId="77777777" w:rsidR="003F65F3" w:rsidRPr="005F27D1" w:rsidRDefault="003F65F3" w:rsidP="006A63BD">
            <w:pPr>
              <w:jc w:val="right"/>
              <w:rPr>
                <w:rFonts w:ascii="Arial" w:hAnsi="Arial" w:cs="Arial"/>
                <w:b/>
                <w:smallCaps/>
                <w:sz w:val="22"/>
                <w:szCs w:val="22"/>
              </w:rPr>
            </w:pPr>
          </w:p>
          <w:p w14:paraId="1D451CCB" w14:textId="77777777" w:rsidR="003E7933" w:rsidRPr="005F27D1" w:rsidRDefault="003E7933" w:rsidP="002366A1">
            <w:pPr>
              <w:jc w:val="right"/>
              <w:rPr>
                <w:rFonts w:ascii="Arial" w:hAnsi="Arial" w:cs="Arial"/>
                <w:b/>
                <w:smallCaps/>
                <w:sz w:val="22"/>
                <w:szCs w:val="22"/>
              </w:rPr>
            </w:pPr>
          </w:p>
          <w:p w14:paraId="7F6E4B98" w14:textId="77777777" w:rsidR="003E7933" w:rsidRPr="005F27D1" w:rsidRDefault="003E7933" w:rsidP="002366A1">
            <w:pPr>
              <w:jc w:val="right"/>
              <w:rPr>
                <w:rFonts w:ascii="Arial" w:hAnsi="Arial" w:cs="Arial"/>
                <w:b/>
                <w:smallCaps/>
                <w:sz w:val="22"/>
                <w:szCs w:val="22"/>
              </w:rPr>
            </w:pPr>
          </w:p>
          <w:p w14:paraId="4556FABB" w14:textId="77777777" w:rsidR="003E7933" w:rsidRPr="005F27D1" w:rsidRDefault="003E7933" w:rsidP="002366A1">
            <w:pPr>
              <w:jc w:val="right"/>
              <w:rPr>
                <w:rFonts w:ascii="Arial" w:hAnsi="Arial" w:cs="Arial"/>
                <w:b/>
                <w:smallCaps/>
                <w:sz w:val="22"/>
                <w:szCs w:val="22"/>
              </w:rPr>
            </w:pPr>
          </w:p>
          <w:p w14:paraId="34DDC328" w14:textId="77777777" w:rsidR="003E7933" w:rsidRPr="005F27D1" w:rsidRDefault="003E7933" w:rsidP="002366A1">
            <w:pPr>
              <w:jc w:val="right"/>
              <w:rPr>
                <w:rFonts w:ascii="Arial" w:hAnsi="Arial" w:cs="Arial"/>
                <w:b/>
                <w:smallCaps/>
                <w:sz w:val="22"/>
                <w:szCs w:val="22"/>
              </w:rPr>
            </w:pPr>
          </w:p>
          <w:p w14:paraId="3A94AC99" w14:textId="77777777" w:rsidR="003E7933" w:rsidRPr="005F27D1" w:rsidRDefault="003E7933" w:rsidP="002366A1">
            <w:pPr>
              <w:jc w:val="right"/>
              <w:rPr>
                <w:rFonts w:ascii="Arial" w:hAnsi="Arial" w:cs="Arial"/>
                <w:b/>
                <w:smallCaps/>
                <w:sz w:val="22"/>
                <w:szCs w:val="22"/>
              </w:rPr>
            </w:pPr>
          </w:p>
          <w:p w14:paraId="32457E58" w14:textId="77777777" w:rsidR="007E1119" w:rsidRDefault="007E1119" w:rsidP="002366A1">
            <w:pPr>
              <w:jc w:val="right"/>
              <w:rPr>
                <w:rFonts w:ascii="Arial" w:hAnsi="Arial" w:cs="Arial"/>
                <w:b/>
                <w:smallCaps/>
                <w:sz w:val="22"/>
                <w:szCs w:val="22"/>
              </w:rPr>
            </w:pPr>
          </w:p>
          <w:p w14:paraId="2F0CC8C4" w14:textId="77777777" w:rsidR="007E1119" w:rsidRDefault="007E1119" w:rsidP="002366A1">
            <w:pPr>
              <w:jc w:val="right"/>
              <w:rPr>
                <w:rFonts w:ascii="Arial" w:hAnsi="Arial" w:cs="Arial"/>
                <w:b/>
                <w:smallCaps/>
                <w:sz w:val="22"/>
                <w:szCs w:val="22"/>
              </w:rPr>
            </w:pPr>
          </w:p>
          <w:p w14:paraId="187ED608" w14:textId="77777777" w:rsidR="007E1119" w:rsidRDefault="007E1119" w:rsidP="002366A1">
            <w:pPr>
              <w:jc w:val="right"/>
              <w:rPr>
                <w:rFonts w:ascii="Arial" w:hAnsi="Arial" w:cs="Arial"/>
                <w:b/>
                <w:smallCaps/>
                <w:sz w:val="22"/>
                <w:szCs w:val="22"/>
              </w:rPr>
            </w:pPr>
          </w:p>
          <w:p w14:paraId="54E5A7AE" w14:textId="77777777" w:rsidR="007E1119" w:rsidRDefault="007E1119" w:rsidP="002366A1">
            <w:pPr>
              <w:jc w:val="right"/>
              <w:rPr>
                <w:rFonts w:ascii="Arial" w:hAnsi="Arial" w:cs="Arial"/>
                <w:b/>
                <w:smallCaps/>
                <w:sz w:val="22"/>
                <w:szCs w:val="22"/>
              </w:rPr>
            </w:pPr>
          </w:p>
          <w:p w14:paraId="6432196E" w14:textId="77777777" w:rsidR="00FE2587" w:rsidRDefault="00FE2587" w:rsidP="007E1119">
            <w:pPr>
              <w:rPr>
                <w:rFonts w:ascii="Arial" w:hAnsi="Arial" w:cs="Arial"/>
                <w:b/>
                <w:smallCaps/>
                <w:sz w:val="22"/>
                <w:szCs w:val="22"/>
              </w:rPr>
            </w:pPr>
          </w:p>
          <w:p w14:paraId="74AE45F7" w14:textId="77777777" w:rsidR="003F65F3" w:rsidRPr="005F27D1" w:rsidRDefault="002366A1" w:rsidP="007E1119">
            <w:pPr>
              <w:rPr>
                <w:rFonts w:ascii="Arial" w:hAnsi="Arial" w:cs="Arial"/>
                <w:b/>
                <w:smallCaps/>
                <w:color w:val="FF0000"/>
                <w:sz w:val="22"/>
                <w:szCs w:val="22"/>
              </w:rPr>
            </w:pPr>
            <w:r w:rsidRPr="005F27D1">
              <w:rPr>
                <w:rFonts w:ascii="Arial" w:hAnsi="Arial" w:cs="Arial"/>
                <w:b/>
                <w:smallCaps/>
                <w:sz w:val="22"/>
                <w:szCs w:val="22"/>
              </w:rPr>
              <w:t>standardized data collection categories</w:t>
            </w:r>
          </w:p>
          <w:p w14:paraId="5CBF1382" w14:textId="77777777" w:rsidR="002366A1" w:rsidRPr="005F27D1" w:rsidRDefault="002366A1" w:rsidP="002366A1">
            <w:pPr>
              <w:jc w:val="right"/>
              <w:rPr>
                <w:rFonts w:ascii="Arial" w:hAnsi="Arial" w:cs="Arial"/>
                <w:b/>
                <w:smallCaps/>
                <w:sz w:val="22"/>
                <w:szCs w:val="22"/>
              </w:rPr>
            </w:pPr>
          </w:p>
          <w:p w14:paraId="295C48F4" w14:textId="77777777" w:rsidR="002366A1" w:rsidRPr="005F27D1" w:rsidRDefault="002366A1" w:rsidP="002366A1">
            <w:pPr>
              <w:jc w:val="right"/>
              <w:rPr>
                <w:rFonts w:ascii="Arial" w:hAnsi="Arial" w:cs="Arial"/>
                <w:b/>
                <w:smallCaps/>
                <w:sz w:val="22"/>
                <w:szCs w:val="22"/>
              </w:rPr>
            </w:pPr>
          </w:p>
        </w:tc>
        <w:tc>
          <w:tcPr>
            <w:tcW w:w="7560" w:type="dxa"/>
          </w:tcPr>
          <w:p w14:paraId="640A6F33" w14:textId="785EA499" w:rsidR="00292899" w:rsidRDefault="004E69F2" w:rsidP="006C566E">
            <w:pPr>
              <w:rPr>
                <w:rFonts w:ascii="Arial" w:hAnsi="Arial" w:cs="Arial"/>
                <w:sz w:val="22"/>
                <w:szCs w:val="22"/>
              </w:rPr>
            </w:pPr>
            <w:r w:rsidRPr="005F27D1">
              <w:rPr>
                <w:rFonts w:ascii="Arial" w:hAnsi="Arial" w:cs="Arial"/>
                <w:b/>
                <w:smallCaps/>
                <w:sz w:val="22"/>
                <w:szCs w:val="22"/>
              </w:rPr>
              <w:lastRenderedPageBreak/>
              <w:t>STUDENT (AND FAMILY) ACADEMIC PLANNING AND CAREER COUNSELIN</w:t>
            </w:r>
            <w:r w:rsidRPr="00212B1B">
              <w:rPr>
                <w:rFonts w:ascii="Arial" w:hAnsi="Arial" w:cs="Arial"/>
                <w:b/>
                <w:smallCaps/>
                <w:sz w:val="22"/>
                <w:szCs w:val="22"/>
              </w:rPr>
              <w:t>G</w:t>
            </w:r>
            <w:r w:rsidR="006C566E" w:rsidRPr="00212B1B">
              <w:rPr>
                <w:rFonts w:ascii="Arial" w:hAnsi="Arial" w:cs="Arial"/>
                <w:b/>
                <w:smallCaps/>
                <w:sz w:val="22"/>
                <w:szCs w:val="22"/>
              </w:rPr>
              <w:t>:</w:t>
            </w:r>
            <w:r w:rsidRPr="00212B1B">
              <w:rPr>
                <w:rFonts w:ascii="Arial" w:hAnsi="Arial" w:cs="Arial"/>
                <w:b/>
                <w:smallCaps/>
                <w:sz w:val="22"/>
                <w:szCs w:val="22"/>
              </w:rPr>
              <w:t xml:space="preserve"> </w:t>
            </w:r>
            <w:r w:rsidRPr="00212B1B">
              <w:rPr>
                <w:rFonts w:ascii="Arial" w:hAnsi="Arial" w:cs="Arial"/>
                <w:sz w:val="22"/>
                <w:szCs w:val="22"/>
              </w:rPr>
              <w:t xml:space="preserve"> </w:t>
            </w:r>
            <w:r w:rsidRPr="00693811">
              <w:rPr>
                <w:rFonts w:ascii="Arial" w:hAnsi="Arial" w:cs="Arial"/>
                <w:sz w:val="22"/>
                <w:szCs w:val="22"/>
              </w:rPr>
              <w:t xml:space="preserve">Provide </w:t>
            </w:r>
            <w:r w:rsidR="005C2ACA" w:rsidRPr="00693811">
              <w:rPr>
                <w:rFonts w:ascii="Arial" w:hAnsi="Arial" w:cs="Arial"/>
                <w:sz w:val="22"/>
                <w:szCs w:val="22"/>
              </w:rPr>
              <w:t xml:space="preserve">college and career counseling, </w:t>
            </w:r>
            <w:r w:rsidRPr="00693811">
              <w:rPr>
                <w:rFonts w:ascii="Arial" w:hAnsi="Arial" w:cs="Arial"/>
                <w:sz w:val="22"/>
                <w:szCs w:val="22"/>
              </w:rPr>
              <w:t>advising,</w:t>
            </w:r>
            <w:r w:rsidR="005C2ACA" w:rsidRPr="00693811">
              <w:rPr>
                <w:rFonts w:ascii="Arial" w:hAnsi="Arial" w:cs="Arial"/>
                <w:sz w:val="22"/>
                <w:szCs w:val="22"/>
              </w:rPr>
              <w:t xml:space="preserve"> and academic</w:t>
            </w:r>
            <w:r w:rsidR="002A42DD">
              <w:rPr>
                <w:rFonts w:ascii="Arial" w:hAnsi="Arial" w:cs="Arial"/>
                <w:sz w:val="22"/>
                <w:szCs w:val="22"/>
              </w:rPr>
              <w:t xml:space="preserve"> planning. </w:t>
            </w:r>
            <w:r w:rsidRPr="00693811">
              <w:rPr>
                <w:rFonts w:ascii="Arial" w:hAnsi="Arial" w:cs="Arial"/>
                <w:sz w:val="22"/>
                <w:szCs w:val="22"/>
              </w:rPr>
              <w:t xml:space="preserve">Services might include workshops to help parents learn new techniques </w:t>
            </w:r>
            <w:r w:rsidR="005C2ACA" w:rsidRPr="00693811">
              <w:rPr>
                <w:rFonts w:ascii="Arial" w:hAnsi="Arial" w:cs="Arial"/>
                <w:sz w:val="22"/>
                <w:szCs w:val="22"/>
              </w:rPr>
              <w:t xml:space="preserve">to improve their children’s academic performance.   </w:t>
            </w:r>
          </w:p>
          <w:p w14:paraId="0FE8B7DB" w14:textId="77777777" w:rsidR="00292899" w:rsidRDefault="00292899" w:rsidP="006C566E">
            <w:pPr>
              <w:rPr>
                <w:rFonts w:ascii="Arial" w:hAnsi="Arial" w:cs="Arial"/>
                <w:sz w:val="22"/>
                <w:szCs w:val="22"/>
              </w:rPr>
            </w:pPr>
          </w:p>
          <w:p w14:paraId="2AFC90C4" w14:textId="509C9578" w:rsidR="00292899" w:rsidRDefault="005C2ACA" w:rsidP="006C566E">
            <w:pPr>
              <w:rPr>
                <w:rFonts w:ascii="Arial" w:hAnsi="Arial" w:cs="Arial"/>
                <w:sz w:val="22"/>
                <w:szCs w:val="22"/>
              </w:rPr>
            </w:pPr>
            <w:r>
              <w:rPr>
                <w:rFonts w:ascii="Arial" w:hAnsi="Arial" w:cs="Arial"/>
                <w:sz w:val="22"/>
                <w:szCs w:val="22"/>
              </w:rPr>
              <w:lastRenderedPageBreak/>
              <w:t>Projects could</w:t>
            </w:r>
            <w:r w:rsidR="004E69F2" w:rsidRPr="005F27D1">
              <w:rPr>
                <w:rFonts w:ascii="Arial" w:hAnsi="Arial" w:cs="Arial"/>
                <w:sz w:val="22"/>
                <w:szCs w:val="22"/>
              </w:rPr>
              <w:t xml:space="preserve"> provide leadership development activities for parents to learn about available student services, and hone their advocacy s</w:t>
            </w:r>
            <w:r w:rsidR="000B1FA0" w:rsidRPr="005F27D1">
              <w:rPr>
                <w:rFonts w:ascii="Arial" w:hAnsi="Arial" w:cs="Arial"/>
                <w:sz w:val="22"/>
                <w:szCs w:val="22"/>
              </w:rPr>
              <w:t>k</w:t>
            </w:r>
            <w:r w:rsidR="004E69F2" w:rsidRPr="005F27D1">
              <w:rPr>
                <w:rFonts w:ascii="Arial" w:hAnsi="Arial" w:cs="Arial"/>
                <w:sz w:val="22"/>
                <w:szCs w:val="22"/>
              </w:rPr>
              <w:t>i</w:t>
            </w:r>
            <w:r w:rsidR="00292899">
              <w:rPr>
                <w:rFonts w:ascii="Arial" w:hAnsi="Arial" w:cs="Arial"/>
                <w:sz w:val="22"/>
                <w:szCs w:val="22"/>
              </w:rPr>
              <w:t>lls to supp</w:t>
            </w:r>
            <w:r w:rsidR="00C5240E">
              <w:rPr>
                <w:rFonts w:ascii="Arial" w:hAnsi="Arial" w:cs="Arial"/>
                <w:sz w:val="22"/>
                <w:szCs w:val="22"/>
              </w:rPr>
              <w:t>ort their children. Activities</w:t>
            </w:r>
            <w:r w:rsidR="004E69F2" w:rsidRPr="005F27D1">
              <w:rPr>
                <w:rFonts w:ascii="Arial" w:hAnsi="Arial" w:cs="Arial"/>
                <w:sz w:val="22"/>
                <w:szCs w:val="22"/>
              </w:rPr>
              <w:t xml:space="preserve"> may include evening, weekend, and summer programs with families together or in breakout groups of s</w:t>
            </w:r>
            <w:r w:rsidR="00292899">
              <w:rPr>
                <w:rFonts w:ascii="Arial" w:hAnsi="Arial" w:cs="Arial"/>
                <w:sz w:val="22"/>
                <w:szCs w:val="22"/>
              </w:rPr>
              <w:t>tudents and adults that address:</w:t>
            </w:r>
          </w:p>
          <w:p w14:paraId="47C6488B" w14:textId="295A1D6C" w:rsidR="007E1119" w:rsidRDefault="004E69F2" w:rsidP="006C566E">
            <w:pPr>
              <w:rPr>
                <w:rFonts w:ascii="Arial" w:hAnsi="Arial" w:cs="Arial"/>
                <w:sz w:val="22"/>
                <w:szCs w:val="22"/>
              </w:rPr>
            </w:pPr>
            <w:r w:rsidRPr="005F27D1">
              <w:rPr>
                <w:rFonts w:ascii="Arial" w:hAnsi="Arial" w:cs="Arial"/>
                <w:sz w:val="22"/>
                <w:szCs w:val="22"/>
              </w:rPr>
              <w:t>(a) Maryland high</w:t>
            </w:r>
            <w:r w:rsidR="00292899">
              <w:rPr>
                <w:rFonts w:ascii="Arial" w:hAnsi="Arial" w:cs="Arial"/>
                <w:sz w:val="22"/>
                <w:szCs w:val="22"/>
              </w:rPr>
              <w:t xml:space="preserve"> school graduation requirements; </w:t>
            </w:r>
          </w:p>
          <w:p w14:paraId="6A400716" w14:textId="2F75ABA6" w:rsidR="007E1119" w:rsidRDefault="004E69F2" w:rsidP="006C566E">
            <w:pPr>
              <w:rPr>
                <w:rFonts w:ascii="Arial" w:hAnsi="Arial" w:cs="Arial"/>
                <w:sz w:val="22"/>
                <w:szCs w:val="22"/>
              </w:rPr>
            </w:pPr>
            <w:r w:rsidRPr="005F27D1">
              <w:rPr>
                <w:rFonts w:ascii="Arial" w:hAnsi="Arial" w:cs="Arial"/>
                <w:sz w:val="22"/>
                <w:szCs w:val="22"/>
              </w:rPr>
              <w:t xml:space="preserve">(b) </w:t>
            </w:r>
            <w:r w:rsidR="00292899">
              <w:rPr>
                <w:rFonts w:ascii="Arial" w:hAnsi="Arial" w:cs="Arial"/>
                <w:sz w:val="22"/>
                <w:szCs w:val="22"/>
              </w:rPr>
              <w:t xml:space="preserve">Benefits of attending college; </w:t>
            </w:r>
          </w:p>
          <w:p w14:paraId="4442BBA6" w14:textId="28CCC676" w:rsidR="007E1119" w:rsidRDefault="00292899" w:rsidP="006C566E">
            <w:pPr>
              <w:rPr>
                <w:rFonts w:ascii="Arial" w:hAnsi="Arial" w:cs="Arial"/>
                <w:sz w:val="22"/>
                <w:szCs w:val="22"/>
              </w:rPr>
            </w:pPr>
            <w:r>
              <w:rPr>
                <w:rFonts w:ascii="Arial" w:hAnsi="Arial" w:cs="Arial"/>
                <w:sz w:val="22"/>
                <w:szCs w:val="22"/>
              </w:rPr>
              <w:t>(c) W</w:t>
            </w:r>
            <w:r w:rsidR="004E69F2" w:rsidRPr="005F27D1">
              <w:rPr>
                <w:rFonts w:ascii="Arial" w:hAnsi="Arial" w:cs="Arial"/>
                <w:sz w:val="22"/>
                <w:szCs w:val="22"/>
              </w:rPr>
              <w:t>hat to take for col</w:t>
            </w:r>
            <w:r>
              <w:rPr>
                <w:rFonts w:ascii="Arial" w:hAnsi="Arial" w:cs="Arial"/>
                <w:sz w:val="22"/>
                <w:szCs w:val="22"/>
              </w:rPr>
              <w:t xml:space="preserve">lege preparation and admission; </w:t>
            </w:r>
          </w:p>
          <w:p w14:paraId="7291C537" w14:textId="65F8AA29" w:rsidR="007E1119" w:rsidRDefault="00292899" w:rsidP="006C566E">
            <w:pPr>
              <w:rPr>
                <w:rFonts w:ascii="Arial" w:hAnsi="Arial" w:cs="Arial"/>
                <w:sz w:val="22"/>
                <w:szCs w:val="22"/>
              </w:rPr>
            </w:pPr>
            <w:r>
              <w:rPr>
                <w:rFonts w:ascii="Arial" w:hAnsi="Arial" w:cs="Arial"/>
                <w:sz w:val="22"/>
                <w:szCs w:val="22"/>
              </w:rPr>
              <w:t>(d) H</w:t>
            </w:r>
            <w:r w:rsidR="004E69F2" w:rsidRPr="005F27D1">
              <w:rPr>
                <w:rFonts w:ascii="Arial" w:hAnsi="Arial" w:cs="Arial"/>
                <w:sz w:val="22"/>
                <w:szCs w:val="22"/>
              </w:rPr>
              <w:t>ow</w:t>
            </w:r>
            <w:r>
              <w:rPr>
                <w:rFonts w:ascii="Arial" w:hAnsi="Arial" w:cs="Arial"/>
                <w:sz w:val="22"/>
                <w:szCs w:val="22"/>
              </w:rPr>
              <w:t xml:space="preserve"> to prepare for college visits; </w:t>
            </w:r>
          </w:p>
          <w:p w14:paraId="6DE02BEF" w14:textId="77777777" w:rsidR="00292899" w:rsidRDefault="004E69F2" w:rsidP="006C566E">
            <w:pPr>
              <w:rPr>
                <w:rFonts w:ascii="Arial" w:hAnsi="Arial" w:cs="Arial"/>
                <w:sz w:val="22"/>
                <w:szCs w:val="22"/>
              </w:rPr>
            </w:pPr>
            <w:r w:rsidRPr="005F27D1">
              <w:rPr>
                <w:rFonts w:ascii="Arial" w:hAnsi="Arial" w:cs="Arial"/>
                <w:sz w:val="22"/>
                <w:szCs w:val="22"/>
              </w:rPr>
              <w:t xml:space="preserve">(e) </w:t>
            </w:r>
            <w:r w:rsidR="00292899">
              <w:rPr>
                <w:rFonts w:ascii="Arial" w:hAnsi="Arial" w:cs="Arial"/>
                <w:sz w:val="22"/>
                <w:szCs w:val="22"/>
              </w:rPr>
              <w:t xml:space="preserve">Financial </w:t>
            </w:r>
            <w:r w:rsidRPr="005F27D1">
              <w:rPr>
                <w:rFonts w:ascii="Arial" w:hAnsi="Arial" w:cs="Arial"/>
                <w:sz w:val="22"/>
                <w:szCs w:val="22"/>
              </w:rPr>
              <w:t xml:space="preserve">aid activities </w:t>
            </w:r>
            <w:r w:rsidR="00292899">
              <w:rPr>
                <w:rFonts w:ascii="Arial" w:hAnsi="Arial" w:cs="Arial"/>
                <w:sz w:val="22"/>
                <w:szCs w:val="22"/>
              </w:rPr>
              <w:t xml:space="preserve">that including searching for scholarships </w:t>
            </w:r>
          </w:p>
          <w:p w14:paraId="2465EC89" w14:textId="2E3167CA" w:rsidR="007E1119" w:rsidRDefault="00292899" w:rsidP="006C566E">
            <w:pPr>
              <w:rPr>
                <w:rFonts w:ascii="Arial" w:hAnsi="Arial" w:cs="Arial"/>
                <w:sz w:val="22"/>
                <w:szCs w:val="22"/>
              </w:rPr>
            </w:pPr>
            <w:r>
              <w:rPr>
                <w:rFonts w:ascii="Arial" w:hAnsi="Arial" w:cs="Arial"/>
                <w:sz w:val="22"/>
                <w:szCs w:val="22"/>
              </w:rPr>
              <w:t xml:space="preserve">      and financial planning; and </w:t>
            </w:r>
          </w:p>
          <w:p w14:paraId="4C46DC65" w14:textId="68895DD0" w:rsidR="007E1119" w:rsidRDefault="004E69F2" w:rsidP="006C566E">
            <w:pPr>
              <w:rPr>
                <w:rFonts w:ascii="Arial" w:hAnsi="Arial" w:cs="Arial"/>
                <w:sz w:val="22"/>
                <w:szCs w:val="22"/>
              </w:rPr>
            </w:pPr>
            <w:r w:rsidRPr="005F27D1">
              <w:rPr>
                <w:rFonts w:ascii="Arial" w:hAnsi="Arial" w:cs="Arial"/>
                <w:sz w:val="22"/>
                <w:szCs w:val="22"/>
              </w:rPr>
              <w:t xml:space="preserve">(f) </w:t>
            </w:r>
            <w:r w:rsidR="00292899">
              <w:rPr>
                <w:rFonts w:ascii="Arial" w:hAnsi="Arial" w:cs="Arial"/>
                <w:sz w:val="22"/>
                <w:szCs w:val="22"/>
              </w:rPr>
              <w:t>Participation in events/</w:t>
            </w:r>
            <w:r w:rsidRPr="005F27D1">
              <w:rPr>
                <w:rFonts w:ascii="Arial" w:hAnsi="Arial" w:cs="Arial"/>
                <w:sz w:val="22"/>
                <w:szCs w:val="22"/>
              </w:rPr>
              <w:t xml:space="preserve">activities that highlight jobs/careers.  </w:t>
            </w:r>
          </w:p>
          <w:p w14:paraId="73E4F986" w14:textId="77777777" w:rsidR="007E1119" w:rsidRDefault="007E1119" w:rsidP="006C566E">
            <w:pPr>
              <w:rPr>
                <w:rFonts w:ascii="Arial" w:hAnsi="Arial" w:cs="Arial"/>
                <w:sz w:val="22"/>
                <w:szCs w:val="22"/>
              </w:rPr>
            </w:pPr>
          </w:p>
          <w:p w14:paraId="5467939A" w14:textId="0AEF1569" w:rsidR="004E69F2" w:rsidRPr="00FE2587" w:rsidRDefault="000B1FA0" w:rsidP="006C566E">
            <w:pPr>
              <w:rPr>
                <w:rFonts w:ascii="Arial" w:hAnsi="Arial" w:cs="Arial"/>
                <w:b/>
                <w:color w:val="FF0000"/>
                <w:sz w:val="22"/>
                <w:szCs w:val="22"/>
              </w:rPr>
            </w:pPr>
            <w:r w:rsidRPr="005F27D1">
              <w:rPr>
                <w:rFonts w:ascii="Arial" w:hAnsi="Arial" w:cs="Arial"/>
                <w:sz w:val="22"/>
                <w:szCs w:val="22"/>
              </w:rPr>
              <w:t xml:space="preserve">Additional options include college visits, </w:t>
            </w:r>
            <w:r w:rsidR="004E69F2" w:rsidRPr="005F27D1">
              <w:rPr>
                <w:rFonts w:ascii="Arial" w:hAnsi="Arial" w:cs="Arial"/>
                <w:sz w:val="22"/>
                <w:szCs w:val="22"/>
              </w:rPr>
              <w:t xml:space="preserve">student career exploration activities, </w:t>
            </w:r>
            <w:r w:rsidR="00E36B58">
              <w:rPr>
                <w:rFonts w:ascii="Arial" w:hAnsi="Arial" w:cs="Arial"/>
                <w:sz w:val="22"/>
                <w:szCs w:val="22"/>
              </w:rPr>
              <w:t>and paid/volunteer internships.</w:t>
            </w:r>
            <w:r w:rsidR="00E36B58" w:rsidRPr="005F27D1">
              <w:rPr>
                <w:rFonts w:ascii="Arial" w:hAnsi="Arial" w:cs="Arial"/>
                <w:sz w:val="22"/>
                <w:szCs w:val="22"/>
              </w:rPr>
              <w:t xml:space="preserve"> There</w:t>
            </w:r>
            <w:r w:rsidRPr="005F27D1">
              <w:rPr>
                <w:rFonts w:ascii="Arial" w:hAnsi="Arial" w:cs="Arial"/>
                <w:sz w:val="22"/>
                <w:szCs w:val="22"/>
              </w:rPr>
              <w:t xml:space="preserve"> is a </w:t>
            </w:r>
            <w:r w:rsidR="004E69F2" w:rsidRPr="005F27D1">
              <w:rPr>
                <w:rFonts w:ascii="Arial" w:hAnsi="Arial" w:cs="Arial"/>
                <w:sz w:val="22"/>
                <w:szCs w:val="22"/>
              </w:rPr>
              <w:t xml:space="preserve">preference for projects that </w:t>
            </w:r>
            <w:r w:rsidR="00292899">
              <w:rPr>
                <w:rFonts w:ascii="Arial" w:hAnsi="Arial" w:cs="Arial"/>
                <w:sz w:val="22"/>
                <w:szCs w:val="22"/>
              </w:rPr>
              <w:t xml:space="preserve">make a clear connection between careers and course/college </w:t>
            </w:r>
            <w:r w:rsidR="004E69F2" w:rsidRPr="005F27D1">
              <w:rPr>
                <w:rFonts w:ascii="Arial" w:hAnsi="Arial" w:cs="Arial"/>
                <w:sz w:val="22"/>
                <w:szCs w:val="22"/>
              </w:rPr>
              <w:t>choices.  Projects should enable students</w:t>
            </w:r>
            <w:r w:rsidR="00292899">
              <w:rPr>
                <w:rFonts w:ascii="Arial" w:hAnsi="Arial" w:cs="Arial"/>
                <w:sz w:val="22"/>
                <w:szCs w:val="22"/>
              </w:rPr>
              <w:t xml:space="preserve"> to produce </w:t>
            </w:r>
            <w:r w:rsidR="00292899" w:rsidRPr="00693811">
              <w:rPr>
                <w:rFonts w:ascii="Arial" w:hAnsi="Arial" w:cs="Arial"/>
                <w:sz w:val="22"/>
                <w:szCs w:val="22"/>
              </w:rPr>
              <w:t>concrete products and</w:t>
            </w:r>
            <w:r w:rsidR="00FE2587" w:rsidRPr="00693811">
              <w:rPr>
                <w:rFonts w:ascii="Arial" w:hAnsi="Arial" w:cs="Arial"/>
                <w:sz w:val="22"/>
                <w:szCs w:val="22"/>
              </w:rPr>
              <w:t>/or gain</w:t>
            </w:r>
            <w:r w:rsidR="004E69F2" w:rsidRPr="00693811">
              <w:rPr>
                <w:rFonts w:ascii="Arial" w:hAnsi="Arial" w:cs="Arial"/>
                <w:sz w:val="22"/>
                <w:szCs w:val="22"/>
              </w:rPr>
              <w:t xml:space="preserve"> new experience.   Applicants implementing this service </w:t>
            </w:r>
            <w:r w:rsidR="00113CD4" w:rsidRPr="00693811">
              <w:rPr>
                <w:rFonts w:ascii="Arial" w:hAnsi="Arial" w:cs="Arial"/>
                <w:b/>
                <w:sz w:val="22"/>
                <w:szCs w:val="22"/>
              </w:rPr>
              <w:t xml:space="preserve">MUST provide evidence of project success by comparing </w:t>
            </w:r>
            <w:r w:rsidR="00FE2587" w:rsidRPr="00693811">
              <w:rPr>
                <w:rFonts w:ascii="Arial" w:hAnsi="Arial" w:cs="Arial"/>
                <w:b/>
                <w:sz w:val="22"/>
                <w:szCs w:val="22"/>
              </w:rPr>
              <w:t xml:space="preserve">the </w:t>
            </w:r>
            <w:r w:rsidR="00113CD4" w:rsidRPr="00693811">
              <w:rPr>
                <w:rFonts w:ascii="Arial" w:hAnsi="Arial" w:cs="Arial"/>
                <w:b/>
                <w:sz w:val="22"/>
                <w:szCs w:val="22"/>
              </w:rPr>
              <w:t>percent of gain from pre- and post-survey results from both students and their parents.</w:t>
            </w:r>
          </w:p>
          <w:p w14:paraId="2496686B" w14:textId="77777777" w:rsidR="004E69F2" w:rsidRPr="005F27D1" w:rsidRDefault="004E69F2" w:rsidP="006C566E">
            <w:pPr>
              <w:rPr>
                <w:rFonts w:ascii="Arial" w:hAnsi="Arial" w:cs="Arial"/>
                <w:color w:val="FF0000"/>
                <w:sz w:val="22"/>
                <w:szCs w:val="22"/>
              </w:rPr>
            </w:pPr>
          </w:p>
          <w:p w14:paraId="6ED6A9E3" w14:textId="77777777" w:rsidR="00C5240E" w:rsidRDefault="00C5240E" w:rsidP="006C566E">
            <w:pPr>
              <w:rPr>
                <w:rFonts w:ascii="Arial" w:hAnsi="Arial" w:cs="Arial"/>
                <w:sz w:val="22"/>
                <w:szCs w:val="22"/>
              </w:rPr>
            </w:pPr>
          </w:p>
          <w:p w14:paraId="3C4051B1" w14:textId="77777777" w:rsidR="00C5240E" w:rsidRDefault="00C5240E" w:rsidP="006C566E">
            <w:pPr>
              <w:rPr>
                <w:rFonts w:ascii="Arial" w:hAnsi="Arial" w:cs="Arial"/>
                <w:sz w:val="22"/>
                <w:szCs w:val="22"/>
              </w:rPr>
            </w:pPr>
          </w:p>
          <w:p w14:paraId="0A8AC041" w14:textId="77777777" w:rsidR="00C5240E" w:rsidRDefault="00C5240E" w:rsidP="006C566E">
            <w:pPr>
              <w:rPr>
                <w:rFonts w:ascii="Arial" w:hAnsi="Arial" w:cs="Arial"/>
                <w:sz w:val="22"/>
                <w:szCs w:val="22"/>
              </w:rPr>
            </w:pPr>
          </w:p>
          <w:p w14:paraId="177CE30C" w14:textId="7DBDBD02" w:rsidR="002366A1" w:rsidRPr="005F27D1" w:rsidRDefault="00792D0E" w:rsidP="006C566E">
            <w:pPr>
              <w:rPr>
                <w:rFonts w:ascii="Arial" w:hAnsi="Arial" w:cs="Arial"/>
                <w:b/>
                <w:sz w:val="22"/>
                <w:szCs w:val="22"/>
              </w:rPr>
            </w:pPr>
            <w:r w:rsidRPr="005F27D1">
              <w:rPr>
                <w:rFonts w:ascii="Arial" w:hAnsi="Arial" w:cs="Arial"/>
                <w:sz w:val="22"/>
                <w:szCs w:val="22"/>
              </w:rPr>
              <w:t xml:space="preserve">Grant recipients will be required to utilize the same standard definitions for all programs and services provided for students and parents/families.  </w:t>
            </w:r>
            <w:r w:rsidR="009F66DF" w:rsidRPr="005F27D1">
              <w:rPr>
                <w:rFonts w:ascii="Arial" w:hAnsi="Arial" w:cs="Arial"/>
                <w:sz w:val="22"/>
                <w:szCs w:val="22"/>
              </w:rPr>
              <w:t xml:space="preserve">Adapted from the collaborative efforts of the National Council for Community and Education Partnerships (NCCEP) and the College and Career Readiness Evaluation Consortium (CCREC), </w:t>
            </w:r>
            <w:r w:rsidRPr="005F27D1">
              <w:rPr>
                <w:rFonts w:ascii="Arial" w:hAnsi="Arial" w:cs="Arial"/>
                <w:sz w:val="22"/>
                <w:szCs w:val="22"/>
              </w:rPr>
              <w:t xml:space="preserve">these definitions foster consistent </w:t>
            </w:r>
            <w:r w:rsidR="00212B1B">
              <w:rPr>
                <w:rFonts w:ascii="Arial" w:hAnsi="Arial" w:cs="Arial"/>
                <w:sz w:val="22"/>
                <w:szCs w:val="22"/>
              </w:rPr>
              <w:t xml:space="preserve">data collection and reporting. </w:t>
            </w:r>
            <w:r w:rsidRPr="005F27D1">
              <w:rPr>
                <w:rFonts w:ascii="Arial" w:hAnsi="Arial" w:cs="Arial"/>
                <w:sz w:val="22"/>
                <w:szCs w:val="22"/>
              </w:rPr>
              <w:t>(See Appe</w:t>
            </w:r>
            <w:r w:rsidR="00212B1B">
              <w:rPr>
                <w:rFonts w:ascii="Arial" w:hAnsi="Arial" w:cs="Arial"/>
                <w:sz w:val="22"/>
                <w:szCs w:val="22"/>
              </w:rPr>
              <w:t>ndix F</w:t>
            </w:r>
            <w:r w:rsidRPr="005F27D1">
              <w:rPr>
                <w:rFonts w:ascii="Arial" w:hAnsi="Arial" w:cs="Arial"/>
                <w:sz w:val="22"/>
                <w:szCs w:val="22"/>
              </w:rPr>
              <w:t>)</w:t>
            </w:r>
            <w:r w:rsidR="008C7AB9" w:rsidRPr="005F27D1">
              <w:rPr>
                <w:rFonts w:ascii="Arial" w:hAnsi="Arial" w:cs="Arial"/>
                <w:sz w:val="22"/>
                <w:szCs w:val="22"/>
              </w:rPr>
              <w:t xml:space="preserve">  </w:t>
            </w:r>
          </w:p>
          <w:p w14:paraId="1968D07A" w14:textId="77777777" w:rsidR="00061027" w:rsidRPr="005F27D1" w:rsidRDefault="00061027" w:rsidP="003F65F3">
            <w:pPr>
              <w:rPr>
                <w:rFonts w:ascii="Arial" w:hAnsi="Arial" w:cs="Arial"/>
                <w:b/>
                <w:smallCaps/>
                <w:sz w:val="22"/>
                <w:szCs w:val="22"/>
              </w:rPr>
            </w:pPr>
          </w:p>
        </w:tc>
      </w:tr>
      <w:tr w:rsidR="00061027" w:rsidRPr="005F27D1" w14:paraId="7B6C6973" w14:textId="77777777" w:rsidTr="00A50D13">
        <w:tc>
          <w:tcPr>
            <w:tcW w:w="1818" w:type="dxa"/>
          </w:tcPr>
          <w:p w14:paraId="130E4858" w14:textId="4C02678F" w:rsidR="00061027" w:rsidRPr="005F27D1" w:rsidRDefault="00061027" w:rsidP="00061027">
            <w:pPr>
              <w:rPr>
                <w:rFonts w:ascii="Arial" w:hAnsi="Arial" w:cs="Arial"/>
                <w:b/>
                <w:smallCaps/>
                <w:sz w:val="22"/>
                <w:szCs w:val="22"/>
              </w:rPr>
            </w:pPr>
            <w:r w:rsidRPr="005F27D1">
              <w:rPr>
                <w:rFonts w:ascii="Arial" w:hAnsi="Arial" w:cs="Arial"/>
                <w:b/>
                <w:smallCaps/>
                <w:sz w:val="22"/>
                <w:szCs w:val="22"/>
              </w:rPr>
              <w:lastRenderedPageBreak/>
              <w:t>Service Regions:</w:t>
            </w:r>
          </w:p>
        </w:tc>
        <w:tc>
          <w:tcPr>
            <w:tcW w:w="7560" w:type="dxa"/>
            <w:shd w:val="clear" w:color="auto" w:fill="auto"/>
          </w:tcPr>
          <w:p w14:paraId="25FA22C0" w14:textId="284CFE64" w:rsidR="00B35E69" w:rsidRDefault="00B35E69" w:rsidP="00B91862">
            <w:pPr>
              <w:rPr>
                <w:rFonts w:ascii="Arial" w:hAnsi="Arial" w:cs="Arial"/>
                <w:sz w:val="22"/>
                <w:szCs w:val="22"/>
              </w:rPr>
            </w:pPr>
            <w:r w:rsidRPr="00296B73">
              <w:rPr>
                <w:rFonts w:ascii="Arial" w:hAnsi="Arial" w:cs="Arial"/>
                <w:sz w:val="22"/>
                <w:szCs w:val="22"/>
              </w:rPr>
              <w:t>Maryland GEAR UP schools as approved by the U.S. Department of E</w:t>
            </w:r>
            <w:r w:rsidR="00212B1B">
              <w:rPr>
                <w:rFonts w:ascii="Arial" w:hAnsi="Arial" w:cs="Arial"/>
                <w:sz w:val="22"/>
                <w:szCs w:val="22"/>
              </w:rPr>
              <w:t xml:space="preserve">ducation. </w:t>
            </w:r>
            <w:r w:rsidR="00EC761A" w:rsidRPr="00296B73">
              <w:rPr>
                <w:rFonts w:ascii="Arial" w:hAnsi="Arial" w:cs="Arial"/>
                <w:sz w:val="22"/>
                <w:szCs w:val="22"/>
              </w:rPr>
              <w:t>The Maryland GEAR UP</w:t>
            </w:r>
            <w:r w:rsidRPr="00296B73">
              <w:rPr>
                <w:rFonts w:ascii="Arial" w:hAnsi="Arial" w:cs="Arial"/>
                <w:sz w:val="22"/>
                <w:szCs w:val="22"/>
              </w:rPr>
              <w:t xml:space="preserve"> school</w:t>
            </w:r>
            <w:r w:rsidR="002C3568" w:rsidRPr="00296B73">
              <w:rPr>
                <w:rFonts w:ascii="Arial" w:hAnsi="Arial" w:cs="Arial"/>
                <w:sz w:val="22"/>
                <w:szCs w:val="22"/>
              </w:rPr>
              <w:t xml:space="preserve"> districts are </w:t>
            </w:r>
            <w:r w:rsidR="00C95461" w:rsidRPr="00296B73">
              <w:rPr>
                <w:rFonts w:ascii="Arial" w:hAnsi="Arial" w:cs="Arial"/>
                <w:sz w:val="22"/>
                <w:szCs w:val="22"/>
              </w:rPr>
              <w:t>Baltimore City, Dorchester</w:t>
            </w:r>
            <w:r w:rsidR="00211835" w:rsidRPr="00296B73">
              <w:rPr>
                <w:rFonts w:ascii="Arial" w:hAnsi="Arial" w:cs="Arial"/>
                <w:sz w:val="22"/>
                <w:szCs w:val="22"/>
              </w:rPr>
              <w:t>,</w:t>
            </w:r>
            <w:r w:rsidR="00C95461" w:rsidRPr="00296B73">
              <w:rPr>
                <w:rFonts w:ascii="Arial" w:hAnsi="Arial" w:cs="Arial"/>
                <w:sz w:val="22"/>
                <w:szCs w:val="22"/>
              </w:rPr>
              <w:t xml:space="preserve"> and Wicomico Counties.</w:t>
            </w:r>
            <w:r w:rsidR="00212B1B">
              <w:rPr>
                <w:rFonts w:ascii="Arial" w:hAnsi="Arial" w:cs="Arial"/>
                <w:sz w:val="22"/>
                <w:szCs w:val="22"/>
              </w:rPr>
              <w:t xml:space="preserve"> In addition, Prince George’s County is eligible to receive service based on the eligibility charts in Appendix A.</w:t>
            </w:r>
          </w:p>
          <w:p w14:paraId="2CC81B58" w14:textId="77777777" w:rsidR="00212B1B" w:rsidRPr="00296B73" w:rsidRDefault="00212B1B" w:rsidP="00B91862">
            <w:pPr>
              <w:rPr>
                <w:rFonts w:ascii="Arial" w:hAnsi="Arial" w:cs="Arial"/>
                <w:sz w:val="22"/>
                <w:szCs w:val="22"/>
              </w:rPr>
            </w:pPr>
          </w:p>
          <w:p w14:paraId="47B3C624" w14:textId="6E923F2D" w:rsidR="00296B73" w:rsidRPr="00212B1B" w:rsidRDefault="00296B73" w:rsidP="00212B1B">
            <w:pPr>
              <w:numPr>
                <w:ilvl w:val="0"/>
                <w:numId w:val="29"/>
              </w:numPr>
              <w:spacing w:after="100" w:afterAutospacing="1"/>
              <w:contextualSpacing/>
              <w:rPr>
                <w:rFonts w:ascii="Arial" w:hAnsi="Arial" w:cs="Arial"/>
                <w:sz w:val="22"/>
                <w:szCs w:val="22"/>
              </w:rPr>
            </w:pPr>
            <w:r w:rsidRPr="00212B1B">
              <w:rPr>
                <w:rFonts w:ascii="Arial" w:hAnsi="Arial" w:cs="Arial"/>
                <w:sz w:val="22"/>
                <w:szCs w:val="22"/>
              </w:rPr>
              <w:t xml:space="preserve">≥43.2% or higher FARM in feeder middle schools </w:t>
            </w:r>
          </w:p>
          <w:p w14:paraId="56C53BAD" w14:textId="77777777" w:rsidR="00296B73" w:rsidRPr="00296B73" w:rsidRDefault="00296B73" w:rsidP="00296B73">
            <w:pPr>
              <w:numPr>
                <w:ilvl w:val="0"/>
                <w:numId w:val="29"/>
              </w:numPr>
              <w:contextualSpacing/>
              <w:rPr>
                <w:rFonts w:ascii="Arial" w:hAnsi="Arial" w:cs="Arial"/>
                <w:sz w:val="22"/>
                <w:szCs w:val="22"/>
              </w:rPr>
            </w:pPr>
            <w:r w:rsidRPr="00296B73">
              <w:rPr>
                <w:rFonts w:ascii="Arial" w:hAnsi="Arial" w:cs="Arial"/>
                <w:sz w:val="22"/>
                <w:szCs w:val="22"/>
              </w:rPr>
              <w:t xml:space="preserve">Two (2) or more FARM students’ MCAP scores </w:t>
            </w:r>
            <w:r w:rsidRPr="00296B73">
              <w:rPr>
                <w:rFonts w:ascii="Arial" w:hAnsi="Arial" w:cs="Arial"/>
                <w:sz w:val="22"/>
                <w:szCs w:val="22"/>
                <w:u w:val="single"/>
              </w:rPr>
              <w:t>&lt;</w:t>
            </w:r>
            <w:r w:rsidRPr="00296B73">
              <w:rPr>
                <w:rFonts w:ascii="Arial" w:hAnsi="Arial" w:cs="Arial"/>
                <w:sz w:val="22"/>
                <w:szCs w:val="22"/>
              </w:rPr>
              <w:t xml:space="preserve"> Maryland’s MCAP  average</w:t>
            </w:r>
          </w:p>
          <w:p w14:paraId="678F4B90" w14:textId="77777777" w:rsidR="00296B73" w:rsidRPr="00296B73" w:rsidRDefault="00296B73" w:rsidP="00296B73">
            <w:pPr>
              <w:numPr>
                <w:ilvl w:val="1"/>
                <w:numId w:val="29"/>
              </w:numPr>
              <w:contextualSpacing/>
              <w:rPr>
                <w:rFonts w:ascii="Arial" w:hAnsi="Arial" w:cs="Arial"/>
                <w:sz w:val="22"/>
                <w:szCs w:val="22"/>
              </w:rPr>
            </w:pPr>
            <w:r w:rsidRPr="00296B73">
              <w:rPr>
                <w:rFonts w:ascii="Arial" w:hAnsi="Arial" w:cs="Arial"/>
                <w:sz w:val="22"/>
                <w:szCs w:val="22"/>
              </w:rPr>
              <w:t xml:space="preserve">Algebra II Mathematics </w:t>
            </w:r>
            <w:r w:rsidRPr="00296B73">
              <w:rPr>
                <w:rFonts w:ascii="Arial" w:hAnsi="Arial" w:cs="Arial"/>
                <w:bCs/>
                <w:kern w:val="36"/>
                <w:sz w:val="22"/>
                <w:szCs w:val="22"/>
                <w:u w:val="single"/>
              </w:rPr>
              <w:t xml:space="preserve">&lt; </w:t>
            </w:r>
            <w:r w:rsidRPr="00296B73">
              <w:rPr>
                <w:rFonts w:ascii="Arial" w:hAnsi="Arial" w:cs="Arial"/>
                <w:bCs/>
                <w:kern w:val="36"/>
                <w:sz w:val="22"/>
                <w:szCs w:val="22"/>
              </w:rPr>
              <w:t>10.5%</w:t>
            </w:r>
          </w:p>
          <w:p w14:paraId="7F52CCD8" w14:textId="77777777" w:rsidR="00296B73" w:rsidRPr="00296B73" w:rsidRDefault="00296B73" w:rsidP="00296B73">
            <w:pPr>
              <w:numPr>
                <w:ilvl w:val="1"/>
                <w:numId w:val="29"/>
              </w:numPr>
              <w:contextualSpacing/>
              <w:rPr>
                <w:rFonts w:ascii="Arial" w:hAnsi="Arial" w:cs="Arial"/>
                <w:sz w:val="22"/>
                <w:szCs w:val="22"/>
              </w:rPr>
            </w:pPr>
            <w:r w:rsidRPr="00296B73">
              <w:rPr>
                <w:rFonts w:ascii="Arial" w:hAnsi="Arial" w:cs="Arial"/>
                <w:bCs/>
                <w:kern w:val="36"/>
                <w:sz w:val="22"/>
                <w:szCs w:val="22"/>
              </w:rPr>
              <w:t>10</w:t>
            </w:r>
            <w:r w:rsidRPr="00296B73">
              <w:rPr>
                <w:rFonts w:ascii="Arial" w:hAnsi="Arial" w:cs="Arial"/>
                <w:bCs/>
                <w:kern w:val="36"/>
                <w:sz w:val="22"/>
                <w:szCs w:val="22"/>
                <w:vertAlign w:val="superscript"/>
              </w:rPr>
              <w:t>th</w:t>
            </w:r>
            <w:r w:rsidRPr="00296B73">
              <w:rPr>
                <w:rFonts w:ascii="Arial" w:hAnsi="Arial" w:cs="Arial"/>
                <w:bCs/>
                <w:kern w:val="36"/>
                <w:sz w:val="22"/>
                <w:szCs w:val="22"/>
              </w:rPr>
              <w:t xml:space="preserve"> Grade English/Language Arts </w:t>
            </w:r>
            <w:r w:rsidRPr="00296B73">
              <w:rPr>
                <w:rFonts w:ascii="Arial" w:hAnsi="Arial" w:cs="Arial"/>
                <w:bCs/>
                <w:kern w:val="36"/>
                <w:sz w:val="22"/>
                <w:szCs w:val="22"/>
                <w:u w:val="single"/>
              </w:rPr>
              <w:t>&lt;</w:t>
            </w:r>
            <w:r w:rsidRPr="00296B73">
              <w:rPr>
                <w:rFonts w:ascii="Arial" w:hAnsi="Arial" w:cs="Arial"/>
                <w:bCs/>
                <w:kern w:val="36"/>
                <w:sz w:val="22"/>
                <w:szCs w:val="22"/>
              </w:rPr>
              <w:t>23.9%</w:t>
            </w:r>
          </w:p>
          <w:p w14:paraId="26896C23" w14:textId="77777777" w:rsidR="00296B73" w:rsidRPr="00296B73" w:rsidRDefault="00296B73" w:rsidP="00296B73">
            <w:pPr>
              <w:numPr>
                <w:ilvl w:val="0"/>
                <w:numId w:val="29"/>
              </w:numPr>
              <w:contextualSpacing/>
              <w:rPr>
                <w:rFonts w:ascii="Arial" w:hAnsi="Arial" w:cs="Arial"/>
                <w:sz w:val="22"/>
                <w:szCs w:val="22"/>
              </w:rPr>
            </w:pPr>
            <w:r w:rsidRPr="00296B73">
              <w:rPr>
                <w:rFonts w:ascii="Arial" w:hAnsi="Arial" w:cs="Arial"/>
                <w:sz w:val="22"/>
                <w:szCs w:val="22"/>
              </w:rPr>
              <w:t>College remediation rates of high school graduates by place of residence ≥51.7%</w:t>
            </w:r>
          </w:p>
          <w:p w14:paraId="01064353" w14:textId="77777777" w:rsidR="00296B73" w:rsidRPr="00296B73" w:rsidRDefault="00296B73" w:rsidP="00296B73">
            <w:pPr>
              <w:numPr>
                <w:ilvl w:val="0"/>
                <w:numId w:val="29"/>
              </w:numPr>
              <w:contextualSpacing/>
              <w:rPr>
                <w:rFonts w:ascii="Arial" w:hAnsi="Arial" w:cs="Arial"/>
                <w:sz w:val="22"/>
                <w:szCs w:val="22"/>
              </w:rPr>
            </w:pPr>
            <w:r w:rsidRPr="00296B73">
              <w:rPr>
                <w:rFonts w:ascii="Arial" w:hAnsi="Arial" w:cs="Arial"/>
                <w:sz w:val="22"/>
                <w:szCs w:val="22"/>
              </w:rPr>
              <w:t xml:space="preserve">Percent of high school graduates or higher (Persons age 25+ 2012-2016) are </w:t>
            </w:r>
            <w:r w:rsidRPr="00296B73">
              <w:rPr>
                <w:rFonts w:ascii="Arial" w:hAnsi="Arial" w:cs="Arial"/>
                <w:bCs/>
                <w:kern w:val="36"/>
                <w:sz w:val="22"/>
                <w:szCs w:val="22"/>
                <w:u w:val="single"/>
              </w:rPr>
              <w:t>&lt;</w:t>
            </w:r>
            <w:r w:rsidRPr="00296B73">
              <w:rPr>
                <w:rFonts w:ascii="Arial" w:hAnsi="Arial" w:cs="Arial"/>
                <w:bCs/>
                <w:kern w:val="36"/>
                <w:sz w:val="22"/>
                <w:szCs w:val="22"/>
              </w:rPr>
              <w:t>89.8</w:t>
            </w:r>
            <w:r w:rsidRPr="00296B73">
              <w:rPr>
                <w:rFonts w:ascii="Arial" w:hAnsi="Arial" w:cs="Arial"/>
                <w:sz w:val="22"/>
                <w:szCs w:val="22"/>
              </w:rPr>
              <w:t>%</w:t>
            </w:r>
          </w:p>
          <w:p w14:paraId="68517B00" w14:textId="77777777" w:rsidR="00296B73" w:rsidRPr="00296B73" w:rsidRDefault="00296B73" w:rsidP="00296B73">
            <w:pPr>
              <w:numPr>
                <w:ilvl w:val="0"/>
                <w:numId w:val="29"/>
              </w:numPr>
              <w:spacing w:after="120"/>
              <w:contextualSpacing/>
              <w:rPr>
                <w:rFonts w:ascii="Arial" w:hAnsi="Arial" w:cs="Arial"/>
                <w:sz w:val="22"/>
                <w:szCs w:val="22"/>
              </w:rPr>
            </w:pPr>
            <w:r w:rsidRPr="00296B73">
              <w:rPr>
                <w:rFonts w:ascii="Arial" w:hAnsi="Arial" w:cs="Arial"/>
                <w:sz w:val="22"/>
                <w:szCs w:val="22"/>
              </w:rPr>
              <w:t xml:space="preserve">Percent of bachelor’s </w:t>
            </w:r>
            <w:r w:rsidRPr="00296B73">
              <w:rPr>
                <w:rFonts w:ascii="Arial" w:hAnsi="Arial" w:cs="Arial"/>
                <w:bCs/>
                <w:kern w:val="36"/>
                <w:sz w:val="22"/>
                <w:szCs w:val="22"/>
              </w:rPr>
              <w:t xml:space="preserve">degree or higher  (Persons age 25+ 2012-2016) are </w:t>
            </w:r>
            <w:r w:rsidRPr="00296B73">
              <w:rPr>
                <w:rFonts w:ascii="Arial" w:hAnsi="Arial" w:cs="Arial"/>
                <w:bCs/>
                <w:kern w:val="36"/>
                <w:sz w:val="22"/>
                <w:szCs w:val="22"/>
                <w:u w:val="single"/>
              </w:rPr>
              <w:t>&lt;</w:t>
            </w:r>
            <w:r w:rsidRPr="00296B73">
              <w:rPr>
                <w:rFonts w:ascii="Arial" w:hAnsi="Arial" w:cs="Arial"/>
                <w:bCs/>
                <w:kern w:val="36"/>
                <w:sz w:val="22"/>
                <w:szCs w:val="22"/>
              </w:rPr>
              <w:t>39.0%</w:t>
            </w:r>
          </w:p>
          <w:p w14:paraId="66FED850" w14:textId="77777777" w:rsidR="004C311D" w:rsidRPr="005F27D1" w:rsidRDefault="004C311D" w:rsidP="00B91862">
            <w:pPr>
              <w:rPr>
                <w:rFonts w:ascii="Arial" w:hAnsi="Arial" w:cs="Arial"/>
                <w:bCs/>
                <w:kern w:val="36"/>
                <w:sz w:val="22"/>
                <w:szCs w:val="22"/>
                <w:highlight w:val="yellow"/>
              </w:rPr>
            </w:pPr>
          </w:p>
          <w:p w14:paraId="7DD34618" w14:textId="77777777" w:rsidR="00B851A9" w:rsidRPr="005F27D1" w:rsidRDefault="00B851A9" w:rsidP="00B91862">
            <w:pPr>
              <w:rPr>
                <w:rFonts w:ascii="Arial" w:hAnsi="Arial" w:cs="Arial"/>
                <w:sz w:val="16"/>
                <w:szCs w:val="16"/>
              </w:rPr>
            </w:pPr>
          </w:p>
          <w:p w14:paraId="3F013902" w14:textId="77777777" w:rsidR="00061027" w:rsidRPr="007E1119" w:rsidRDefault="00C44E24" w:rsidP="007E1119">
            <w:pPr>
              <w:rPr>
                <w:rFonts w:ascii="Arial" w:hAnsi="Arial" w:cs="Arial"/>
                <w:b/>
                <w:sz w:val="22"/>
                <w:szCs w:val="22"/>
              </w:rPr>
            </w:pPr>
            <w:r w:rsidRPr="004C75CA">
              <w:rPr>
                <w:rFonts w:ascii="Arial" w:hAnsi="Arial" w:cs="Arial"/>
                <w:b/>
                <w:sz w:val="22"/>
                <w:szCs w:val="22"/>
              </w:rPr>
              <w:t xml:space="preserve">See charts on page 32-33 for </w:t>
            </w:r>
            <w:r w:rsidR="007E1119" w:rsidRPr="004C75CA">
              <w:rPr>
                <w:rFonts w:ascii="Arial" w:hAnsi="Arial" w:cs="Arial"/>
                <w:b/>
                <w:sz w:val="22"/>
                <w:szCs w:val="22"/>
              </w:rPr>
              <w:t>GEAR UP and non-GEAR UP high schools that meet eligibility requirements.</w:t>
            </w:r>
            <w:r w:rsidR="007E1119" w:rsidRPr="007E1119">
              <w:rPr>
                <w:rFonts w:ascii="Arial" w:hAnsi="Arial" w:cs="Arial"/>
                <w:b/>
                <w:sz w:val="22"/>
                <w:szCs w:val="22"/>
              </w:rPr>
              <w:t xml:space="preserve"> </w:t>
            </w:r>
          </w:p>
          <w:p w14:paraId="6840077E" w14:textId="5E38AAE7" w:rsidR="007E1119" w:rsidRPr="005F27D1" w:rsidRDefault="007E1119" w:rsidP="007E1119">
            <w:pPr>
              <w:rPr>
                <w:rFonts w:ascii="Arial" w:hAnsi="Arial" w:cs="Arial"/>
                <w:sz w:val="22"/>
                <w:szCs w:val="22"/>
              </w:rPr>
            </w:pPr>
          </w:p>
        </w:tc>
      </w:tr>
      <w:tr w:rsidR="00061027" w:rsidRPr="005F27D1" w14:paraId="1CA81A73" w14:textId="77777777" w:rsidTr="008D4EEB">
        <w:trPr>
          <w:trHeight w:val="4860"/>
        </w:trPr>
        <w:tc>
          <w:tcPr>
            <w:tcW w:w="1818" w:type="dxa"/>
          </w:tcPr>
          <w:p w14:paraId="09166A93" w14:textId="77777777" w:rsidR="00061027" w:rsidRPr="005F27D1" w:rsidRDefault="00061027" w:rsidP="00061027">
            <w:pPr>
              <w:rPr>
                <w:rFonts w:ascii="Arial" w:hAnsi="Arial" w:cs="Arial"/>
                <w:b/>
                <w:smallCaps/>
                <w:sz w:val="22"/>
                <w:szCs w:val="22"/>
              </w:rPr>
            </w:pPr>
            <w:r w:rsidRPr="005F27D1">
              <w:rPr>
                <w:rFonts w:ascii="Arial" w:hAnsi="Arial" w:cs="Arial"/>
                <w:b/>
                <w:smallCaps/>
                <w:sz w:val="22"/>
                <w:szCs w:val="22"/>
              </w:rPr>
              <w:lastRenderedPageBreak/>
              <w:t>Students Served:</w:t>
            </w:r>
          </w:p>
          <w:p w14:paraId="637CD2D2" w14:textId="77777777" w:rsidR="00A1620E" w:rsidRPr="005F27D1" w:rsidRDefault="00A1620E" w:rsidP="00061027">
            <w:pPr>
              <w:rPr>
                <w:rFonts w:ascii="Arial" w:hAnsi="Arial" w:cs="Arial"/>
                <w:b/>
                <w:smallCaps/>
                <w:sz w:val="22"/>
                <w:szCs w:val="22"/>
              </w:rPr>
            </w:pPr>
          </w:p>
          <w:p w14:paraId="212A0DC4" w14:textId="77777777" w:rsidR="00FE2587" w:rsidRDefault="00FE2587" w:rsidP="00061027">
            <w:pPr>
              <w:rPr>
                <w:rFonts w:ascii="Arial" w:hAnsi="Arial" w:cs="Arial"/>
                <w:b/>
                <w:smallCaps/>
                <w:sz w:val="22"/>
                <w:szCs w:val="22"/>
              </w:rPr>
            </w:pPr>
          </w:p>
          <w:p w14:paraId="46B0BC59" w14:textId="77777777" w:rsidR="00A1620E" w:rsidRPr="005F27D1" w:rsidRDefault="00A1620E" w:rsidP="00061027">
            <w:pPr>
              <w:rPr>
                <w:rFonts w:ascii="Arial" w:hAnsi="Arial" w:cs="Arial"/>
                <w:b/>
                <w:smallCaps/>
                <w:sz w:val="22"/>
                <w:szCs w:val="22"/>
              </w:rPr>
            </w:pPr>
            <w:r w:rsidRPr="005F27D1">
              <w:rPr>
                <w:rFonts w:ascii="Arial" w:hAnsi="Arial" w:cs="Arial"/>
                <w:b/>
                <w:smallCaps/>
                <w:sz w:val="22"/>
                <w:szCs w:val="22"/>
              </w:rPr>
              <w:t>Cooperative planning:</w:t>
            </w:r>
          </w:p>
        </w:tc>
        <w:tc>
          <w:tcPr>
            <w:tcW w:w="7560" w:type="dxa"/>
          </w:tcPr>
          <w:p w14:paraId="0536780E" w14:textId="3B1327A6" w:rsidR="00824D02" w:rsidRPr="005F27D1" w:rsidRDefault="00FE2587" w:rsidP="00C95461">
            <w:pPr>
              <w:rPr>
                <w:rFonts w:ascii="Arial" w:hAnsi="Arial" w:cs="Arial"/>
                <w:sz w:val="22"/>
                <w:szCs w:val="22"/>
              </w:rPr>
            </w:pPr>
            <w:r>
              <w:rPr>
                <w:rFonts w:ascii="Arial" w:hAnsi="Arial" w:cs="Arial"/>
                <w:sz w:val="22"/>
                <w:szCs w:val="22"/>
              </w:rPr>
              <w:t xml:space="preserve">Maryland GEAR UP </w:t>
            </w:r>
            <w:r w:rsidR="00C26B3C">
              <w:rPr>
                <w:rFonts w:ascii="Arial" w:hAnsi="Arial" w:cs="Arial"/>
                <w:sz w:val="22"/>
                <w:szCs w:val="22"/>
              </w:rPr>
              <w:t xml:space="preserve">students in Baltimore City, Dorchester, Wicomico, and Prince George’s County (based on eligibility criteria). </w:t>
            </w:r>
            <w:r>
              <w:rPr>
                <w:rFonts w:ascii="Arial" w:hAnsi="Arial" w:cs="Arial"/>
                <w:sz w:val="22"/>
                <w:szCs w:val="22"/>
              </w:rPr>
              <w:t xml:space="preserve"> </w:t>
            </w:r>
            <w:r w:rsidR="000E54A5" w:rsidRPr="005F27D1">
              <w:rPr>
                <w:rFonts w:ascii="Arial" w:hAnsi="Arial" w:cs="Arial"/>
                <w:sz w:val="22"/>
                <w:szCs w:val="22"/>
              </w:rPr>
              <w:t xml:space="preserve"> </w:t>
            </w:r>
            <w:r w:rsidR="00C95461" w:rsidRPr="005F27D1">
              <w:rPr>
                <w:rFonts w:ascii="Arial" w:hAnsi="Arial" w:cs="Arial"/>
                <w:sz w:val="22"/>
                <w:szCs w:val="22"/>
              </w:rPr>
              <w:t xml:space="preserve"> </w:t>
            </w:r>
          </w:p>
          <w:p w14:paraId="341ECD4F" w14:textId="274411D9" w:rsidR="002109DB" w:rsidRDefault="002109DB" w:rsidP="00AC7FB4">
            <w:pPr>
              <w:rPr>
                <w:rFonts w:ascii="Arial" w:hAnsi="Arial" w:cs="Arial"/>
                <w:noProof/>
              </w:rPr>
            </w:pPr>
          </w:p>
          <w:p w14:paraId="796D6BF9" w14:textId="77777777" w:rsidR="008D4EEB" w:rsidRPr="005F27D1" w:rsidRDefault="008D4EEB" w:rsidP="00AC7FB4">
            <w:pPr>
              <w:rPr>
                <w:rFonts w:ascii="Arial" w:hAnsi="Arial" w:cs="Arial"/>
                <w:sz w:val="22"/>
                <w:szCs w:val="22"/>
              </w:rPr>
            </w:pPr>
          </w:p>
          <w:p w14:paraId="1CB71D67" w14:textId="65C1C6C5" w:rsidR="00824D02" w:rsidRPr="007E088A" w:rsidRDefault="00A1620E" w:rsidP="00AC7FB4">
            <w:pPr>
              <w:rPr>
                <w:rFonts w:ascii="Arial" w:hAnsi="Arial" w:cs="Arial"/>
                <w:color w:val="FF0000"/>
                <w:sz w:val="22"/>
                <w:szCs w:val="22"/>
              </w:rPr>
            </w:pPr>
            <w:r w:rsidRPr="005F27D1">
              <w:rPr>
                <w:rFonts w:ascii="Arial" w:hAnsi="Arial" w:cs="Arial"/>
                <w:sz w:val="22"/>
                <w:szCs w:val="22"/>
              </w:rPr>
              <w:t>Successful projects demonstrate cooperative planning between the institutions of higher education (IHE), the GEAR UP Coordinator for the respective school district, representatives from the school district’s central office, and whenever appropriate, from the schools to be served.  These entities work together to assess the</w:t>
            </w:r>
            <w:r w:rsidR="00AC7FB4" w:rsidRPr="005F27D1">
              <w:rPr>
                <w:rFonts w:ascii="Arial" w:hAnsi="Arial" w:cs="Arial"/>
                <w:sz w:val="22"/>
                <w:szCs w:val="22"/>
              </w:rPr>
              <w:t xml:space="preserve"> </w:t>
            </w:r>
            <w:r w:rsidR="00C40031" w:rsidRPr="005F27D1">
              <w:rPr>
                <w:rFonts w:ascii="Arial" w:hAnsi="Arial" w:cs="Arial"/>
                <w:sz w:val="22"/>
                <w:szCs w:val="22"/>
              </w:rPr>
              <w:t xml:space="preserve">local </w:t>
            </w:r>
            <w:r w:rsidR="00AC7FB4" w:rsidRPr="005F27D1">
              <w:rPr>
                <w:rFonts w:ascii="Arial" w:hAnsi="Arial" w:cs="Arial"/>
                <w:sz w:val="22"/>
                <w:szCs w:val="22"/>
              </w:rPr>
              <w:t xml:space="preserve">education agencies’ (LEA) </w:t>
            </w:r>
            <w:r w:rsidRPr="005F27D1">
              <w:rPr>
                <w:rFonts w:ascii="Arial" w:hAnsi="Arial" w:cs="Arial"/>
                <w:sz w:val="22"/>
                <w:szCs w:val="22"/>
              </w:rPr>
              <w:t>needs and student achievement when planning activities that will address these needs</w:t>
            </w:r>
            <w:r w:rsidRPr="007E088A">
              <w:rPr>
                <w:rFonts w:ascii="Arial" w:hAnsi="Arial" w:cs="Arial"/>
                <w:color w:val="FF0000"/>
                <w:sz w:val="22"/>
                <w:szCs w:val="22"/>
              </w:rPr>
              <w:t xml:space="preserve">. </w:t>
            </w:r>
            <w:r w:rsidRPr="00693811">
              <w:rPr>
                <w:rFonts w:ascii="Arial" w:hAnsi="Arial" w:cs="Arial"/>
                <w:sz w:val="22"/>
                <w:szCs w:val="22"/>
              </w:rPr>
              <w:t xml:space="preserve"> Participant recruitment, retent</w:t>
            </w:r>
            <w:r w:rsidR="00FE2587" w:rsidRPr="00693811">
              <w:rPr>
                <w:rFonts w:ascii="Arial" w:hAnsi="Arial" w:cs="Arial"/>
                <w:sz w:val="22"/>
                <w:szCs w:val="22"/>
              </w:rPr>
              <w:t xml:space="preserve">ion, and follow-up could </w:t>
            </w:r>
            <w:r w:rsidRPr="00693811">
              <w:rPr>
                <w:rFonts w:ascii="Arial" w:hAnsi="Arial" w:cs="Arial"/>
                <w:sz w:val="22"/>
                <w:szCs w:val="22"/>
              </w:rPr>
              <w:t xml:space="preserve">be </w:t>
            </w:r>
            <w:r w:rsidR="00FE2587" w:rsidRPr="00693811">
              <w:rPr>
                <w:rFonts w:ascii="Arial" w:hAnsi="Arial" w:cs="Arial"/>
                <w:sz w:val="22"/>
                <w:szCs w:val="22"/>
              </w:rPr>
              <w:t xml:space="preserve">challenging to achieve </w:t>
            </w:r>
            <w:r w:rsidRPr="00693811">
              <w:rPr>
                <w:rFonts w:ascii="Arial" w:hAnsi="Arial" w:cs="Arial"/>
                <w:sz w:val="22"/>
                <w:szCs w:val="22"/>
              </w:rPr>
              <w:t xml:space="preserve">if the LEA partners </w:t>
            </w:r>
            <w:r w:rsidR="00FE2587" w:rsidRPr="00693811">
              <w:rPr>
                <w:rFonts w:ascii="Arial" w:hAnsi="Arial" w:cs="Arial"/>
                <w:sz w:val="22"/>
                <w:szCs w:val="22"/>
              </w:rPr>
              <w:t>are not</w:t>
            </w:r>
            <w:r w:rsidRPr="00693811">
              <w:rPr>
                <w:rFonts w:ascii="Arial" w:hAnsi="Arial" w:cs="Arial"/>
                <w:sz w:val="22"/>
                <w:szCs w:val="22"/>
              </w:rPr>
              <w:t xml:space="preserve"> involved in the planning.  Proposals must show evidence of </w:t>
            </w:r>
            <w:r w:rsidR="007E088A" w:rsidRPr="00693811">
              <w:rPr>
                <w:rFonts w:ascii="Arial" w:hAnsi="Arial" w:cs="Arial"/>
                <w:sz w:val="22"/>
                <w:szCs w:val="22"/>
              </w:rPr>
              <w:t>collaborative planning</w:t>
            </w:r>
            <w:r w:rsidRPr="00693811">
              <w:rPr>
                <w:rFonts w:ascii="Arial" w:hAnsi="Arial" w:cs="Arial"/>
                <w:sz w:val="22"/>
                <w:szCs w:val="22"/>
              </w:rPr>
              <w:t xml:space="preserve"> between the primary IHE and the LEA.</w:t>
            </w:r>
          </w:p>
          <w:p w14:paraId="37EFB9C2" w14:textId="77777777" w:rsidR="00AC7FB4" w:rsidRPr="005F27D1" w:rsidRDefault="00AC7FB4" w:rsidP="00AC7FB4">
            <w:pPr>
              <w:rPr>
                <w:rFonts w:ascii="Arial" w:hAnsi="Arial" w:cs="Arial"/>
                <w:color w:val="FF0000"/>
                <w:sz w:val="22"/>
                <w:szCs w:val="22"/>
              </w:rPr>
            </w:pPr>
          </w:p>
          <w:p w14:paraId="02B609F1" w14:textId="38DF0CBF" w:rsidR="00AC7FB4" w:rsidRPr="005F27D1" w:rsidRDefault="00AC7FB4" w:rsidP="00C26B3C">
            <w:pPr>
              <w:rPr>
                <w:rFonts w:ascii="Arial" w:hAnsi="Arial" w:cs="Arial"/>
                <w:color w:val="FF0000"/>
                <w:sz w:val="16"/>
                <w:szCs w:val="16"/>
              </w:rPr>
            </w:pPr>
            <w:r w:rsidRPr="005F27D1">
              <w:rPr>
                <w:rFonts w:ascii="Arial" w:hAnsi="Arial" w:cs="Arial"/>
                <w:sz w:val="22"/>
                <w:szCs w:val="22"/>
              </w:rPr>
              <w:t>Project directors from the IHE should contact the GEAR UP Coordinator early in t</w:t>
            </w:r>
            <w:r w:rsidR="00C26B3C">
              <w:rPr>
                <w:rFonts w:ascii="Arial" w:hAnsi="Arial" w:cs="Arial"/>
                <w:sz w:val="22"/>
                <w:szCs w:val="22"/>
              </w:rPr>
              <w:t xml:space="preserve">he planning process. </w:t>
            </w:r>
            <w:r w:rsidR="007E088A">
              <w:rPr>
                <w:rFonts w:ascii="Arial" w:hAnsi="Arial" w:cs="Arial"/>
                <w:sz w:val="22"/>
                <w:szCs w:val="22"/>
              </w:rPr>
              <w:t>LEA grant</w:t>
            </w:r>
            <w:r w:rsidRPr="005F27D1">
              <w:rPr>
                <w:rFonts w:ascii="Arial" w:hAnsi="Arial" w:cs="Arial"/>
                <w:sz w:val="22"/>
                <w:szCs w:val="22"/>
              </w:rPr>
              <w:t xml:space="preserve"> offices may have a required approval process </w:t>
            </w:r>
            <w:r w:rsidR="00C40031" w:rsidRPr="005F27D1">
              <w:rPr>
                <w:rFonts w:ascii="Arial" w:hAnsi="Arial" w:cs="Arial"/>
                <w:sz w:val="22"/>
                <w:szCs w:val="22"/>
              </w:rPr>
              <w:t>that could take several weeks</w:t>
            </w:r>
            <w:r w:rsidR="00C26B3C">
              <w:rPr>
                <w:rFonts w:ascii="Arial" w:hAnsi="Arial" w:cs="Arial"/>
                <w:sz w:val="22"/>
                <w:szCs w:val="22"/>
              </w:rPr>
              <w:t xml:space="preserve">. </w:t>
            </w:r>
          </w:p>
        </w:tc>
      </w:tr>
      <w:tr w:rsidR="00061027" w:rsidRPr="005F27D1" w14:paraId="5450FBCF" w14:textId="77777777" w:rsidTr="00693811">
        <w:trPr>
          <w:trHeight w:val="2718"/>
        </w:trPr>
        <w:tc>
          <w:tcPr>
            <w:tcW w:w="1818" w:type="dxa"/>
          </w:tcPr>
          <w:p w14:paraId="6A8481EB" w14:textId="04E69CB1" w:rsidR="000748E9" w:rsidRPr="005F27D1" w:rsidRDefault="000748E9" w:rsidP="00061027">
            <w:pPr>
              <w:rPr>
                <w:rFonts w:ascii="Arial" w:hAnsi="Arial" w:cs="Arial"/>
                <w:b/>
                <w:smallCaps/>
                <w:sz w:val="22"/>
                <w:szCs w:val="22"/>
              </w:rPr>
            </w:pPr>
            <w:r w:rsidRPr="005F27D1">
              <w:rPr>
                <w:rFonts w:ascii="Arial" w:hAnsi="Arial" w:cs="Arial"/>
                <w:b/>
                <w:smallCaps/>
                <w:sz w:val="22"/>
                <w:szCs w:val="22"/>
              </w:rPr>
              <w:t>proposals due:</w:t>
            </w:r>
          </w:p>
          <w:p w14:paraId="78791612" w14:textId="77777777" w:rsidR="000748E9" w:rsidRPr="005F27D1" w:rsidRDefault="000748E9" w:rsidP="00061027">
            <w:pPr>
              <w:rPr>
                <w:rFonts w:ascii="Arial" w:hAnsi="Arial" w:cs="Arial"/>
                <w:b/>
                <w:smallCaps/>
                <w:sz w:val="22"/>
                <w:szCs w:val="22"/>
              </w:rPr>
            </w:pPr>
          </w:p>
          <w:p w14:paraId="4C37F436" w14:textId="77777777" w:rsidR="00CD2DC3" w:rsidRDefault="00CD2DC3" w:rsidP="00061027">
            <w:pPr>
              <w:rPr>
                <w:rFonts w:ascii="Arial" w:hAnsi="Arial" w:cs="Arial"/>
                <w:b/>
                <w:smallCaps/>
                <w:sz w:val="22"/>
                <w:szCs w:val="22"/>
              </w:rPr>
            </w:pPr>
          </w:p>
          <w:p w14:paraId="19A0990E" w14:textId="77777777" w:rsidR="00CD2DC3" w:rsidRDefault="00CD2DC3" w:rsidP="00061027">
            <w:pPr>
              <w:rPr>
                <w:rFonts w:ascii="Arial" w:hAnsi="Arial" w:cs="Arial"/>
                <w:b/>
                <w:smallCaps/>
                <w:sz w:val="22"/>
                <w:szCs w:val="22"/>
              </w:rPr>
            </w:pPr>
          </w:p>
          <w:p w14:paraId="411C74F8" w14:textId="77777777" w:rsidR="00CD2DC3" w:rsidRDefault="00CD2DC3" w:rsidP="00061027">
            <w:pPr>
              <w:rPr>
                <w:rFonts w:ascii="Arial" w:hAnsi="Arial" w:cs="Arial"/>
                <w:b/>
                <w:smallCaps/>
                <w:sz w:val="22"/>
                <w:szCs w:val="22"/>
              </w:rPr>
            </w:pPr>
          </w:p>
          <w:p w14:paraId="47D8C7EE" w14:textId="77777777" w:rsidR="00CD2DC3" w:rsidRDefault="00CD2DC3" w:rsidP="00061027">
            <w:pPr>
              <w:rPr>
                <w:rFonts w:ascii="Arial" w:hAnsi="Arial" w:cs="Arial"/>
                <w:b/>
                <w:smallCaps/>
                <w:sz w:val="22"/>
                <w:szCs w:val="22"/>
              </w:rPr>
            </w:pPr>
          </w:p>
          <w:p w14:paraId="58509A7D" w14:textId="77777777" w:rsidR="00061027" w:rsidRPr="005F27D1" w:rsidRDefault="00061027" w:rsidP="00061027">
            <w:pPr>
              <w:rPr>
                <w:rFonts w:ascii="Arial" w:hAnsi="Arial" w:cs="Arial"/>
                <w:b/>
                <w:smallCaps/>
                <w:sz w:val="22"/>
                <w:szCs w:val="22"/>
              </w:rPr>
            </w:pPr>
            <w:r w:rsidRPr="005F27D1">
              <w:rPr>
                <w:rFonts w:ascii="Arial" w:hAnsi="Arial" w:cs="Arial"/>
                <w:b/>
                <w:smallCaps/>
                <w:sz w:val="22"/>
                <w:szCs w:val="22"/>
              </w:rPr>
              <w:t>Project Period:</w:t>
            </w:r>
          </w:p>
          <w:p w14:paraId="27438142" w14:textId="77777777" w:rsidR="00BF2417" w:rsidRPr="005F27D1" w:rsidRDefault="00BF2417" w:rsidP="00061027">
            <w:pPr>
              <w:rPr>
                <w:rFonts w:ascii="Arial" w:hAnsi="Arial" w:cs="Arial"/>
                <w:b/>
                <w:smallCaps/>
                <w:sz w:val="22"/>
                <w:szCs w:val="22"/>
              </w:rPr>
            </w:pPr>
          </w:p>
        </w:tc>
        <w:tc>
          <w:tcPr>
            <w:tcW w:w="7560" w:type="dxa"/>
          </w:tcPr>
          <w:p w14:paraId="3772E6DF" w14:textId="296EA3E9" w:rsidR="000748E9" w:rsidRDefault="0039301C" w:rsidP="00061027">
            <w:pPr>
              <w:rPr>
                <w:rFonts w:ascii="Arial" w:hAnsi="Arial" w:cs="Arial"/>
                <w:b/>
                <w:sz w:val="22"/>
                <w:szCs w:val="22"/>
              </w:rPr>
            </w:pPr>
            <w:r>
              <w:rPr>
                <w:rFonts w:ascii="Arial" w:hAnsi="Arial" w:cs="Arial"/>
                <w:b/>
                <w:sz w:val="22"/>
                <w:szCs w:val="22"/>
              </w:rPr>
              <w:t>March 11</w:t>
            </w:r>
            <w:r w:rsidR="008106BC">
              <w:rPr>
                <w:rFonts w:ascii="Arial" w:hAnsi="Arial" w:cs="Arial"/>
                <w:b/>
                <w:sz w:val="22"/>
                <w:szCs w:val="22"/>
              </w:rPr>
              <w:t>, 2019</w:t>
            </w:r>
          </w:p>
          <w:p w14:paraId="430F95A2" w14:textId="77777777" w:rsidR="00CD2DC3" w:rsidRDefault="00CD2DC3" w:rsidP="00061027">
            <w:pPr>
              <w:rPr>
                <w:rFonts w:ascii="Arial" w:hAnsi="Arial" w:cs="Arial"/>
                <w:b/>
                <w:sz w:val="22"/>
                <w:szCs w:val="22"/>
              </w:rPr>
            </w:pPr>
          </w:p>
          <w:p w14:paraId="4E0FCFA1" w14:textId="627AC9D4" w:rsidR="000748E9" w:rsidRPr="00CD2DC3" w:rsidRDefault="00CD2DC3" w:rsidP="00061027">
            <w:pPr>
              <w:rPr>
                <w:rFonts w:ascii="Arial" w:hAnsi="Arial" w:cs="Arial"/>
                <w:b/>
                <w:sz w:val="16"/>
                <w:szCs w:val="16"/>
                <w:u w:val="single"/>
              </w:rPr>
            </w:pPr>
            <w:r w:rsidRPr="005F27D1">
              <w:rPr>
                <w:rFonts w:ascii="Arial" w:hAnsi="Arial" w:cs="Arial"/>
                <w:sz w:val="22"/>
                <w:szCs w:val="22"/>
              </w:rPr>
              <w:t>If inclement weather has caused the applicant institution or the Maryland Higher Education to close business early that day, the proposal will be due by 4:00 p.m. of the next full business day for both the Commission and the applicant institution.</w:t>
            </w:r>
          </w:p>
          <w:p w14:paraId="3910ED06" w14:textId="606E782D" w:rsidR="008D4EEB" w:rsidRPr="005F27D1" w:rsidRDefault="008D4EEB" w:rsidP="00061027">
            <w:pPr>
              <w:rPr>
                <w:rFonts w:ascii="Arial" w:hAnsi="Arial" w:cs="Arial"/>
                <w:b/>
                <w:sz w:val="22"/>
                <w:szCs w:val="22"/>
                <w:highlight w:val="yellow"/>
              </w:rPr>
            </w:pPr>
          </w:p>
          <w:p w14:paraId="5BBE42BD" w14:textId="286917D9" w:rsidR="00061027" w:rsidRPr="005F27D1" w:rsidRDefault="00EF1447" w:rsidP="00061027">
            <w:pPr>
              <w:rPr>
                <w:rFonts w:ascii="Arial" w:hAnsi="Arial" w:cs="Arial"/>
                <w:i/>
                <w:sz w:val="22"/>
                <w:szCs w:val="22"/>
              </w:rPr>
            </w:pPr>
            <w:r w:rsidRPr="005F27D1">
              <w:rPr>
                <w:rFonts w:ascii="Arial" w:hAnsi="Arial" w:cs="Arial"/>
                <w:b/>
                <w:sz w:val="22"/>
                <w:szCs w:val="22"/>
              </w:rPr>
              <w:t xml:space="preserve">May </w:t>
            </w:r>
            <w:r w:rsidR="001D4951" w:rsidRPr="005F27D1">
              <w:rPr>
                <w:rFonts w:ascii="Arial" w:hAnsi="Arial" w:cs="Arial"/>
                <w:b/>
                <w:sz w:val="22"/>
                <w:szCs w:val="22"/>
              </w:rPr>
              <w:t>1</w:t>
            </w:r>
            <w:r w:rsidRPr="005F27D1">
              <w:rPr>
                <w:rFonts w:ascii="Arial" w:hAnsi="Arial" w:cs="Arial"/>
                <w:b/>
                <w:sz w:val="22"/>
                <w:szCs w:val="22"/>
              </w:rPr>
              <w:t xml:space="preserve">, </w:t>
            </w:r>
            <w:r w:rsidR="00640009" w:rsidRPr="005F27D1">
              <w:rPr>
                <w:rFonts w:ascii="Arial" w:hAnsi="Arial" w:cs="Arial"/>
                <w:b/>
                <w:sz w:val="22"/>
                <w:szCs w:val="22"/>
              </w:rPr>
              <w:t>201</w:t>
            </w:r>
            <w:r w:rsidR="008106BC">
              <w:rPr>
                <w:rFonts w:ascii="Arial" w:hAnsi="Arial" w:cs="Arial"/>
                <w:b/>
                <w:sz w:val="22"/>
                <w:szCs w:val="22"/>
              </w:rPr>
              <w:t>9</w:t>
            </w:r>
            <w:r w:rsidR="00640009" w:rsidRPr="005F27D1">
              <w:rPr>
                <w:rFonts w:ascii="Arial" w:hAnsi="Arial" w:cs="Arial"/>
                <w:b/>
                <w:sz w:val="22"/>
                <w:szCs w:val="22"/>
              </w:rPr>
              <w:t xml:space="preserve"> </w:t>
            </w:r>
            <w:r w:rsidR="002C1FA8" w:rsidRPr="005F27D1">
              <w:rPr>
                <w:rFonts w:ascii="Arial" w:hAnsi="Arial" w:cs="Arial"/>
                <w:b/>
                <w:sz w:val="22"/>
                <w:szCs w:val="22"/>
              </w:rPr>
              <w:t xml:space="preserve">through </w:t>
            </w:r>
            <w:r w:rsidRPr="005F27D1">
              <w:rPr>
                <w:rFonts w:ascii="Arial" w:hAnsi="Arial" w:cs="Arial"/>
                <w:b/>
                <w:sz w:val="22"/>
                <w:szCs w:val="22"/>
              </w:rPr>
              <w:t xml:space="preserve">May </w:t>
            </w:r>
            <w:r w:rsidR="00E246B7" w:rsidRPr="005F27D1">
              <w:rPr>
                <w:rFonts w:ascii="Arial" w:hAnsi="Arial" w:cs="Arial"/>
                <w:b/>
                <w:sz w:val="22"/>
                <w:szCs w:val="22"/>
              </w:rPr>
              <w:t>3</w:t>
            </w:r>
            <w:r w:rsidRPr="005F27D1">
              <w:rPr>
                <w:rFonts w:ascii="Arial" w:hAnsi="Arial" w:cs="Arial"/>
                <w:b/>
                <w:sz w:val="22"/>
                <w:szCs w:val="22"/>
              </w:rPr>
              <w:t>1</w:t>
            </w:r>
            <w:r w:rsidR="002C1FA8" w:rsidRPr="005F27D1">
              <w:rPr>
                <w:rFonts w:ascii="Arial" w:hAnsi="Arial" w:cs="Arial"/>
                <w:b/>
                <w:sz w:val="22"/>
                <w:szCs w:val="22"/>
              </w:rPr>
              <w:t xml:space="preserve">, </w:t>
            </w:r>
            <w:r w:rsidR="00FB114D" w:rsidRPr="005F27D1">
              <w:rPr>
                <w:rFonts w:ascii="Arial" w:hAnsi="Arial" w:cs="Arial"/>
                <w:b/>
                <w:sz w:val="22"/>
                <w:szCs w:val="22"/>
              </w:rPr>
              <w:t>20</w:t>
            </w:r>
            <w:r w:rsidR="008106BC">
              <w:rPr>
                <w:rFonts w:ascii="Arial" w:hAnsi="Arial" w:cs="Arial"/>
                <w:b/>
                <w:sz w:val="22"/>
                <w:szCs w:val="22"/>
              </w:rPr>
              <w:t>20</w:t>
            </w:r>
          </w:p>
          <w:p w14:paraId="2D133124" w14:textId="77777777" w:rsidR="00061027" w:rsidRPr="005F27D1" w:rsidRDefault="00061027" w:rsidP="00061027">
            <w:pPr>
              <w:rPr>
                <w:rFonts w:ascii="Arial" w:hAnsi="Arial" w:cs="Arial"/>
                <w:sz w:val="16"/>
                <w:szCs w:val="16"/>
                <w:highlight w:val="yellow"/>
              </w:rPr>
            </w:pPr>
          </w:p>
        </w:tc>
      </w:tr>
      <w:tr w:rsidR="00061027" w:rsidRPr="005F27D1" w14:paraId="5815C10F" w14:textId="77777777" w:rsidTr="00A50D13">
        <w:tc>
          <w:tcPr>
            <w:tcW w:w="1818" w:type="dxa"/>
          </w:tcPr>
          <w:p w14:paraId="41D903D9" w14:textId="77777777" w:rsidR="00061027" w:rsidRPr="005F27D1" w:rsidRDefault="00061027" w:rsidP="00061027">
            <w:pPr>
              <w:rPr>
                <w:rFonts w:ascii="Arial" w:hAnsi="Arial" w:cs="Arial"/>
                <w:b/>
                <w:smallCaps/>
                <w:sz w:val="22"/>
                <w:szCs w:val="22"/>
              </w:rPr>
            </w:pPr>
            <w:r w:rsidRPr="005F27D1">
              <w:rPr>
                <w:rFonts w:ascii="Arial" w:hAnsi="Arial" w:cs="Arial"/>
                <w:b/>
                <w:smallCaps/>
                <w:sz w:val="22"/>
                <w:szCs w:val="22"/>
              </w:rPr>
              <w:t>Award Amount:</w:t>
            </w:r>
          </w:p>
        </w:tc>
        <w:tc>
          <w:tcPr>
            <w:tcW w:w="7560" w:type="dxa"/>
          </w:tcPr>
          <w:p w14:paraId="3D7578E5" w14:textId="62C4A896" w:rsidR="00061027" w:rsidRPr="005F27D1" w:rsidRDefault="007E088A" w:rsidP="00061027">
            <w:pPr>
              <w:rPr>
                <w:rFonts w:ascii="Arial" w:hAnsi="Arial" w:cs="Arial"/>
                <w:sz w:val="22"/>
                <w:szCs w:val="22"/>
              </w:rPr>
            </w:pPr>
            <w:r w:rsidRPr="00693811">
              <w:rPr>
                <w:rFonts w:ascii="Arial" w:hAnsi="Arial" w:cs="Arial"/>
                <w:sz w:val="22"/>
                <w:szCs w:val="22"/>
              </w:rPr>
              <w:t>U</w:t>
            </w:r>
            <w:r w:rsidR="000E48A1" w:rsidRPr="00693811">
              <w:rPr>
                <w:rFonts w:ascii="Arial" w:hAnsi="Arial" w:cs="Arial"/>
                <w:sz w:val="22"/>
                <w:szCs w:val="22"/>
              </w:rPr>
              <w:t xml:space="preserve">p to $150,000 </w:t>
            </w:r>
            <w:r w:rsidRPr="00693811">
              <w:rPr>
                <w:rFonts w:ascii="Arial" w:hAnsi="Arial" w:cs="Arial"/>
                <w:sz w:val="22"/>
                <w:szCs w:val="22"/>
              </w:rPr>
              <w:t xml:space="preserve">per project.  </w:t>
            </w:r>
          </w:p>
          <w:p w14:paraId="5EABB398" w14:textId="77777777" w:rsidR="00CB5E3C" w:rsidRDefault="00CB5E3C" w:rsidP="00061027">
            <w:pPr>
              <w:rPr>
                <w:rFonts w:ascii="Arial" w:hAnsi="Arial" w:cs="Arial"/>
                <w:sz w:val="16"/>
                <w:szCs w:val="16"/>
              </w:rPr>
            </w:pPr>
          </w:p>
          <w:p w14:paraId="1492E143" w14:textId="77777777" w:rsidR="0039301C" w:rsidRPr="005F27D1" w:rsidRDefault="0039301C" w:rsidP="00061027">
            <w:pPr>
              <w:rPr>
                <w:rFonts w:ascii="Arial" w:hAnsi="Arial" w:cs="Arial"/>
                <w:sz w:val="16"/>
                <w:szCs w:val="16"/>
              </w:rPr>
            </w:pPr>
          </w:p>
          <w:p w14:paraId="67FC60AD" w14:textId="77777777" w:rsidR="00061027" w:rsidRPr="005F27D1" w:rsidRDefault="00061027" w:rsidP="00C26B3C">
            <w:pPr>
              <w:rPr>
                <w:rFonts w:ascii="Arial" w:hAnsi="Arial" w:cs="Arial"/>
                <w:sz w:val="16"/>
                <w:szCs w:val="16"/>
              </w:rPr>
            </w:pPr>
          </w:p>
        </w:tc>
      </w:tr>
      <w:tr w:rsidR="00405577" w:rsidRPr="005F27D1" w14:paraId="45EE3C74" w14:textId="77777777" w:rsidTr="00A50D13">
        <w:tc>
          <w:tcPr>
            <w:tcW w:w="1818" w:type="dxa"/>
          </w:tcPr>
          <w:p w14:paraId="5C6B2D1D" w14:textId="5F9210AB" w:rsidR="00405577" w:rsidRPr="005F27D1" w:rsidRDefault="00405577" w:rsidP="00061027">
            <w:pPr>
              <w:rPr>
                <w:rFonts w:ascii="Arial" w:hAnsi="Arial" w:cs="Arial"/>
                <w:b/>
                <w:smallCaps/>
                <w:sz w:val="22"/>
                <w:szCs w:val="22"/>
              </w:rPr>
            </w:pPr>
            <w:r>
              <w:rPr>
                <w:rFonts w:ascii="Arial" w:hAnsi="Arial" w:cs="Arial"/>
                <w:b/>
                <w:smallCaps/>
                <w:sz w:val="22"/>
                <w:szCs w:val="22"/>
              </w:rPr>
              <w:t xml:space="preserve">Match Requirement: </w:t>
            </w:r>
          </w:p>
        </w:tc>
        <w:tc>
          <w:tcPr>
            <w:tcW w:w="7560" w:type="dxa"/>
          </w:tcPr>
          <w:p w14:paraId="16AEAB4C" w14:textId="7F9AC078" w:rsidR="00405577" w:rsidRPr="00405577" w:rsidRDefault="00405577" w:rsidP="00802D7A">
            <w:pPr>
              <w:rPr>
                <w:rFonts w:ascii="Arial" w:hAnsi="Arial" w:cs="Arial"/>
                <w:sz w:val="22"/>
                <w:szCs w:val="22"/>
              </w:rPr>
            </w:pPr>
            <w:r w:rsidRPr="00405577">
              <w:rPr>
                <w:rFonts w:ascii="Arial" w:hAnsi="Arial" w:cs="Arial"/>
                <w:sz w:val="22"/>
                <w:szCs w:val="22"/>
              </w:rPr>
              <w:t xml:space="preserve">Grantees are required to provide a match contribution equal to at </w:t>
            </w:r>
            <w:r w:rsidR="00C5240E" w:rsidRPr="00405577">
              <w:rPr>
                <w:rFonts w:ascii="Arial" w:hAnsi="Arial" w:cs="Arial"/>
                <w:sz w:val="22"/>
                <w:szCs w:val="22"/>
              </w:rPr>
              <w:t>least</w:t>
            </w:r>
            <w:r w:rsidRPr="00405577">
              <w:rPr>
                <w:rFonts w:ascii="Arial" w:hAnsi="Arial" w:cs="Arial"/>
                <w:sz w:val="22"/>
                <w:szCs w:val="22"/>
              </w:rPr>
              <w:t xml:space="preserve"> ¼ or 25% of the total direct funds requested from MHEC to support the CPIP. This non-federal match may be met with cash and/or in-kind contributions. </w:t>
            </w:r>
          </w:p>
        </w:tc>
      </w:tr>
      <w:tr w:rsidR="00061027" w:rsidRPr="005F27D1" w14:paraId="580C8502" w14:textId="77777777" w:rsidTr="00A50D13">
        <w:tc>
          <w:tcPr>
            <w:tcW w:w="1818" w:type="dxa"/>
          </w:tcPr>
          <w:p w14:paraId="559C5216" w14:textId="77777777" w:rsidR="00D3179C" w:rsidRPr="005F27D1" w:rsidRDefault="00D3179C" w:rsidP="00061027">
            <w:pPr>
              <w:rPr>
                <w:rFonts w:ascii="Arial" w:hAnsi="Arial" w:cs="Arial"/>
                <w:b/>
                <w:smallCaps/>
                <w:sz w:val="22"/>
                <w:szCs w:val="22"/>
              </w:rPr>
            </w:pPr>
          </w:p>
          <w:p w14:paraId="6905F693" w14:textId="77777777" w:rsidR="00061027" w:rsidRPr="005F27D1" w:rsidRDefault="00061027" w:rsidP="00061027">
            <w:pPr>
              <w:rPr>
                <w:rFonts w:ascii="Arial" w:hAnsi="Arial" w:cs="Arial"/>
                <w:b/>
                <w:smallCaps/>
                <w:sz w:val="22"/>
                <w:szCs w:val="22"/>
              </w:rPr>
            </w:pPr>
            <w:r w:rsidRPr="005F27D1">
              <w:rPr>
                <w:rFonts w:ascii="Arial" w:hAnsi="Arial" w:cs="Arial"/>
                <w:b/>
                <w:smallCaps/>
                <w:sz w:val="22"/>
                <w:szCs w:val="22"/>
              </w:rPr>
              <w:t>Eligible Applicants:</w:t>
            </w:r>
          </w:p>
        </w:tc>
        <w:tc>
          <w:tcPr>
            <w:tcW w:w="7560" w:type="dxa"/>
          </w:tcPr>
          <w:p w14:paraId="24D1446A" w14:textId="77777777" w:rsidR="00D3179C" w:rsidRPr="005F27D1" w:rsidRDefault="00D3179C" w:rsidP="00802D7A">
            <w:pPr>
              <w:rPr>
                <w:rFonts w:ascii="Arial" w:hAnsi="Arial" w:cs="Arial"/>
                <w:b/>
                <w:sz w:val="16"/>
                <w:szCs w:val="16"/>
              </w:rPr>
            </w:pPr>
          </w:p>
          <w:p w14:paraId="0B3A5646" w14:textId="42C271C6" w:rsidR="00061027" w:rsidRPr="005F27D1" w:rsidRDefault="00C26B3C" w:rsidP="00051858">
            <w:pPr>
              <w:rPr>
                <w:rFonts w:ascii="Arial" w:hAnsi="Arial" w:cs="Arial"/>
                <w:sz w:val="22"/>
                <w:szCs w:val="22"/>
              </w:rPr>
            </w:pPr>
            <w:r>
              <w:rPr>
                <w:rFonts w:ascii="Arial" w:hAnsi="Arial" w:cs="Arial"/>
                <w:b/>
                <w:sz w:val="22"/>
                <w:szCs w:val="22"/>
              </w:rPr>
              <w:t xml:space="preserve">Accredited Maryland Institutions of </w:t>
            </w:r>
            <w:r w:rsidR="00051858">
              <w:rPr>
                <w:rFonts w:ascii="Arial" w:hAnsi="Arial" w:cs="Arial"/>
                <w:b/>
                <w:sz w:val="22"/>
                <w:szCs w:val="22"/>
              </w:rPr>
              <w:t>Higher E</w:t>
            </w:r>
            <w:r w:rsidR="00061027" w:rsidRPr="00693811">
              <w:rPr>
                <w:rFonts w:ascii="Arial" w:hAnsi="Arial" w:cs="Arial"/>
                <w:b/>
                <w:sz w:val="22"/>
                <w:szCs w:val="22"/>
              </w:rPr>
              <w:t>ducation</w:t>
            </w:r>
            <w:r w:rsidR="00061027" w:rsidRPr="00693811">
              <w:rPr>
                <w:rFonts w:ascii="Arial" w:hAnsi="Arial" w:cs="Arial"/>
                <w:sz w:val="22"/>
                <w:szCs w:val="22"/>
              </w:rPr>
              <w:t xml:space="preserve"> accepted</w:t>
            </w:r>
            <w:r w:rsidR="00051858">
              <w:rPr>
                <w:rFonts w:ascii="Arial" w:hAnsi="Arial" w:cs="Arial"/>
                <w:sz w:val="22"/>
                <w:szCs w:val="22"/>
              </w:rPr>
              <w:t xml:space="preserve"> </w:t>
            </w:r>
            <w:r w:rsidR="00405577">
              <w:rPr>
                <w:rFonts w:ascii="Arial" w:hAnsi="Arial" w:cs="Arial"/>
                <w:sz w:val="22"/>
                <w:szCs w:val="22"/>
              </w:rPr>
              <w:t xml:space="preserve">as a partner </w:t>
            </w:r>
            <w:r w:rsidR="00051858">
              <w:rPr>
                <w:rFonts w:ascii="Arial" w:hAnsi="Arial" w:cs="Arial"/>
                <w:sz w:val="22"/>
                <w:szCs w:val="22"/>
              </w:rPr>
              <w:t>for one or more Maryland GEAR UP schools</w:t>
            </w:r>
            <w:r w:rsidR="00405577">
              <w:rPr>
                <w:rFonts w:ascii="Arial" w:hAnsi="Arial" w:cs="Arial"/>
                <w:sz w:val="22"/>
                <w:szCs w:val="22"/>
              </w:rPr>
              <w:t xml:space="preserve"> (Baltimore City, Dorchester and Wicomico Counties)</w:t>
            </w:r>
            <w:r w:rsidR="00051858">
              <w:rPr>
                <w:rFonts w:ascii="Arial" w:hAnsi="Arial" w:cs="Arial"/>
                <w:sz w:val="22"/>
                <w:szCs w:val="22"/>
              </w:rPr>
              <w:t xml:space="preserve"> and Prince George’s County.</w:t>
            </w:r>
            <w:r w:rsidR="00061027" w:rsidRPr="00693811">
              <w:rPr>
                <w:rFonts w:ascii="Arial" w:hAnsi="Arial" w:cs="Arial"/>
                <w:sz w:val="22"/>
                <w:szCs w:val="22"/>
              </w:rPr>
              <w:t xml:space="preserve"> </w:t>
            </w:r>
          </w:p>
        </w:tc>
      </w:tr>
    </w:tbl>
    <w:p w14:paraId="5EEC69EE" w14:textId="1D846951" w:rsidR="00144CA3" w:rsidRDefault="00144CA3" w:rsidP="00144CA3">
      <w:bookmarkStart w:id="2" w:name="_Toc377055582"/>
    </w:p>
    <w:p w14:paraId="38939937" w14:textId="77777777" w:rsidR="00405577" w:rsidRDefault="00405577" w:rsidP="00144CA3"/>
    <w:p w14:paraId="1169961F" w14:textId="77777777" w:rsidR="00405577" w:rsidRDefault="00405577" w:rsidP="00144CA3"/>
    <w:p w14:paraId="1AB0CD26" w14:textId="77777777" w:rsidR="00405577" w:rsidRDefault="00405577" w:rsidP="00144CA3"/>
    <w:p w14:paraId="0BBAF2E4" w14:textId="77777777" w:rsidR="00405577" w:rsidRDefault="00405577" w:rsidP="00144CA3"/>
    <w:p w14:paraId="1E04BE44" w14:textId="77777777" w:rsidR="00405577" w:rsidRDefault="00405577" w:rsidP="00144CA3"/>
    <w:p w14:paraId="3703FB57" w14:textId="77777777" w:rsidR="00405577" w:rsidRDefault="00405577" w:rsidP="00144CA3"/>
    <w:p w14:paraId="61D882FB" w14:textId="77777777" w:rsidR="0039301C" w:rsidRDefault="0039301C" w:rsidP="002734A9">
      <w:pPr>
        <w:pStyle w:val="Heading1"/>
        <w:jc w:val="left"/>
        <w:rPr>
          <w:b w:val="0"/>
          <w:bCs w:val="0"/>
          <w:sz w:val="24"/>
        </w:rPr>
      </w:pPr>
    </w:p>
    <w:p w14:paraId="7FB4EEC6" w14:textId="7E88879C" w:rsidR="00061027" w:rsidRPr="005F27D1" w:rsidRDefault="00061027" w:rsidP="002734A9">
      <w:pPr>
        <w:pStyle w:val="Heading1"/>
        <w:jc w:val="left"/>
        <w:rPr>
          <w:rFonts w:ascii="Arial" w:hAnsi="Arial" w:cs="Arial"/>
          <w:sz w:val="28"/>
          <w:szCs w:val="28"/>
        </w:rPr>
      </w:pPr>
      <w:r w:rsidRPr="005F27D1">
        <w:rPr>
          <w:rFonts w:ascii="Arial" w:hAnsi="Arial" w:cs="Arial"/>
          <w:sz w:val="28"/>
          <w:szCs w:val="28"/>
        </w:rPr>
        <w:t xml:space="preserve">GOALS </w:t>
      </w:r>
      <w:r w:rsidR="00802D7A" w:rsidRPr="005F27D1">
        <w:rPr>
          <w:rFonts w:ascii="Arial" w:hAnsi="Arial" w:cs="Arial"/>
          <w:sz w:val="28"/>
          <w:szCs w:val="28"/>
        </w:rPr>
        <w:t>&amp; OBJECTIVES</w:t>
      </w:r>
      <w:bookmarkEnd w:id="2"/>
    </w:p>
    <w:p w14:paraId="583F1378" w14:textId="77777777" w:rsidR="00C2396C" w:rsidRPr="005F27D1" w:rsidRDefault="00C2396C">
      <w:pPr>
        <w:rPr>
          <w:rFonts w:ascii="Arial" w:hAnsi="Arial" w:cs="Arial"/>
        </w:rPr>
      </w:pPr>
    </w:p>
    <w:tbl>
      <w:tblPr>
        <w:tblStyle w:val="TableGrid"/>
        <w:tblpPr w:leftFromText="180" w:rightFromText="180" w:vertAnchor="text" w:tblpY="1"/>
        <w:tblOverlap w:val="never"/>
        <w:tblW w:w="10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6"/>
        <w:gridCol w:w="1133"/>
        <w:gridCol w:w="9295"/>
      </w:tblGrid>
      <w:tr w:rsidR="00061027" w:rsidRPr="005F27D1" w14:paraId="078B72F6" w14:textId="77777777" w:rsidTr="0039301C">
        <w:trPr>
          <w:trHeight w:val="684"/>
        </w:trPr>
        <w:tc>
          <w:tcPr>
            <w:tcW w:w="1659" w:type="dxa"/>
            <w:gridSpan w:val="2"/>
          </w:tcPr>
          <w:p w14:paraId="37726009" w14:textId="77777777" w:rsidR="00061027" w:rsidRPr="005F27D1" w:rsidRDefault="00061027" w:rsidP="00144CA3">
            <w:pPr>
              <w:rPr>
                <w:rFonts w:ascii="Arial" w:hAnsi="Arial" w:cs="Arial"/>
                <w:b/>
                <w:smallCaps/>
                <w:sz w:val="22"/>
                <w:szCs w:val="22"/>
              </w:rPr>
            </w:pPr>
            <w:r w:rsidRPr="005F27D1">
              <w:rPr>
                <w:rFonts w:ascii="Arial" w:hAnsi="Arial" w:cs="Arial"/>
                <w:b/>
                <w:smallCaps/>
                <w:sz w:val="22"/>
                <w:szCs w:val="22"/>
              </w:rPr>
              <w:t>CPIP</w:t>
            </w:r>
            <w:r w:rsidR="00B7650C" w:rsidRPr="005F27D1">
              <w:rPr>
                <w:rFonts w:ascii="Arial" w:hAnsi="Arial" w:cs="Arial"/>
                <w:b/>
                <w:smallCaps/>
                <w:sz w:val="22"/>
                <w:szCs w:val="22"/>
              </w:rPr>
              <w:t xml:space="preserve"> AND MARYLAND </w:t>
            </w:r>
            <w:r w:rsidR="00EC2D47" w:rsidRPr="005F27D1">
              <w:rPr>
                <w:rFonts w:ascii="Arial" w:hAnsi="Arial" w:cs="Arial"/>
                <w:b/>
                <w:smallCaps/>
                <w:sz w:val="22"/>
                <w:szCs w:val="22"/>
              </w:rPr>
              <w:t>GEAR UP</w:t>
            </w:r>
            <w:r w:rsidR="00EC2D47" w:rsidRPr="005F27D1">
              <w:rPr>
                <w:rFonts w:ascii="Arial" w:hAnsi="Arial" w:cs="Arial"/>
                <w:b/>
                <w:smallCaps/>
                <w:sz w:val="22"/>
                <w:szCs w:val="22"/>
                <w:highlight w:val="yellow"/>
              </w:rPr>
              <w:t xml:space="preserve"> </w:t>
            </w:r>
            <w:r w:rsidR="00EC2D47" w:rsidRPr="005F27D1">
              <w:rPr>
                <w:rFonts w:ascii="Arial" w:hAnsi="Arial" w:cs="Arial"/>
                <w:b/>
                <w:smallCaps/>
                <w:sz w:val="22"/>
                <w:szCs w:val="22"/>
              </w:rPr>
              <w:t xml:space="preserve"> </w:t>
            </w:r>
            <w:r w:rsidR="00B82209" w:rsidRPr="005F27D1">
              <w:rPr>
                <w:rFonts w:ascii="Arial" w:hAnsi="Arial" w:cs="Arial"/>
                <w:b/>
                <w:smallCaps/>
                <w:sz w:val="22"/>
                <w:szCs w:val="22"/>
              </w:rPr>
              <w:t>GOALS</w:t>
            </w:r>
            <w:r w:rsidRPr="005F27D1">
              <w:rPr>
                <w:rFonts w:ascii="Arial" w:hAnsi="Arial" w:cs="Arial"/>
                <w:b/>
                <w:smallCaps/>
                <w:sz w:val="22"/>
                <w:szCs w:val="22"/>
              </w:rPr>
              <w:t>:</w:t>
            </w:r>
          </w:p>
        </w:tc>
        <w:tc>
          <w:tcPr>
            <w:tcW w:w="9295" w:type="dxa"/>
          </w:tcPr>
          <w:p w14:paraId="39DAFB0F" w14:textId="77777777" w:rsidR="00244FBC" w:rsidRPr="005F27D1" w:rsidRDefault="006779E7" w:rsidP="00144CA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right" w:pos="7380"/>
                <w:tab w:val="right" w:pos="8460"/>
                <w:tab w:val="right" w:pos="9540"/>
                <w:tab w:val="right" w:pos="10620"/>
              </w:tabs>
              <w:rPr>
                <w:rFonts w:ascii="Arial" w:hAnsi="Arial" w:cs="Arial"/>
                <w:sz w:val="22"/>
                <w:szCs w:val="22"/>
              </w:rPr>
            </w:pPr>
            <w:r w:rsidRPr="005F27D1">
              <w:rPr>
                <w:rFonts w:ascii="Arial" w:hAnsi="Arial" w:cs="Arial"/>
                <w:sz w:val="22"/>
                <w:szCs w:val="22"/>
              </w:rPr>
              <w:t xml:space="preserve">MHEC’s </w:t>
            </w:r>
            <w:r w:rsidR="00605036" w:rsidRPr="005F27D1">
              <w:rPr>
                <w:rFonts w:ascii="Arial" w:hAnsi="Arial" w:cs="Arial"/>
                <w:sz w:val="22"/>
                <w:szCs w:val="22"/>
              </w:rPr>
              <w:t>CPIP</w:t>
            </w:r>
            <w:r w:rsidRPr="005F27D1">
              <w:rPr>
                <w:rFonts w:ascii="Arial" w:hAnsi="Arial" w:cs="Arial"/>
                <w:sz w:val="22"/>
                <w:szCs w:val="22"/>
              </w:rPr>
              <w:t xml:space="preserve"> supports </w:t>
            </w:r>
            <w:r w:rsidR="00B7650C" w:rsidRPr="005F27D1">
              <w:rPr>
                <w:rFonts w:ascii="Arial" w:hAnsi="Arial" w:cs="Arial"/>
                <w:sz w:val="22"/>
                <w:szCs w:val="22"/>
              </w:rPr>
              <w:t xml:space="preserve">Maryland’s </w:t>
            </w:r>
            <w:r w:rsidR="00605036" w:rsidRPr="005F27D1">
              <w:rPr>
                <w:rFonts w:ascii="Arial" w:hAnsi="Arial" w:cs="Arial"/>
                <w:sz w:val="22"/>
                <w:szCs w:val="22"/>
              </w:rPr>
              <w:t xml:space="preserve">GEAR UP </w:t>
            </w:r>
            <w:r w:rsidR="005554D3" w:rsidRPr="005F27D1">
              <w:rPr>
                <w:rFonts w:ascii="Arial" w:hAnsi="Arial" w:cs="Arial"/>
                <w:sz w:val="22"/>
                <w:szCs w:val="22"/>
              </w:rPr>
              <w:t xml:space="preserve">goals </w:t>
            </w:r>
            <w:r w:rsidR="00605036" w:rsidRPr="005F27D1">
              <w:rPr>
                <w:rFonts w:ascii="Arial" w:hAnsi="Arial" w:cs="Arial"/>
                <w:sz w:val="22"/>
                <w:szCs w:val="22"/>
              </w:rPr>
              <w:t xml:space="preserve">and </w:t>
            </w:r>
            <w:r w:rsidR="003C718A" w:rsidRPr="005F27D1">
              <w:rPr>
                <w:rFonts w:ascii="Arial" w:hAnsi="Arial" w:cs="Arial"/>
                <w:sz w:val="22"/>
                <w:szCs w:val="22"/>
              </w:rPr>
              <w:t xml:space="preserve">objectives </w:t>
            </w:r>
            <w:r w:rsidR="00605036" w:rsidRPr="005F27D1">
              <w:rPr>
                <w:rFonts w:ascii="Arial" w:hAnsi="Arial" w:cs="Arial"/>
                <w:sz w:val="22"/>
                <w:szCs w:val="22"/>
              </w:rPr>
              <w:t>t</w:t>
            </w:r>
            <w:r w:rsidR="003C718A" w:rsidRPr="005F27D1">
              <w:rPr>
                <w:rFonts w:ascii="Arial" w:hAnsi="Arial" w:cs="Arial"/>
                <w:sz w:val="22"/>
                <w:szCs w:val="22"/>
              </w:rPr>
              <w:t>o i</w:t>
            </w:r>
            <w:r w:rsidR="005554D3" w:rsidRPr="005F27D1">
              <w:rPr>
                <w:rFonts w:ascii="Arial" w:hAnsi="Arial" w:cs="Arial"/>
                <w:sz w:val="22"/>
                <w:szCs w:val="22"/>
              </w:rPr>
              <w:t xml:space="preserve">ncrease the number of </w:t>
            </w:r>
            <w:r w:rsidR="004174F3" w:rsidRPr="005F27D1">
              <w:rPr>
                <w:rFonts w:ascii="Arial" w:hAnsi="Arial" w:cs="Arial"/>
                <w:sz w:val="22"/>
                <w:szCs w:val="22"/>
              </w:rPr>
              <w:t xml:space="preserve">economically </w:t>
            </w:r>
            <w:r w:rsidR="005554D3" w:rsidRPr="005F27D1">
              <w:rPr>
                <w:rFonts w:ascii="Arial" w:hAnsi="Arial" w:cs="Arial"/>
                <w:sz w:val="22"/>
                <w:szCs w:val="22"/>
              </w:rPr>
              <w:t>disadvantaged students who intend to pursue postsecondary education</w:t>
            </w:r>
            <w:r w:rsidRPr="005F27D1">
              <w:rPr>
                <w:rFonts w:ascii="Arial" w:hAnsi="Arial" w:cs="Arial"/>
                <w:sz w:val="22"/>
                <w:szCs w:val="22"/>
              </w:rPr>
              <w:t>.</w:t>
            </w:r>
            <w:r w:rsidR="005554D3" w:rsidRPr="005F27D1">
              <w:rPr>
                <w:rFonts w:ascii="Arial" w:hAnsi="Arial" w:cs="Arial"/>
                <w:b/>
                <w:sz w:val="22"/>
                <w:szCs w:val="22"/>
              </w:rPr>
              <w:t xml:space="preserve"> </w:t>
            </w:r>
          </w:p>
          <w:p w14:paraId="20DE345C" w14:textId="77777777" w:rsidR="00061027" w:rsidRPr="005F27D1" w:rsidRDefault="005D7050" w:rsidP="00144CA3">
            <w:pPr>
              <w:contextualSpacing/>
              <w:rPr>
                <w:rFonts w:ascii="Arial" w:hAnsi="Arial" w:cs="Arial"/>
                <w:sz w:val="22"/>
                <w:szCs w:val="22"/>
              </w:rPr>
            </w:pPr>
            <w:r w:rsidRPr="005F27D1" w:rsidDel="007A1A6E">
              <w:rPr>
                <w:rFonts w:ascii="Arial" w:hAnsi="Arial" w:cs="Arial"/>
                <w:sz w:val="22"/>
                <w:szCs w:val="22"/>
              </w:rPr>
              <w:t xml:space="preserve"> </w:t>
            </w:r>
          </w:p>
        </w:tc>
      </w:tr>
      <w:tr w:rsidR="006F0B2C" w:rsidRPr="005F27D1" w14:paraId="3FDF1A5A" w14:textId="77777777" w:rsidTr="0039301C">
        <w:trPr>
          <w:trHeight w:val="128"/>
        </w:trPr>
        <w:tc>
          <w:tcPr>
            <w:tcW w:w="1659" w:type="dxa"/>
            <w:gridSpan w:val="2"/>
          </w:tcPr>
          <w:p w14:paraId="6A66F18F" w14:textId="77777777" w:rsidR="00144CA3" w:rsidRDefault="00144CA3" w:rsidP="00144CA3">
            <w:pPr>
              <w:jc w:val="center"/>
              <w:rPr>
                <w:rFonts w:ascii="Arial" w:hAnsi="Arial" w:cs="Arial"/>
                <w:b/>
                <w:sz w:val="22"/>
                <w:szCs w:val="22"/>
              </w:rPr>
            </w:pPr>
          </w:p>
          <w:p w14:paraId="42B11F1C" w14:textId="0F48796D" w:rsidR="006F0B2C" w:rsidRPr="005F27D1" w:rsidRDefault="00E712F8" w:rsidP="00144CA3">
            <w:pPr>
              <w:jc w:val="center"/>
              <w:rPr>
                <w:rFonts w:ascii="Arial" w:hAnsi="Arial" w:cs="Arial"/>
                <w:b/>
                <w:smallCaps/>
                <w:sz w:val="22"/>
                <w:szCs w:val="22"/>
              </w:rPr>
            </w:pPr>
            <w:r w:rsidRPr="005F27D1">
              <w:rPr>
                <w:rFonts w:ascii="Arial" w:hAnsi="Arial" w:cs="Arial"/>
                <w:b/>
                <w:sz w:val="22"/>
                <w:szCs w:val="22"/>
              </w:rPr>
              <w:t>MD Objective 1</w:t>
            </w:r>
          </w:p>
        </w:tc>
        <w:tc>
          <w:tcPr>
            <w:tcW w:w="9295" w:type="dxa"/>
          </w:tcPr>
          <w:p w14:paraId="795310B2" w14:textId="77777777" w:rsidR="00144CA3" w:rsidRDefault="00144CA3" w:rsidP="00144CA3">
            <w:pPr>
              <w:rPr>
                <w:rFonts w:ascii="Arial" w:eastAsia="Arial Unicode MS" w:hAnsi="Arial" w:cs="Arial"/>
                <w:bCs/>
                <w:sz w:val="22"/>
                <w:szCs w:val="22"/>
              </w:rPr>
            </w:pPr>
          </w:p>
          <w:p w14:paraId="3A45B466" w14:textId="0DAB2264" w:rsidR="006F0B2C" w:rsidRPr="005F27D1" w:rsidRDefault="006F0B2C" w:rsidP="00144CA3">
            <w:pPr>
              <w:rPr>
                <w:rFonts w:ascii="Arial" w:eastAsia="Arial Unicode MS" w:hAnsi="Arial" w:cs="Arial"/>
                <w:bCs/>
                <w:sz w:val="22"/>
                <w:szCs w:val="22"/>
              </w:rPr>
            </w:pPr>
            <w:r w:rsidRPr="005F27D1">
              <w:rPr>
                <w:rFonts w:ascii="Arial" w:eastAsia="Arial Unicode MS" w:hAnsi="Arial" w:cs="Arial"/>
                <w:bCs/>
                <w:sz w:val="22"/>
                <w:szCs w:val="22"/>
              </w:rPr>
              <w:t xml:space="preserve">Improve GEAR UP students' performance in mathematics and English/ language arts </w:t>
            </w:r>
            <w:r w:rsidR="0096040B" w:rsidRPr="005F27D1">
              <w:rPr>
                <w:rFonts w:ascii="Arial" w:eastAsia="Arial Unicode MS" w:hAnsi="Arial" w:cs="Arial"/>
                <w:bCs/>
                <w:sz w:val="22"/>
                <w:szCs w:val="22"/>
              </w:rPr>
              <w:t xml:space="preserve">(ELA) </w:t>
            </w:r>
            <w:r w:rsidRPr="005F27D1">
              <w:rPr>
                <w:rFonts w:ascii="Arial" w:eastAsia="Arial Unicode MS" w:hAnsi="Arial" w:cs="Arial"/>
                <w:bCs/>
                <w:sz w:val="22"/>
                <w:szCs w:val="22"/>
              </w:rPr>
              <w:t>to facilitate high school graduation and college matriculation</w:t>
            </w:r>
            <w:r w:rsidR="0096040B" w:rsidRPr="005F27D1">
              <w:rPr>
                <w:rFonts w:ascii="Arial" w:eastAsia="Arial Unicode MS" w:hAnsi="Arial" w:cs="Arial"/>
                <w:bCs/>
                <w:sz w:val="22"/>
                <w:szCs w:val="22"/>
              </w:rPr>
              <w:t xml:space="preserve"> outcomes</w:t>
            </w:r>
            <w:r w:rsidR="0049545E" w:rsidRPr="005F27D1">
              <w:rPr>
                <w:rFonts w:ascii="Arial" w:eastAsia="Arial Unicode MS" w:hAnsi="Arial" w:cs="Arial"/>
                <w:bCs/>
                <w:sz w:val="22"/>
                <w:szCs w:val="22"/>
              </w:rPr>
              <w:t>.</w:t>
            </w:r>
            <w:r w:rsidR="0096040B" w:rsidRPr="005F27D1">
              <w:rPr>
                <w:rFonts w:ascii="Arial" w:eastAsia="Arial Unicode MS" w:hAnsi="Arial" w:cs="Arial"/>
                <w:bCs/>
                <w:sz w:val="22"/>
                <w:szCs w:val="22"/>
              </w:rPr>
              <w:t xml:space="preserve"> </w:t>
            </w:r>
          </w:p>
          <w:p w14:paraId="1F268E64" w14:textId="77777777" w:rsidR="00E712F8" w:rsidRPr="005F27D1" w:rsidRDefault="00E712F8" w:rsidP="00144CA3">
            <w:pPr>
              <w:rPr>
                <w:rFonts w:ascii="Arial" w:hAnsi="Arial" w:cs="Arial"/>
                <w:sz w:val="22"/>
                <w:szCs w:val="22"/>
              </w:rPr>
            </w:pPr>
          </w:p>
          <w:p w14:paraId="253143EF" w14:textId="77777777" w:rsidR="00E712F8" w:rsidRPr="005F27D1" w:rsidRDefault="00605B3A" w:rsidP="00144CA3">
            <w:pPr>
              <w:rPr>
                <w:rFonts w:ascii="Arial" w:hAnsi="Arial" w:cs="Arial"/>
                <w:sz w:val="22"/>
                <w:szCs w:val="22"/>
              </w:rPr>
            </w:pPr>
            <w:r w:rsidRPr="005F27D1">
              <w:rPr>
                <w:rFonts w:ascii="Arial" w:hAnsi="Arial" w:cs="Arial"/>
                <w:sz w:val="22"/>
                <w:szCs w:val="22"/>
              </w:rPr>
              <w:t>Outcomes</w:t>
            </w:r>
          </w:p>
          <w:p w14:paraId="6E07E4BD" w14:textId="77777777" w:rsidR="00E712F8" w:rsidRPr="005F27D1" w:rsidRDefault="00E712F8" w:rsidP="00144CA3">
            <w:pPr>
              <w:rPr>
                <w:rFonts w:ascii="Arial" w:hAnsi="Arial" w:cs="Arial"/>
                <w:color w:val="FF0000"/>
                <w:sz w:val="22"/>
                <w:szCs w:val="22"/>
              </w:rPr>
            </w:pPr>
          </w:p>
        </w:tc>
      </w:tr>
      <w:tr w:rsidR="006F0B2C" w:rsidRPr="005F27D1" w14:paraId="7972833F" w14:textId="77777777" w:rsidTr="0039301C">
        <w:trPr>
          <w:trHeight w:val="128"/>
        </w:trPr>
        <w:tc>
          <w:tcPr>
            <w:tcW w:w="1659" w:type="dxa"/>
            <w:gridSpan w:val="2"/>
          </w:tcPr>
          <w:p w14:paraId="6D02B38D" w14:textId="77777777" w:rsidR="006F0B2C" w:rsidRPr="005F27D1" w:rsidRDefault="006F0B2C" w:rsidP="00144CA3">
            <w:pPr>
              <w:jc w:val="right"/>
              <w:rPr>
                <w:rFonts w:ascii="Arial" w:hAnsi="Arial" w:cs="Arial"/>
                <w:b/>
                <w:sz w:val="22"/>
                <w:szCs w:val="22"/>
              </w:rPr>
            </w:pPr>
          </w:p>
        </w:tc>
        <w:tc>
          <w:tcPr>
            <w:tcW w:w="9295" w:type="dxa"/>
          </w:tcPr>
          <w:p w14:paraId="1BAF25A8" w14:textId="77777777" w:rsidR="006F0B2C" w:rsidRPr="005F27D1" w:rsidRDefault="006F0B2C" w:rsidP="00144CA3">
            <w:pPr>
              <w:numPr>
                <w:ilvl w:val="0"/>
                <w:numId w:val="30"/>
              </w:numPr>
              <w:rPr>
                <w:rFonts w:ascii="Arial" w:hAnsi="Arial" w:cs="Arial"/>
                <w:sz w:val="22"/>
                <w:szCs w:val="22"/>
              </w:rPr>
            </w:pPr>
            <w:r w:rsidRPr="005F27D1">
              <w:rPr>
                <w:rFonts w:ascii="Arial" w:hAnsi="Arial" w:cs="Arial"/>
                <w:sz w:val="22"/>
                <w:szCs w:val="22"/>
              </w:rPr>
              <w:t xml:space="preserve">GEAR UP students’ annual performance on </w:t>
            </w:r>
            <w:r w:rsidR="001C054E" w:rsidRPr="005F27D1">
              <w:rPr>
                <w:rFonts w:ascii="Arial" w:hAnsi="Arial" w:cs="Arial"/>
                <w:sz w:val="22"/>
                <w:szCs w:val="22"/>
              </w:rPr>
              <w:t xml:space="preserve">PARCC </w:t>
            </w:r>
            <w:r w:rsidRPr="005F27D1">
              <w:rPr>
                <w:rFonts w:ascii="Arial" w:hAnsi="Arial" w:cs="Arial"/>
                <w:sz w:val="22"/>
                <w:szCs w:val="22"/>
              </w:rPr>
              <w:t>assessment in mathematics and ELA will improve by at least 3% from the previous</w:t>
            </w:r>
            <w:r w:rsidR="008A0B9A" w:rsidRPr="005F27D1">
              <w:rPr>
                <w:rFonts w:ascii="Arial" w:hAnsi="Arial" w:cs="Arial"/>
                <w:sz w:val="22"/>
                <w:szCs w:val="22"/>
              </w:rPr>
              <w:t xml:space="preserve"> school year</w:t>
            </w:r>
            <w:r w:rsidRPr="005F27D1">
              <w:rPr>
                <w:rFonts w:ascii="Arial" w:hAnsi="Arial" w:cs="Arial"/>
                <w:sz w:val="22"/>
                <w:szCs w:val="22"/>
              </w:rPr>
              <w:t xml:space="preserve">. </w:t>
            </w:r>
          </w:p>
          <w:p w14:paraId="29445435" w14:textId="77777777" w:rsidR="00E72682" w:rsidRPr="005F27D1" w:rsidRDefault="00E72682" w:rsidP="00144CA3">
            <w:pPr>
              <w:ind w:left="720"/>
              <w:rPr>
                <w:rFonts w:ascii="Arial" w:hAnsi="Arial" w:cs="Arial"/>
                <w:sz w:val="16"/>
                <w:szCs w:val="16"/>
              </w:rPr>
            </w:pPr>
          </w:p>
          <w:p w14:paraId="3D5F353E" w14:textId="77777777" w:rsidR="006F0B2C" w:rsidRPr="005F27D1" w:rsidRDefault="006F0B2C" w:rsidP="00144CA3">
            <w:pPr>
              <w:numPr>
                <w:ilvl w:val="0"/>
                <w:numId w:val="30"/>
              </w:numPr>
              <w:rPr>
                <w:rFonts w:ascii="Arial" w:hAnsi="Arial" w:cs="Arial"/>
                <w:sz w:val="22"/>
                <w:szCs w:val="22"/>
              </w:rPr>
            </w:pPr>
            <w:r w:rsidRPr="005F27D1">
              <w:rPr>
                <w:rFonts w:ascii="Arial" w:hAnsi="Arial" w:cs="Arial"/>
                <w:sz w:val="22"/>
                <w:szCs w:val="22"/>
              </w:rPr>
              <w:t xml:space="preserve">GEAR UP students will take and pass the PARCC Algebra I assessment and the PARCC ELA Summative Assessment </w:t>
            </w:r>
            <w:r w:rsidR="00E72682" w:rsidRPr="005F27D1">
              <w:rPr>
                <w:rFonts w:ascii="Arial" w:hAnsi="Arial" w:cs="Arial"/>
                <w:sz w:val="22"/>
                <w:szCs w:val="22"/>
              </w:rPr>
              <w:t xml:space="preserve">beginning in the </w:t>
            </w:r>
            <w:r w:rsidRPr="005F27D1">
              <w:rPr>
                <w:rFonts w:ascii="Arial" w:hAnsi="Arial" w:cs="Arial"/>
                <w:sz w:val="22"/>
                <w:szCs w:val="22"/>
              </w:rPr>
              <w:t>9</w:t>
            </w:r>
            <w:r w:rsidRPr="005F27D1">
              <w:rPr>
                <w:rFonts w:ascii="Arial" w:hAnsi="Arial" w:cs="Arial"/>
                <w:sz w:val="22"/>
                <w:szCs w:val="22"/>
                <w:vertAlign w:val="superscript"/>
              </w:rPr>
              <w:t>th</w:t>
            </w:r>
            <w:r w:rsidRPr="005F27D1">
              <w:rPr>
                <w:rFonts w:ascii="Arial" w:hAnsi="Arial" w:cs="Arial"/>
                <w:sz w:val="22"/>
                <w:szCs w:val="22"/>
              </w:rPr>
              <w:t xml:space="preserve"> grade at a rate of 6% higher</w:t>
            </w:r>
            <w:r w:rsidR="00E72682" w:rsidRPr="005F27D1">
              <w:rPr>
                <w:rFonts w:ascii="Arial" w:hAnsi="Arial" w:cs="Arial"/>
                <w:sz w:val="22"/>
                <w:szCs w:val="22"/>
              </w:rPr>
              <w:t xml:space="preserve"> than selected Maryland schools with similar demographics</w:t>
            </w:r>
            <w:r w:rsidRPr="005F27D1">
              <w:rPr>
                <w:rFonts w:ascii="Arial" w:hAnsi="Arial" w:cs="Arial"/>
                <w:sz w:val="22"/>
                <w:szCs w:val="22"/>
              </w:rPr>
              <w:t>.</w:t>
            </w:r>
          </w:p>
          <w:p w14:paraId="088A6A03" w14:textId="77777777" w:rsidR="00E72682" w:rsidRPr="005F27D1" w:rsidRDefault="001F482A" w:rsidP="00144CA3">
            <w:pPr>
              <w:tabs>
                <w:tab w:val="left" w:pos="1128"/>
              </w:tabs>
              <w:rPr>
                <w:rFonts w:ascii="Arial" w:hAnsi="Arial" w:cs="Arial"/>
                <w:sz w:val="16"/>
                <w:szCs w:val="16"/>
              </w:rPr>
            </w:pPr>
            <w:r w:rsidRPr="005F27D1">
              <w:rPr>
                <w:rFonts w:ascii="Arial" w:hAnsi="Arial" w:cs="Arial"/>
                <w:sz w:val="22"/>
                <w:szCs w:val="22"/>
              </w:rPr>
              <w:tab/>
            </w:r>
          </w:p>
          <w:p w14:paraId="4111AA70" w14:textId="77777777" w:rsidR="006F0B2C" w:rsidRPr="005F27D1" w:rsidRDefault="006F0B2C" w:rsidP="00144CA3">
            <w:pPr>
              <w:numPr>
                <w:ilvl w:val="0"/>
                <w:numId w:val="30"/>
              </w:numPr>
              <w:rPr>
                <w:rFonts w:ascii="Arial" w:hAnsi="Arial" w:cs="Arial"/>
                <w:sz w:val="22"/>
                <w:szCs w:val="22"/>
              </w:rPr>
            </w:pPr>
            <w:r w:rsidRPr="005F27D1">
              <w:rPr>
                <w:rFonts w:ascii="Arial" w:hAnsi="Arial" w:cs="Arial"/>
                <w:sz w:val="22"/>
                <w:szCs w:val="22"/>
              </w:rPr>
              <w:t>GEAR UP students will take and pass the PARCC Algebra II assessment and the PARCC ELA Summative Assessment at the end of the 11</w:t>
            </w:r>
            <w:r w:rsidRPr="005F27D1">
              <w:rPr>
                <w:rFonts w:ascii="Arial" w:hAnsi="Arial" w:cs="Arial"/>
                <w:sz w:val="22"/>
                <w:szCs w:val="22"/>
                <w:vertAlign w:val="superscript"/>
              </w:rPr>
              <w:t>th</w:t>
            </w:r>
            <w:r w:rsidRPr="005F27D1">
              <w:rPr>
                <w:rFonts w:ascii="Arial" w:hAnsi="Arial" w:cs="Arial"/>
                <w:sz w:val="22"/>
                <w:szCs w:val="22"/>
              </w:rPr>
              <w:t xml:space="preserve"> grade at a rate of 10% higher</w:t>
            </w:r>
            <w:r w:rsidR="00E72682" w:rsidRPr="005F27D1">
              <w:rPr>
                <w:rFonts w:ascii="Arial" w:hAnsi="Arial" w:cs="Arial"/>
                <w:sz w:val="22"/>
                <w:szCs w:val="22"/>
              </w:rPr>
              <w:t xml:space="preserve"> than selected Maryland schools with similar demographics</w:t>
            </w:r>
            <w:r w:rsidRPr="005F27D1">
              <w:rPr>
                <w:rFonts w:ascii="Arial" w:hAnsi="Arial" w:cs="Arial"/>
                <w:sz w:val="22"/>
                <w:szCs w:val="22"/>
              </w:rPr>
              <w:t>.</w:t>
            </w:r>
          </w:p>
          <w:p w14:paraId="5DC4711D" w14:textId="77777777" w:rsidR="00E72682" w:rsidRPr="005F27D1" w:rsidRDefault="001F482A" w:rsidP="00144CA3">
            <w:pPr>
              <w:tabs>
                <w:tab w:val="left" w:pos="1656"/>
              </w:tabs>
              <w:ind w:left="720"/>
              <w:rPr>
                <w:rFonts w:ascii="Arial" w:hAnsi="Arial" w:cs="Arial"/>
                <w:sz w:val="16"/>
                <w:szCs w:val="16"/>
              </w:rPr>
            </w:pPr>
            <w:r w:rsidRPr="005F27D1">
              <w:rPr>
                <w:rFonts w:ascii="Arial" w:hAnsi="Arial" w:cs="Arial"/>
                <w:sz w:val="22"/>
                <w:szCs w:val="22"/>
              </w:rPr>
              <w:tab/>
            </w:r>
          </w:p>
          <w:p w14:paraId="54344AFD" w14:textId="77777777" w:rsidR="00E72682" w:rsidRPr="005F27D1" w:rsidRDefault="006F0B2C" w:rsidP="00144CA3">
            <w:pPr>
              <w:numPr>
                <w:ilvl w:val="0"/>
                <w:numId w:val="30"/>
              </w:numPr>
              <w:rPr>
                <w:rFonts w:ascii="Arial" w:hAnsi="Arial" w:cs="Arial"/>
                <w:sz w:val="22"/>
                <w:szCs w:val="22"/>
              </w:rPr>
            </w:pPr>
            <w:r w:rsidRPr="005F27D1">
              <w:rPr>
                <w:rFonts w:ascii="Arial" w:hAnsi="Arial" w:cs="Arial"/>
                <w:sz w:val="22"/>
                <w:szCs w:val="22"/>
              </w:rPr>
              <w:t>GEAR UP students will graduate from high school at a rate of 8% higher (specific target rates will vary by school and be established after the baseline is set)</w:t>
            </w:r>
            <w:r w:rsidR="00E72682" w:rsidRPr="005F27D1">
              <w:rPr>
                <w:rFonts w:ascii="Arial" w:hAnsi="Arial" w:cs="Arial"/>
                <w:sz w:val="22"/>
                <w:szCs w:val="22"/>
              </w:rPr>
              <w:t xml:space="preserve"> than selected Maryland schools with similar demographics</w:t>
            </w:r>
            <w:r w:rsidRPr="005F27D1">
              <w:rPr>
                <w:rFonts w:ascii="Arial" w:hAnsi="Arial" w:cs="Arial"/>
                <w:sz w:val="22"/>
                <w:szCs w:val="22"/>
              </w:rPr>
              <w:t>.</w:t>
            </w:r>
          </w:p>
          <w:p w14:paraId="752DA380" w14:textId="77777777" w:rsidR="00E72682" w:rsidRPr="005F27D1" w:rsidRDefault="001F482A" w:rsidP="00144CA3">
            <w:pPr>
              <w:tabs>
                <w:tab w:val="left" w:pos="1560"/>
              </w:tabs>
              <w:ind w:left="720"/>
              <w:rPr>
                <w:rFonts w:ascii="Arial" w:hAnsi="Arial" w:cs="Arial"/>
                <w:sz w:val="16"/>
                <w:szCs w:val="16"/>
              </w:rPr>
            </w:pPr>
            <w:r w:rsidRPr="005F27D1">
              <w:rPr>
                <w:rFonts w:ascii="Arial" w:hAnsi="Arial" w:cs="Arial"/>
                <w:sz w:val="22"/>
                <w:szCs w:val="22"/>
              </w:rPr>
              <w:tab/>
            </w:r>
          </w:p>
          <w:p w14:paraId="72E64C4D" w14:textId="77777777" w:rsidR="006F0B2C" w:rsidRPr="005F27D1" w:rsidRDefault="006F0B2C" w:rsidP="00144CA3">
            <w:pPr>
              <w:numPr>
                <w:ilvl w:val="0"/>
                <w:numId w:val="30"/>
              </w:numPr>
              <w:rPr>
                <w:rFonts w:ascii="Arial" w:hAnsi="Arial" w:cs="Arial"/>
                <w:sz w:val="22"/>
                <w:szCs w:val="22"/>
              </w:rPr>
            </w:pPr>
            <w:r w:rsidRPr="005F27D1">
              <w:rPr>
                <w:rFonts w:ascii="Arial" w:hAnsi="Arial" w:cs="Arial"/>
                <w:sz w:val="22"/>
                <w:szCs w:val="22"/>
              </w:rPr>
              <w:t>Achievement gaps between FARM-eligible and non-FARM–eligible students; and white, African American, and Hispanic students will decrease at GEAR UP</w:t>
            </w:r>
            <w:r w:rsidR="0096040B" w:rsidRPr="005F27D1">
              <w:rPr>
                <w:rFonts w:ascii="Arial" w:hAnsi="Arial" w:cs="Arial"/>
                <w:sz w:val="22"/>
                <w:szCs w:val="22"/>
              </w:rPr>
              <w:t xml:space="preserve"> </w:t>
            </w:r>
            <w:r w:rsidR="00E72682" w:rsidRPr="005F27D1">
              <w:rPr>
                <w:rFonts w:ascii="Arial" w:hAnsi="Arial" w:cs="Arial"/>
                <w:sz w:val="22"/>
                <w:szCs w:val="22"/>
              </w:rPr>
              <w:t xml:space="preserve">cohort </w:t>
            </w:r>
            <w:r w:rsidRPr="005F27D1">
              <w:rPr>
                <w:rFonts w:ascii="Arial" w:hAnsi="Arial" w:cs="Arial"/>
                <w:sz w:val="22"/>
                <w:szCs w:val="22"/>
              </w:rPr>
              <w:t xml:space="preserve">schools by 3% </w:t>
            </w:r>
            <w:r w:rsidR="00E72682" w:rsidRPr="005F27D1">
              <w:rPr>
                <w:rFonts w:ascii="Arial" w:hAnsi="Arial" w:cs="Arial"/>
                <w:sz w:val="22"/>
                <w:szCs w:val="22"/>
              </w:rPr>
              <w:t xml:space="preserve">annually </w:t>
            </w:r>
            <w:r w:rsidRPr="005F27D1">
              <w:rPr>
                <w:rFonts w:ascii="Arial" w:hAnsi="Arial" w:cs="Arial"/>
                <w:sz w:val="22"/>
                <w:szCs w:val="22"/>
              </w:rPr>
              <w:t xml:space="preserve">(specific outcomes will vary by individual schools).   </w:t>
            </w:r>
          </w:p>
          <w:p w14:paraId="080A07E8" w14:textId="77777777" w:rsidR="00E72682" w:rsidRPr="005F27D1" w:rsidRDefault="00E72682" w:rsidP="00144CA3">
            <w:pPr>
              <w:ind w:left="720"/>
              <w:rPr>
                <w:rFonts w:ascii="Arial" w:hAnsi="Arial" w:cs="Arial"/>
                <w:sz w:val="16"/>
                <w:szCs w:val="16"/>
              </w:rPr>
            </w:pPr>
          </w:p>
          <w:p w14:paraId="03DE1259" w14:textId="77777777" w:rsidR="006F0B2C" w:rsidRPr="005F27D1" w:rsidRDefault="00E72682" w:rsidP="00144CA3">
            <w:pPr>
              <w:numPr>
                <w:ilvl w:val="0"/>
                <w:numId w:val="30"/>
              </w:numPr>
              <w:rPr>
                <w:rFonts w:ascii="Arial" w:hAnsi="Arial" w:cs="Arial"/>
                <w:sz w:val="22"/>
                <w:szCs w:val="22"/>
              </w:rPr>
            </w:pPr>
            <w:r w:rsidRPr="005F27D1">
              <w:rPr>
                <w:rFonts w:ascii="Arial" w:hAnsi="Arial" w:cs="Arial"/>
                <w:sz w:val="22"/>
                <w:szCs w:val="22"/>
              </w:rPr>
              <w:t>In the 8</w:t>
            </w:r>
            <w:r w:rsidRPr="005F27D1">
              <w:rPr>
                <w:rFonts w:ascii="Arial" w:hAnsi="Arial" w:cs="Arial"/>
                <w:sz w:val="22"/>
                <w:szCs w:val="22"/>
                <w:vertAlign w:val="superscript"/>
              </w:rPr>
              <w:t>th</w:t>
            </w:r>
            <w:r w:rsidRPr="005F27D1">
              <w:rPr>
                <w:rFonts w:ascii="Arial" w:hAnsi="Arial" w:cs="Arial"/>
                <w:sz w:val="22"/>
                <w:szCs w:val="22"/>
              </w:rPr>
              <w:t xml:space="preserve"> grade, 25% of GEAR UP eligible students will apply to take rigorous courses such as Advanced Placement (AP), or International Baccalaureate (IB) coursework.</w:t>
            </w:r>
          </w:p>
        </w:tc>
      </w:tr>
      <w:tr w:rsidR="006F0B2C" w:rsidRPr="005F27D1" w14:paraId="67A279B3" w14:textId="77777777" w:rsidTr="0039301C">
        <w:trPr>
          <w:trHeight w:val="128"/>
        </w:trPr>
        <w:tc>
          <w:tcPr>
            <w:tcW w:w="1659" w:type="dxa"/>
            <w:gridSpan w:val="2"/>
          </w:tcPr>
          <w:p w14:paraId="3921FA74" w14:textId="77777777" w:rsidR="006F0B2C" w:rsidRPr="005F27D1" w:rsidRDefault="006F0B2C" w:rsidP="00144CA3">
            <w:pPr>
              <w:jc w:val="center"/>
              <w:rPr>
                <w:rFonts w:ascii="Arial" w:hAnsi="Arial" w:cs="Arial"/>
                <w:b/>
                <w:smallCaps/>
                <w:sz w:val="22"/>
                <w:szCs w:val="22"/>
              </w:rPr>
            </w:pPr>
          </w:p>
        </w:tc>
        <w:tc>
          <w:tcPr>
            <w:tcW w:w="9295" w:type="dxa"/>
          </w:tcPr>
          <w:p w14:paraId="679203A3" w14:textId="77777777" w:rsidR="006F0B2C" w:rsidRPr="005F27D1" w:rsidRDefault="006F0B2C" w:rsidP="00144CA3">
            <w:pPr>
              <w:rPr>
                <w:rFonts w:ascii="Arial" w:hAnsi="Arial" w:cs="Arial"/>
                <w:sz w:val="22"/>
                <w:szCs w:val="22"/>
              </w:rPr>
            </w:pPr>
          </w:p>
        </w:tc>
      </w:tr>
      <w:tr w:rsidR="008B606A" w:rsidRPr="005F27D1" w14:paraId="2E982C6C" w14:textId="77777777" w:rsidTr="0039301C">
        <w:trPr>
          <w:trHeight w:val="128"/>
        </w:trPr>
        <w:tc>
          <w:tcPr>
            <w:tcW w:w="1659" w:type="dxa"/>
            <w:gridSpan w:val="2"/>
          </w:tcPr>
          <w:p w14:paraId="5F23C109" w14:textId="77777777" w:rsidR="008B606A" w:rsidRPr="005F27D1" w:rsidRDefault="008D07DD" w:rsidP="00144CA3">
            <w:pPr>
              <w:jc w:val="center"/>
              <w:rPr>
                <w:rFonts w:ascii="Arial" w:hAnsi="Arial" w:cs="Arial"/>
                <w:b/>
                <w:sz w:val="22"/>
                <w:szCs w:val="22"/>
              </w:rPr>
            </w:pPr>
            <w:r w:rsidRPr="005F27D1">
              <w:rPr>
                <w:rFonts w:ascii="Arial" w:hAnsi="Arial" w:cs="Arial"/>
                <w:b/>
                <w:sz w:val="22"/>
                <w:szCs w:val="22"/>
              </w:rPr>
              <w:t>MD Objective 2</w:t>
            </w:r>
          </w:p>
        </w:tc>
        <w:tc>
          <w:tcPr>
            <w:tcW w:w="9295" w:type="dxa"/>
          </w:tcPr>
          <w:p w14:paraId="79B15D84" w14:textId="77777777" w:rsidR="00501858" w:rsidRPr="005F27D1" w:rsidRDefault="008D07DD" w:rsidP="00144CA3">
            <w:pPr>
              <w:rPr>
                <w:rFonts w:ascii="Arial" w:eastAsia="Arial Unicode MS" w:hAnsi="Arial" w:cs="Arial"/>
                <w:bCs/>
                <w:sz w:val="22"/>
                <w:szCs w:val="22"/>
              </w:rPr>
            </w:pPr>
            <w:r w:rsidRPr="005F27D1">
              <w:rPr>
                <w:rFonts w:ascii="Arial" w:eastAsia="Arial Unicode MS" w:hAnsi="Arial" w:cs="Arial"/>
                <w:bCs/>
                <w:sz w:val="22"/>
                <w:szCs w:val="22"/>
              </w:rPr>
              <w:t>GEAR UP cohort students</w:t>
            </w:r>
            <w:r w:rsidR="00501858" w:rsidRPr="005F27D1">
              <w:rPr>
                <w:rFonts w:ascii="Arial" w:eastAsia="Arial Unicode MS" w:hAnsi="Arial" w:cs="Arial"/>
                <w:bCs/>
                <w:sz w:val="22"/>
                <w:szCs w:val="22"/>
              </w:rPr>
              <w:t xml:space="preserve"> will indicate a greater awareness of college admissions requirements and opportunities.  </w:t>
            </w:r>
          </w:p>
          <w:p w14:paraId="245D9CB2" w14:textId="77777777" w:rsidR="006622A5" w:rsidRPr="005F27D1" w:rsidRDefault="006622A5" w:rsidP="00144CA3">
            <w:pPr>
              <w:rPr>
                <w:rFonts w:ascii="Arial" w:eastAsia="Arial Unicode MS" w:hAnsi="Arial" w:cs="Arial"/>
                <w:bCs/>
                <w:sz w:val="16"/>
                <w:szCs w:val="16"/>
              </w:rPr>
            </w:pPr>
          </w:p>
          <w:p w14:paraId="3651295D" w14:textId="77777777" w:rsidR="00E267B4" w:rsidRPr="005F27D1" w:rsidRDefault="00E267B4" w:rsidP="00144CA3">
            <w:pPr>
              <w:rPr>
                <w:rFonts w:ascii="Arial" w:eastAsia="Arial Unicode MS" w:hAnsi="Arial" w:cs="Arial"/>
                <w:bCs/>
                <w:sz w:val="22"/>
                <w:szCs w:val="22"/>
              </w:rPr>
            </w:pPr>
            <w:r w:rsidRPr="005F27D1">
              <w:rPr>
                <w:rFonts w:ascii="Arial" w:eastAsia="Arial Unicode MS" w:hAnsi="Arial" w:cs="Arial"/>
                <w:bCs/>
                <w:sz w:val="22"/>
                <w:szCs w:val="22"/>
              </w:rPr>
              <w:t>Outcomes</w:t>
            </w:r>
          </w:p>
          <w:p w14:paraId="62ACA050" w14:textId="77777777" w:rsidR="00E267B4" w:rsidRPr="005F27D1" w:rsidRDefault="00DF277C" w:rsidP="00144CA3">
            <w:pPr>
              <w:tabs>
                <w:tab w:val="left" w:pos="816"/>
              </w:tabs>
              <w:rPr>
                <w:rFonts w:ascii="Arial" w:eastAsia="Arial Unicode MS" w:hAnsi="Arial" w:cs="Arial"/>
                <w:bCs/>
                <w:sz w:val="16"/>
                <w:szCs w:val="16"/>
              </w:rPr>
            </w:pPr>
            <w:r w:rsidRPr="005F27D1">
              <w:rPr>
                <w:rFonts w:ascii="Arial" w:eastAsia="Arial Unicode MS" w:hAnsi="Arial" w:cs="Arial"/>
                <w:bCs/>
                <w:sz w:val="22"/>
                <w:szCs w:val="22"/>
              </w:rPr>
              <w:tab/>
            </w:r>
          </w:p>
          <w:p w14:paraId="138EFA80" w14:textId="77777777" w:rsidR="00501858" w:rsidRPr="005F27D1" w:rsidRDefault="00501858" w:rsidP="00144CA3">
            <w:pPr>
              <w:pStyle w:val="ListParagraph"/>
              <w:numPr>
                <w:ilvl w:val="0"/>
                <w:numId w:val="39"/>
              </w:numPr>
              <w:rPr>
                <w:rFonts w:ascii="Arial" w:eastAsia="Arial Unicode MS" w:hAnsi="Arial" w:cs="Arial"/>
                <w:bCs/>
                <w:sz w:val="22"/>
                <w:szCs w:val="22"/>
              </w:rPr>
            </w:pPr>
            <w:r w:rsidRPr="005F27D1">
              <w:rPr>
                <w:rFonts w:ascii="Arial" w:eastAsia="Arial Unicode MS" w:hAnsi="Arial" w:cs="Arial"/>
                <w:bCs/>
                <w:sz w:val="22"/>
                <w:szCs w:val="22"/>
              </w:rPr>
              <w:t>In alternate years (beginning 2016), GEAR UP students will indicate that they understand the high school graduation requirements and the relationship of these requirements to postsecondary education admissions through surveys and/or post assessments with an increase of 3-5%.</w:t>
            </w:r>
          </w:p>
          <w:p w14:paraId="6F2CC761" w14:textId="77777777" w:rsidR="009B2BDA" w:rsidRPr="005F27D1" w:rsidRDefault="000353AF" w:rsidP="00144CA3">
            <w:pPr>
              <w:pStyle w:val="ListParagraph"/>
              <w:tabs>
                <w:tab w:val="left" w:pos="1968"/>
              </w:tabs>
              <w:rPr>
                <w:rFonts w:ascii="Arial" w:eastAsia="Arial Unicode MS" w:hAnsi="Arial" w:cs="Arial"/>
                <w:bCs/>
                <w:sz w:val="16"/>
                <w:szCs w:val="16"/>
              </w:rPr>
            </w:pPr>
            <w:r w:rsidRPr="005F27D1">
              <w:rPr>
                <w:rFonts w:ascii="Arial" w:eastAsia="Arial Unicode MS" w:hAnsi="Arial" w:cs="Arial"/>
                <w:bCs/>
                <w:sz w:val="22"/>
                <w:szCs w:val="22"/>
              </w:rPr>
              <w:tab/>
            </w:r>
          </w:p>
          <w:p w14:paraId="23E9CE00" w14:textId="17B5F976" w:rsidR="00501858" w:rsidRPr="005F27D1" w:rsidRDefault="00501858" w:rsidP="00144CA3">
            <w:pPr>
              <w:pStyle w:val="ListParagraph"/>
              <w:numPr>
                <w:ilvl w:val="0"/>
                <w:numId w:val="39"/>
              </w:numPr>
              <w:rPr>
                <w:rFonts w:ascii="Arial" w:eastAsia="Arial Unicode MS" w:hAnsi="Arial" w:cs="Arial"/>
                <w:bCs/>
                <w:sz w:val="22"/>
                <w:szCs w:val="22"/>
              </w:rPr>
            </w:pPr>
            <w:r w:rsidRPr="005F27D1">
              <w:rPr>
                <w:rFonts w:ascii="Arial" w:eastAsia="Arial Unicode MS" w:hAnsi="Arial" w:cs="Arial"/>
                <w:bCs/>
                <w:sz w:val="22"/>
                <w:szCs w:val="22"/>
              </w:rPr>
              <w:t>In alternate years (beginning 2016), GEAR UP students will indicate the differences between two and four</w:t>
            </w:r>
            <w:r w:rsidR="00ED3511">
              <w:rPr>
                <w:rFonts w:ascii="Arial" w:eastAsia="Arial Unicode MS" w:hAnsi="Arial" w:cs="Arial"/>
                <w:bCs/>
                <w:sz w:val="22"/>
                <w:szCs w:val="22"/>
              </w:rPr>
              <w:t>-</w:t>
            </w:r>
            <w:r w:rsidRPr="005F27D1">
              <w:rPr>
                <w:rFonts w:ascii="Arial" w:eastAsia="Arial Unicode MS" w:hAnsi="Arial" w:cs="Arial"/>
                <w:bCs/>
                <w:sz w:val="22"/>
                <w:szCs w:val="22"/>
              </w:rPr>
              <w:t xml:space="preserve"> year colleges, vocational training schools, and research universities through surveys and/or post assessments with an increase of 3-5%.</w:t>
            </w:r>
          </w:p>
          <w:p w14:paraId="5B908FEB" w14:textId="77777777" w:rsidR="009B2BDA" w:rsidRPr="005F27D1" w:rsidRDefault="009B2BDA" w:rsidP="00144CA3">
            <w:pPr>
              <w:pStyle w:val="ListParagraph"/>
              <w:rPr>
                <w:rFonts w:ascii="Arial" w:eastAsia="Arial Unicode MS" w:hAnsi="Arial" w:cs="Arial"/>
                <w:bCs/>
                <w:sz w:val="22"/>
                <w:szCs w:val="22"/>
              </w:rPr>
            </w:pPr>
          </w:p>
          <w:p w14:paraId="53EE13DF" w14:textId="77777777" w:rsidR="008B606A" w:rsidRPr="005F27D1" w:rsidRDefault="009B2BDA" w:rsidP="00144CA3">
            <w:pPr>
              <w:pStyle w:val="ListParagraph"/>
              <w:numPr>
                <w:ilvl w:val="0"/>
                <w:numId w:val="39"/>
              </w:numPr>
              <w:rPr>
                <w:rFonts w:ascii="Arial" w:eastAsia="Arial Unicode MS" w:hAnsi="Arial" w:cs="Arial"/>
                <w:bCs/>
                <w:sz w:val="22"/>
                <w:szCs w:val="22"/>
              </w:rPr>
            </w:pPr>
            <w:r w:rsidRPr="005F27D1">
              <w:rPr>
                <w:rFonts w:ascii="Arial" w:eastAsia="Arial Unicode MS" w:hAnsi="Arial" w:cs="Arial"/>
                <w:bCs/>
                <w:sz w:val="22"/>
                <w:szCs w:val="22"/>
              </w:rPr>
              <w:t>In alternate years beginning in 9</w:t>
            </w:r>
            <w:r w:rsidRPr="005F27D1">
              <w:rPr>
                <w:rFonts w:ascii="Arial" w:eastAsia="Arial Unicode MS" w:hAnsi="Arial" w:cs="Arial"/>
                <w:bCs/>
                <w:sz w:val="22"/>
                <w:szCs w:val="22"/>
                <w:vertAlign w:val="superscript"/>
              </w:rPr>
              <w:t>th</w:t>
            </w:r>
            <w:r w:rsidRPr="005F27D1">
              <w:rPr>
                <w:rFonts w:ascii="Arial" w:eastAsia="Arial Unicode MS" w:hAnsi="Arial" w:cs="Arial"/>
                <w:bCs/>
                <w:sz w:val="22"/>
                <w:szCs w:val="22"/>
              </w:rPr>
              <w:t xml:space="preserve"> grade through high school graduation, GEAR UP students will be able to describe the four steps of the college admissions process through surveys and/or post assessments with an 8% increase.</w:t>
            </w:r>
          </w:p>
          <w:p w14:paraId="6F7D2242" w14:textId="77777777" w:rsidR="00605B3A" w:rsidRPr="005F27D1" w:rsidRDefault="00605B3A" w:rsidP="00144CA3">
            <w:pPr>
              <w:rPr>
                <w:rFonts w:ascii="Arial" w:eastAsia="Arial Unicode MS" w:hAnsi="Arial" w:cs="Arial"/>
                <w:bCs/>
                <w:sz w:val="22"/>
                <w:szCs w:val="22"/>
              </w:rPr>
            </w:pPr>
          </w:p>
        </w:tc>
      </w:tr>
      <w:tr w:rsidR="008B606A" w:rsidRPr="00640320" w14:paraId="7FB31C04" w14:textId="77777777" w:rsidTr="0039301C">
        <w:trPr>
          <w:trHeight w:val="996"/>
        </w:trPr>
        <w:tc>
          <w:tcPr>
            <w:tcW w:w="1659" w:type="dxa"/>
            <w:gridSpan w:val="2"/>
          </w:tcPr>
          <w:p w14:paraId="1EECFB2F" w14:textId="77777777" w:rsidR="008B606A" w:rsidRPr="000E15B5" w:rsidRDefault="00E267B4" w:rsidP="00144CA3">
            <w:pPr>
              <w:jc w:val="center"/>
              <w:rPr>
                <w:rFonts w:ascii="Arial" w:hAnsi="Arial" w:cs="Arial"/>
                <w:b/>
                <w:sz w:val="22"/>
                <w:szCs w:val="22"/>
              </w:rPr>
            </w:pPr>
            <w:r w:rsidRPr="000E15B5">
              <w:rPr>
                <w:rFonts w:ascii="Arial" w:hAnsi="Arial" w:cs="Arial"/>
                <w:b/>
                <w:sz w:val="22"/>
                <w:szCs w:val="22"/>
              </w:rPr>
              <w:lastRenderedPageBreak/>
              <w:t>MD Objective 3</w:t>
            </w:r>
          </w:p>
        </w:tc>
        <w:tc>
          <w:tcPr>
            <w:tcW w:w="9295" w:type="dxa"/>
          </w:tcPr>
          <w:p w14:paraId="046D0CA6" w14:textId="77777777" w:rsidR="008B606A" w:rsidRPr="000E15B5" w:rsidRDefault="00E267B4" w:rsidP="00144CA3">
            <w:pPr>
              <w:rPr>
                <w:rFonts w:ascii="Arial" w:eastAsia="Arial Unicode MS" w:hAnsi="Arial" w:cs="Arial"/>
                <w:bCs/>
                <w:sz w:val="22"/>
                <w:szCs w:val="22"/>
              </w:rPr>
            </w:pPr>
            <w:r w:rsidRPr="000E15B5">
              <w:rPr>
                <w:rFonts w:ascii="Arial" w:eastAsia="Arial Unicode MS" w:hAnsi="Arial" w:cs="Arial"/>
                <w:bCs/>
                <w:sz w:val="22"/>
                <w:szCs w:val="22"/>
              </w:rPr>
              <w:t>GEAR UP p</w:t>
            </w:r>
            <w:r w:rsidR="008B606A" w:rsidRPr="000E15B5">
              <w:rPr>
                <w:rFonts w:ascii="Arial" w:eastAsia="Arial Unicode MS" w:hAnsi="Arial" w:cs="Arial"/>
                <w:bCs/>
                <w:sz w:val="22"/>
                <w:szCs w:val="22"/>
              </w:rPr>
              <w:t>arents/guardians will be able to demonstrate knowledge of requirements for high school graduation, postsecondary options</w:t>
            </w:r>
            <w:r w:rsidR="00526833" w:rsidRPr="000E15B5">
              <w:rPr>
                <w:rFonts w:ascii="Arial" w:eastAsia="Arial Unicode MS" w:hAnsi="Arial" w:cs="Arial"/>
                <w:bCs/>
                <w:sz w:val="22"/>
                <w:szCs w:val="22"/>
              </w:rPr>
              <w:t>,</w:t>
            </w:r>
            <w:r w:rsidR="008B606A" w:rsidRPr="000E15B5">
              <w:rPr>
                <w:rFonts w:ascii="Arial" w:eastAsia="Arial Unicode MS" w:hAnsi="Arial" w:cs="Arial"/>
                <w:bCs/>
                <w:sz w:val="22"/>
                <w:szCs w:val="22"/>
              </w:rPr>
              <w:t xml:space="preserve"> and acquiring financial aid for thei</w:t>
            </w:r>
            <w:r w:rsidRPr="000E15B5">
              <w:rPr>
                <w:rFonts w:ascii="Arial" w:eastAsia="Arial Unicode MS" w:hAnsi="Arial" w:cs="Arial"/>
                <w:bCs/>
                <w:sz w:val="22"/>
                <w:szCs w:val="22"/>
              </w:rPr>
              <w:t>r students</w:t>
            </w:r>
            <w:r w:rsidR="008B606A" w:rsidRPr="000E15B5">
              <w:rPr>
                <w:rFonts w:ascii="Arial" w:eastAsia="Arial Unicode MS" w:hAnsi="Arial" w:cs="Arial"/>
                <w:bCs/>
                <w:sz w:val="22"/>
                <w:szCs w:val="22"/>
              </w:rPr>
              <w:t>.</w:t>
            </w:r>
          </w:p>
          <w:p w14:paraId="668AF639" w14:textId="77777777" w:rsidR="008B606A" w:rsidRPr="000E15B5" w:rsidRDefault="008B606A" w:rsidP="00144CA3">
            <w:pPr>
              <w:rPr>
                <w:rFonts w:ascii="Arial" w:hAnsi="Arial" w:cs="Arial"/>
                <w:sz w:val="16"/>
                <w:szCs w:val="16"/>
              </w:rPr>
            </w:pPr>
          </w:p>
          <w:p w14:paraId="7C14D234" w14:textId="77777777" w:rsidR="00E267B4" w:rsidRPr="000E15B5" w:rsidRDefault="00605B3A" w:rsidP="00144CA3">
            <w:pPr>
              <w:rPr>
                <w:rFonts w:ascii="Arial" w:hAnsi="Arial" w:cs="Arial"/>
                <w:sz w:val="22"/>
                <w:szCs w:val="22"/>
              </w:rPr>
            </w:pPr>
            <w:r w:rsidRPr="000E15B5">
              <w:rPr>
                <w:rFonts w:ascii="Arial" w:hAnsi="Arial" w:cs="Arial"/>
                <w:sz w:val="22"/>
                <w:szCs w:val="22"/>
              </w:rPr>
              <w:t>Outcomes</w:t>
            </w:r>
          </w:p>
          <w:p w14:paraId="45D10B81" w14:textId="77777777" w:rsidR="00E267B4" w:rsidRPr="000E15B5" w:rsidRDefault="00E267B4" w:rsidP="00144CA3">
            <w:pPr>
              <w:ind w:firstLine="432"/>
              <w:rPr>
                <w:rFonts w:ascii="Arial" w:hAnsi="Arial" w:cs="Arial"/>
                <w:sz w:val="16"/>
                <w:szCs w:val="16"/>
              </w:rPr>
            </w:pPr>
          </w:p>
        </w:tc>
      </w:tr>
      <w:tr w:rsidR="008B606A" w:rsidRPr="00640320" w14:paraId="7E19491B" w14:textId="77777777" w:rsidTr="0039301C">
        <w:trPr>
          <w:trHeight w:val="884"/>
        </w:trPr>
        <w:tc>
          <w:tcPr>
            <w:tcW w:w="1659" w:type="dxa"/>
            <w:gridSpan w:val="2"/>
          </w:tcPr>
          <w:p w14:paraId="1546C296" w14:textId="77777777" w:rsidR="008B606A" w:rsidRDefault="008B606A" w:rsidP="00144CA3">
            <w:pPr>
              <w:jc w:val="center"/>
              <w:rPr>
                <w:rFonts w:ascii="Arial" w:hAnsi="Arial" w:cs="Arial"/>
                <w:b/>
                <w:sz w:val="22"/>
                <w:szCs w:val="22"/>
              </w:rPr>
            </w:pPr>
          </w:p>
        </w:tc>
        <w:tc>
          <w:tcPr>
            <w:tcW w:w="9295" w:type="dxa"/>
          </w:tcPr>
          <w:p w14:paraId="56A3B527" w14:textId="77777777" w:rsidR="008B606A" w:rsidRPr="000E15B5" w:rsidRDefault="00E267B4" w:rsidP="00144CA3">
            <w:pPr>
              <w:pStyle w:val="ListParagraph"/>
              <w:numPr>
                <w:ilvl w:val="0"/>
                <w:numId w:val="31"/>
              </w:numPr>
              <w:rPr>
                <w:rFonts w:ascii="Arial" w:hAnsi="Arial" w:cs="Arial"/>
                <w:sz w:val="22"/>
                <w:szCs w:val="22"/>
              </w:rPr>
            </w:pPr>
            <w:r w:rsidRPr="000E15B5">
              <w:rPr>
                <w:rFonts w:ascii="Arial" w:hAnsi="Arial" w:cs="Arial"/>
                <w:sz w:val="22"/>
                <w:szCs w:val="22"/>
              </w:rPr>
              <w:t>In alternate years (beginning 2016), GEAR UP parents will demonstrate their understanding of high school requirements for graduation and the relationship of these requirements to admission into postsecondary education through surveys with an increase of 3-5%.</w:t>
            </w:r>
          </w:p>
          <w:p w14:paraId="61699001" w14:textId="77777777" w:rsidR="00605B3A" w:rsidRPr="000E15B5" w:rsidRDefault="00605B3A" w:rsidP="00144CA3">
            <w:pPr>
              <w:pStyle w:val="ListParagraph"/>
              <w:rPr>
                <w:rFonts w:ascii="Arial" w:hAnsi="Arial" w:cs="Arial"/>
                <w:sz w:val="16"/>
                <w:szCs w:val="16"/>
              </w:rPr>
            </w:pPr>
          </w:p>
          <w:p w14:paraId="29C6535A" w14:textId="77777777" w:rsidR="00E267B4" w:rsidRPr="000E15B5" w:rsidRDefault="00E267B4" w:rsidP="00144CA3">
            <w:pPr>
              <w:pStyle w:val="ListParagraph"/>
              <w:numPr>
                <w:ilvl w:val="0"/>
                <w:numId w:val="31"/>
              </w:numPr>
              <w:rPr>
                <w:rFonts w:ascii="Arial" w:hAnsi="Arial" w:cs="Arial"/>
                <w:sz w:val="22"/>
                <w:szCs w:val="22"/>
              </w:rPr>
            </w:pPr>
            <w:r w:rsidRPr="000E15B5">
              <w:rPr>
                <w:rFonts w:ascii="Arial" w:hAnsi="Arial" w:cs="Arial"/>
                <w:sz w:val="22"/>
                <w:szCs w:val="22"/>
              </w:rPr>
              <w:t>Beginning when GEAR UP students are in the 9</w:t>
            </w:r>
            <w:r w:rsidRPr="000E15B5">
              <w:rPr>
                <w:rFonts w:ascii="Arial" w:hAnsi="Arial" w:cs="Arial"/>
                <w:sz w:val="22"/>
                <w:szCs w:val="22"/>
                <w:vertAlign w:val="superscript"/>
              </w:rPr>
              <w:t>th</w:t>
            </w:r>
            <w:r w:rsidRPr="000E15B5">
              <w:rPr>
                <w:rFonts w:ascii="Arial" w:hAnsi="Arial" w:cs="Arial"/>
                <w:sz w:val="22"/>
                <w:szCs w:val="22"/>
              </w:rPr>
              <w:t xml:space="preserve"> grade through high school graduation, cohort parents will be able to describe the steps to complete a college application as indicated in alternate years through surveys and/or post assessments with an increase of 3-5%.</w:t>
            </w:r>
          </w:p>
          <w:p w14:paraId="38786722" w14:textId="77777777" w:rsidR="008B606A" w:rsidRPr="000E15B5" w:rsidRDefault="008B606A" w:rsidP="00144CA3">
            <w:pPr>
              <w:rPr>
                <w:rFonts w:ascii="Arial" w:eastAsia="Arial Unicode MS" w:hAnsi="Arial" w:cs="Arial"/>
                <w:bCs/>
                <w:sz w:val="22"/>
                <w:szCs w:val="22"/>
              </w:rPr>
            </w:pPr>
          </w:p>
        </w:tc>
      </w:tr>
      <w:tr w:rsidR="00A00A87" w:rsidRPr="00640320" w14:paraId="42027760" w14:textId="77777777" w:rsidTr="0039301C">
        <w:trPr>
          <w:trHeight w:val="1164"/>
        </w:trPr>
        <w:tc>
          <w:tcPr>
            <w:tcW w:w="1659" w:type="dxa"/>
            <w:gridSpan w:val="2"/>
          </w:tcPr>
          <w:p w14:paraId="2B169522" w14:textId="77777777" w:rsidR="00A00A87" w:rsidRPr="000E15B5" w:rsidRDefault="00E267B4" w:rsidP="00144CA3">
            <w:pPr>
              <w:jc w:val="center"/>
              <w:rPr>
                <w:rFonts w:ascii="Arial" w:hAnsi="Arial" w:cs="Arial"/>
                <w:b/>
                <w:sz w:val="22"/>
                <w:szCs w:val="22"/>
              </w:rPr>
            </w:pPr>
            <w:r w:rsidRPr="000E15B5">
              <w:rPr>
                <w:rFonts w:ascii="Arial" w:hAnsi="Arial" w:cs="Arial"/>
                <w:b/>
                <w:sz w:val="22"/>
                <w:szCs w:val="22"/>
              </w:rPr>
              <w:t>MD Objective 4</w:t>
            </w:r>
          </w:p>
        </w:tc>
        <w:tc>
          <w:tcPr>
            <w:tcW w:w="9295" w:type="dxa"/>
          </w:tcPr>
          <w:p w14:paraId="1C640ACD" w14:textId="77777777" w:rsidR="00A00A87" w:rsidRPr="000E15B5" w:rsidRDefault="00A00A87" w:rsidP="00144CA3">
            <w:pPr>
              <w:rPr>
                <w:rFonts w:ascii="Arial" w:eastAsia="Arial Unicode MS" w:hAnsi="Arial" w:cs="Arial"/>
                <w:bCs/>
                <w:sz w:val="22"/>
                <w:szCs w:val="22"/>
              </w:rPr>
            </w:pPr>
            <w:r w:rsidRPr="000E15B5">
              <w:rPr>
                <w:rFonts w:ascii="Arial" w:eastAsia="Arial Unicode MS" w:hAnsi="Arial" w:cs="Arial"/>
                <w:bCs/>
                <w:sz w:val="22"/>
                <w:szCs w:val="22"/>
              </w:rPr>
              <w:t xml:space="preserve">Students will </w:t>
            </w:r>
            <w:r w:rsidR="007F403B" w:rsidRPr="000E15B5">
              <w:rPr>
                <w:rFonts w:ascii="Arial" w:eastAsia="Arial Unicode MS" w:hAnsi="Arial" w:cs="Arial"/>
                <w:bCs/>
                <w:sz w:val="22"/>
                <w:szCs w:val="22"/>
              </w:rPr>
              <w:t xml:space="preserve">be able to </w:t>
            </w:r>
            <w:r w:rsidRPr="000E15B5">
              <w:rPr>
                <w:rFonts w:ascii="Arial" w:eastAsia="Arial Unicode MS" w:hAnsi="Arial" w:cs="Arial"/>
                <w:bCs/>
                <w:sz w:val="22"/>
                <w:szCs w:val="22"/>
              </w:rPr>
              <w:t>demonstrate greater understanding of the opportunities available for financial as</w:t>
            </w:r>
            <w:r w:rsidR="007F403B" w:rsidRPr="000E15B5">
              <w:rPr>
                <w:rFonts w:ascii="Arial" w:eastAsia="Arial Unicode MS" w:hAnsi="Arial" w:cs="Arial"/>
                <w:bCs/>
                <w:sz w:val="22"/>
                <w:szCs w:val="22"/>
              </w:rPr>
              <w:t>sistance for college attendance</w:t>
            </w:r>
            <w:r w:rsidRPr="000E15B5">
              <w:rPr>
                <w:rFonts w:ascii="Arial" w:eastAsia="Arial Unicode MS" w:hAnsi="Arial" w:cs="Arial"/>
                <w:bCs/>
                <w:sz w:val="22"/>
                <w:szCs w:val="22"/>
              </w:rPr>
              <w:t>.</w:t>
            </w:r>
          </w:p>
          <w:p w14:paraId="44FF1EF5" w14:textId="77777777" w:rsidR="007F403B" w:rsidRPr="000E15B5" w:rsidRDefault="007F403B" w:rsidP="00144CA3">
            <w:pPr>
              <w:ind w:firstLine="432"/>
              <w:rPr>
                <w:rFonts w:ascii="Arial" w:eastAsia="Arial Unicode MS" w:hAnsi="Arial" w:cs="Arial"/>
                <w:bCs/>
                <w:sz w:val="16"/>
                <w:szCs w:val="16"/>
              </w:rPr>
            </w:pPr>
          </w:p>
          <w:p w14:paraId="12BA09B3" w14:textId="77777777" w:rsidR="00144CA3" w:rsidRPr="000E15B5" w:rsidRDefault="00144CA3" w:rsidP="00144CA3">
            <w:pPr>
              <w:pStyle w:val="ListParagraph"/>
              <w:numPr>
                <w:ilvl w:val="0"/>
                <w:numId w:val="32"/>
              </w:numPr>
              <w:rPr>
                <w:rFonts w:ascii="Arial" w:eastAsia="Arial Unicode MS" w:hAnsi="Arial" w:cs="Arial"/>
                <w:bCs/>
                <w:sz w:val="22"/>
                <w:szCs w:val="22"/>
              </w:rPr>
            </w:pPr>
            <w:r w:rsidRPr="000E15B5">
              <w:rPr>
                <w:rFonts w:ascii="Arial" w:hAnsi="Arial" w:cs="Arial"/>
                <w:sz w:val="22"/>
                <w:szCs w:val="22"/>
              </w:rPr>
              <w:t>Beginning when GEAR UP students are in the 9</w:t>
            </w:r>
            <w:r w:rsidRPr="000E15B5">
              <w:rPr>
                <w:rFonts w:ascii="Arial" w:hAnsi="Arial" w:cs="Arial"/>
                <w:sz w:val="22"/>
                <w:szCs w:val="22"/>
                <w:vertAlign w:val="superscript"/>
              </w:rPr>
              <w:t>th</w:t>
            </w:r>
            <w:r w:rsidRPr="000E15B5">
              <w:rPr>
                <w:rFonts w:ascii="Arial" w:hAnsi="Arial" w:cs="Arial"/>
                <w:sz w:val="22"/>
                <w:szCs w:val="22"/>
              </w:rPr>
              <w:t xml:space="preserve"> grade through high school graduation, they will indicate their understanding of financial aid availability and the role of the Maryland Office of Student Financial Assistance (OSFA) in securing financial aid through surveys and/or post assessments in alternate years with an increase of 3-5%.</w:t>
            </w:r>
          </w:p>
          <w:p w14:paraId="0612D82B" w14:textId="77777777" w:rsidR="00144CA3" w:rsidRPr="000E15B5" w:rsidRDefault="00144CA3" w:rsidP="00144CA3">
            <w:pPr>
              <w:pStyle w:val="ListParagraph"/>
              <w:ind w:firstLine="432"/>
              <w:rPr>
                <w:rFonts w:ascii="Arial" w:eastAsia="Arial Unicode MS" w:hAnsi="Arial" w:cs="Arial"/>
                <w:bCs/>
                <w:sz w:val="16"/>
                <w:szCs w:val="16"/>
              </w:rPr>
            </w:pPr>
          </w:p>
          <w:p w14:paraId="1BFBAFAE" w14:textId="77777777" w:rsidR="00144CA3" w:rsidRPr="000E15B5" w:rsidRDefault="00144CA3" w:rsidP="00144CA3">
            <w:pPr>
              <w:pStyle w:val="ListParagraph"/>
              <w:numPr>
                <w:ilvl w:val="0"/>
                <w:numId w:val="32"/>
              </w:numPr>
              <w:rPr>
                <w:rFonts w:ascii="Arial" w:eastAsia="Arial Unicode MS" w:hAnsi="Arial" w:cs="Arial"/>
                <w:bCs/>
                <w:sz w:val="22"/>
                <w:szCs w:val="22"/>
              </w:rPr>
            </w:pPr>
            <w:r w:rsidRPr="000E15B5">
              <w:rPr>
                <w:rFonts w:ascii="Arial" w:hAnsi="Arial" w:cs="Arial"/>
                <w:sz w:val="22"/>
                <w:szCs w:val="22"/>
              </w:rPr>
              <w:t>Beginning when GEAR UP students are in the 9</w:t>
            </w:r>
            <w:r w:rsidRPr="000E15B5">
              <w:rPr>
                <w:rFonts w:ascii="Arial" w:hAnsi="Arial" w:cs="Arial"/>
                <w:sz w:val="22"/>
                <w:szCs w:val="22"/>
                <w:vertAlign w:val="superscript"/>
              </w:rPr>
              <w:t>th</w:t>
            </w:r>
            <w:r w:rsidRPr="000E15B5">
              <w:rPr>
                <w:rFonts w:ascii="Arial" w:hAnsi="Arial" w:cs="Arial"/>
                <w:sz w:val="22"/>
                <w:szCs w:val="22"/>
              </w:rPr>
              <w:t xml:space="preserve"> grade through high school graduation, they will report an understanding of what the FAFSA is and its role in acquiring financial aid through surveys and/or post assessments in alternate years with an increase of 3-5%.</w:t>
            </w:r>
          </w:p>
          <w:p w14:paraId="218F79AF" w14:textId="77777777" w:rsidR="00144CA3" w:rsidRPr="000E15B5" w:rsidRDefault="00144CA3" w:rsidP="00144CA3">
            <w:pPr>
              <w:pStyle w:val="ListParagraph"/>
              <w:ind w:firstLine="432"/>
              <w:rPr>
                <w:rFonts w:ascii="Arial" w:eastAsia="Arial Unicode MS" w:hAnsi="Arial" w:cs="Arial"/>
                <w:bCs/>
                <w:sz w:val="16"/>
                <w:szCs w:val="16"/>
              </w:rPr>
            </w:pPr>
          </w:p>
          <w:p w14:paraId="183BEF64" w14:textId="77777777" w:rsidR="00144CA3" w:rsidRPr="000E15B5" w:rsidRDefault="00144CA3" w:rsidP="00144CA3">
            <w:pPr>
              <w:pStyle w:val="ListParagraph"/>
              <w:numPr>
                <w:ilvl w:val="0"/>
                <w:numId w:val="32"/>
              </w:numPr>
              <w:rPr>
                <w:rFonts w:ascii="Arial" w:eastAsia="Arial Unicode MS" w:hAnsi="Arial" w:cs="Arial"/>
                <w:bCs/>
                <w:sz w:val="22"/>
                <w:szCs w:val="22"/>
              </w:rPr>
            </w:pPr>
            <w:r w:rsidRPr="000E15B5">
              <w:rPr>
                <w:rFonts w:ascii="Arial" w:hAnsi="Arial" w:cs="Arial"/>
                <w:sz w:val="22"/>
                <w:szCs w:val="22"/>
              </w:rPr>
              <w:t>Beginning when GEAR UP students are in 9</w:t>
            </w:r>
            <w:r w:rsidRPr="000E15B5">
              <w:rPr>
                <w:rFonts w:ascii="Arial" w:hAnsi="Arial" w:cs="Arial"/>
                <w:sz w:val="22"/>
                <w:szCs w:val="22"/>
                <w:vertAlign w:val="superscript"/>
              </w:rPr>
              <w:t>th</w:t>
            </w:r>
            <w:r w:rsidRPr="000E15B5">
              <w:rPr>
                <w:rFonts w:ascii="Arial" w:hAnsi="Arial" w:cs="Arial"/>
                <w:sz w:val="22"/>
                <w:szCs w:val="22"/>
              </w:rPr>
              <w:t xml:space="preserve"> grade through high school graduation, they will report an understanding of the Maryland Guaranteed Access Grant and its eligibility requirements through surveys and/or post assessments with an increase of 3-5%.</w:t>
            </w:r>
          </w:p>
          <w:p w14:paraId="4E5B8760" w14:textId="77777777" w:rsidR="00144CA3" w:rsidRPr="000E15B5" w:rsidRDefault="00144CA3" w:rsidP="00144CA3">
            <w:pPr>
              <w:pStyle w:val="ListParagraph"/>
              <w:tabs>
                <w:tab w:val="left" w:pos="1428"/>
              </w:tabs>
              <w:rPr>
                <w:rFonts w:ascii="Arial" w:eastAsia="Arial Unicode MS" w:hAnsi="Arial" w:cs="Arial"/>
                <w:bCs/>
                <w:sz w:val="16"/>
                <w:szCs w:val="16"/>
              </w:rPr>
            </w:pPr>
            <w:r w:rsidRPr="000E15B5">
              <w:rPr>
                <w:rFonts w:ascii="Arial" w:eastAsia="Arial Unicode MS" w:hAnsi="Arial" w:cs="Arial"/>
                <w:bCs/>
                <w:sz w:val="22"/>
                <w:szCs w:val="22"/>
              </w:rPr>
              <w:tab/>
            </w:r>
          </w:p>
          <w:p w14:paraId="3F1FCCD9" w14:textId="598C319A" w:rsidR="00A00A87" w:rsidRPr="00144CA3" w:rsidRDefault="00144CA3" w:rsidP="00144CA3">
            <w:pPr>
              <w:pStyle w:val="ListParagraph"/>
              <w:numPr>
                <w:ilvl w:val="0"/>
                <w:numId w:val="32"/>
              </w:numPr>
              <w:rPr>
                <w:rFonts w:ascii="Arial" w:eastAsia="Arial Unicode MS" w:hAnsi="Arial" w:cs="Arial"/>
                <w:bCs/>
                <w:sz w:val="22"/>
                <w:szCs w:val="22"/>
              </w:rPr>
            </w:pPr>
            <w:r w:rsidRPr="00670D78">
              <w:rPr>
                <w:rFonts w:ascii="Arial" w:hAnsi="Arial" w:cs="Arial"/>
                <w:sz w:val="22"/>
                <w:szCs w:val="22"/>
              </w:rPr>
              <w:t>Beginning when GEAR UP students are in the 9</w:t>
            </w:r>
            <w:r w:rsidRPr="00670D78">
              <w:rPr>
                <w:rFonts w:ascii="Arial" w:hAnsi="Arial" w:cs="Arial"/>
                <w:sz w:val="22"/>
                <w:szCs w:val="22"/>
                <w:vertAlign w:val="superscript"/>
              </w:rPr>
              <w:t>th</w:t>
            </w:r>
            <w:r w:rsidRPr="00670D78">
              <w:rPr>
                <w:rFonts w:ascii="Arial" w:hAnsi="Arial" w:cs="Arial"/>
                <w:sz w:val="22"/>
                <w:szCs w:val="22"/>
              </w:rPr>
              <w:t xml:space="preserve"> grade through high school graduation, they will report knowing at least two sources of financial aid through surveys and/or post assessments in alternate years with an increase of 3-5%</w:t>
            </w:r>
            <w:r>
              <w:rPr>
                <w:rFonts w:ascii="Arial" w:hAnsi="Arial" w:cs="Arial"/>
                <w:sz w:val="22"/>
                <w:szCs w:val="22"/>
              </w:rPr>
              <w:t xml:space="preserve">. </w:t>
            </w:r>
          </w:p>
        </w:tc>
      </w:tr>
      <w:tr w:rsidR="008D4EEB" w:rsidRPr="00640320" w14:paraId="1D8A0031" w14:textId="77777777" w:rsidTr="0039301C">
        <w:trPr>
          <w:gridAfter w:val="2"/>
          <w:wAfter w:w="10428" w:type="dxa"/>
          <w:trHeight w:val="2508"/>
        </w:trPr>
        <w:tc>
          <w:tcPr>
            <w:tcW w:w="526" w:type="dxa"/>
          </w:tcPr>
          <w:p w14:paraId="73AA6FD8" w14:textId="77777777" w:rsidR="008D4EEB" w:rsidRDefault="008D4EEB" w:rsidP="00144CA3">
            <w:pPr>
              <w:jc w:val="center"/>
              <w:rPr>
                <w:rFonts w:ascii="Arial" w:hAnsi="Arial" w:cs="Arial"/>
                <w:b/>
                <w:sz w:val="22"/>
                <w:szCs w:val="22"/>
              </w:rPr>
            </w:pPr>
          </w:p>
        </w:tc>
      </w:tr>
    </w:tbl>
    <w:p w14:paraId="62DDF3C6" w14:textId="77777777" w:rsidR="0039301C" w:rsidRDefault="0039301C" w:rsidP="00144CA3">
      <w:pPr>
        <w:pStyle w:val="Heading1"/>
        <w:jc w:val="left"/>
        <w:rPr>
          <w:rFonts w:ascii="Arial" w:hAnsi="Arial" w:cs="Arial"/>
          <w:sz w:val="28"/>
          <w:szCs w:val="28"/>
        </w:rPr>
      </w:pPr>
      <w:bookmarkStart w:id="3" w:name="_Toc377055583"/>
    </w:p>
    <w:p w14:paraId="77DDEEEF" w14:textId="77777777" w:rsidR="0039301C" w:rsidRDefault="0039301C" w:rsidP="00144CA3">
      <w:pPr>
        <w:pStyle w:val="Heading1"/>
        <w:jc w:val="left"/>
        <w:rPr>
          <w:rFonts w:ascii="Arial" w:hAnsi="Arial" w:cs="Arial"/>
          <w:sz w:val="28"/>
          <w:szCs w:val="28"/>
        </w:rPr>
      </w:pPr>
    </w:p>
    <w:p w14:paraId="18243845" w14:textId="77777777" w:rsidR="0039301C" w:rsidRDefault="0039301C" w:rsidP="00144CA3">
      <w:pPr>
        <w:pStyle w:val="Heading1"/>
        <w:jc w:val="left"/>
        <w:rPr>
          <w:rFonts w:ascii="Arial" w:hAnsi="Arial" w:cs="Arial"/>
          <w:sz w:val="28"/>
          <w:szCs w:val="28"/>
        </w:rPr>
      </w:pPr>
    </w:p>
    <w:p w14:paraId="408F62B1" w14:textId="77777777" w:rsidR="0039301C" w:rsidRDefault="0039301C" w:rsidP="00144CA3">
      <w:pPr>
        <w:pStyle w:val="Heading1"/>
        <w:jc w:val="left"/>
        <w:rPr>
          <w:rFonts w:ascii="Arial" w:hAnsi="Arial" w:cs="Arial"/>
          <w:sz w:val="28"/>
          <w:szCs w:val="28"/>
        </w:rPr>
      </w:pPr>
    </w:p>
    <w:p w14:paraId="64FE7833" w14:textId="4A7A81F2" w:rsidR="00244FBC" w:rsidRDefault="002C1FA8" w:rsidP="00144CA3">
      <w:pPr>
        <w:pStyle w:val="Heading1"/>
        <w:jc w:val="left"/>
        <w:rPr>
          <w:rFonts w:ascii="Arial" w:hAnsi="Arial" w:cs="Arial"/>
          <w:color w:val="FF0000"/>
          <w:sz w:val="28"/>
          <w:szCs w:val="28"/>
        </w:rPr>
      </w:pPr>
      <w:r w:rsidRPr="00B9281A">
        <w:rPr>
          <w:rFonts w:ascii="Arial" w:hAnsi="Arial" w:cs="Arial"/>
          <w:sz w:val="28"/>
          <w:szCs w:val="28"/>
        </w:rPr>
        <w:lastRenderedPageBreak/>
        <w:t>PRIORITIES</w:t>
      </w:r>
      <w:r w:rsidRPr="00640320">
        <w:rPr>
          <w:rFonts w:ascii="Arial" w:hAnsi="Arial" w:cs="Arial"/>
          <w:sz w:val="28"/>
          <w:szCs w:val="28"/>
        </w:rPr>
        <w:t xml:space="preserve"> FOR </w:t>
      </w:r>
      <w:r w:rsidR="00EB26D7">
        <w:rPr>
          <w:rFonts w:ascii="Arial" w:hAnsi="Arial" w:cs="Arial"/>
          <w:sz w:val="28"/>
          <w:szCs w:val="28"/>
        </w:rPr>
        <w:t xml:space="preserve">FY </w:t>
      </w:r>
      <w:r w:rsidR="00AB3C7D" w:rsidRPr="00F13535">
        <w:rPr>
          <w:rFonts w:ascii="Arial" w:hAnsi="Arial" w:cs="Arial"/>
          <w:sz w:val="28"/>
          <w:szCs w:val="28"/>
        </w:rPr>
        <w:t>201</w:t>
      </w:r>
      <w:r w:rsidR="008106BC">
        <w:rPr>
          <w:rFonts w:ascii="Arial" w:hAnsi="Arial" w:cs="Arial"/>
          <w:sz w:val="28"/>
          <w:szCs w:val="28"/>
        </w:rPr>
        <w:t>9</w:t>
      </w:r>
      <w:r w:rsidR="00EB26D7">
        <w:rPr>
          <w:rFonts w:ascii="Arial" w:hAnsi="Arial" w:cs="Arial"/>
          <w:sz w:val="28"/>
          <w:szCs w:val="28"/>
        </w:rPr>
        <w:t xml:space="preserve"> FUNDING</w:t>
      </w:r>
      <w:bookmarkEnd w:id="3"/>
    </w:p>
    <w:p w14:paraId="115621FC" w14:textId="77777777" w:rsidR="005F527F" w:rsidRDefault="005F527F" w:rsidP="005F527F"/>
    <w:p w14:paraId="306271C7" w14:textId="4C033D7C" w:rsidR="00656E74" w:rsidRDefault="00656E74" w:rsidP="005F527F">
      <w:pPr>
        <w:rPr>
          <w:rFonts w:ascii="Arial" w:hAnsi="Arial" w:cs="Arial"/>
          <w:sz w:val="22"/>
          <w:szCs w:val="22"/>
        </w:rPr>
      </w:pPr>
      <w:r w:rsidRPr="00F13535">
        <w:rPr>
          <w:rFonts w:ascii="Arial" w:hAnsi="Arial" w:cs="Arial"/>
          <w:sz w:val="22"/>
          <w:szCs w:val="22"/>
        </w:rPr>
        <w:t>The project performanc</w:t>
      </w:r>
      <w:r w:rsidR="00541785" w:rsidRPr="00F13535">
        <w:rPr>
          <w:rFonts w:ascii="Arial" w:hAnsi="Arial" w:cs="Arial"/>
          <w:sz w:val="22"/>
          <w:szCs w:val="22"/>
        </w:rPr>
        <w:t>e period occurs bet</w:t>
      </w:r>
      <w:r w:rsidR="008106BC">
        <w:rPr>
          <w:rFonts w:ascii="Arial" w:hAnsi="Arial" w:cs="Arial"/>
          <w:sz w:val="22"/>
          <w:szCs w:val="22"/>
        </w:rPr>
        <w:t>ween the 2018</w:t>
      </w:r>
      <w:r w:rsidRPr="00F13535">
        <w:rPr>
          <w:rFonts w:ascii="Arial" w:hAnsi="Arial" w:cs="Arial"/>
          <w:sz w:val="22"/>
          <w:szCs w:val="22"/>
        </w:rPr>
        <w:t>-</w:t>
      </w:r>
      <w:r w:rsidR="008106BC">
        <w:rPr>
          <w:rFonts w:ascii="Arial" w:hAnsi="Arial" w:cs="Arial"/>
          <w:sz w:val="22"/>
          <w:szCs w:val="22"/>
        </w:rPr>
        <w:t>2019</w:t>
      </w:r>
      <w:r w:rsidRPr="00F13535">
        <w:rPr>
          <w:rFonts w:ascii="Arial" w:hAnsi="Arial" w:cs="Arial"/>
          <w:sz w:val="22"/>
          <w:szCs w:val="22"/>
        </w:rPr>
        <w:t xml:space="preserve"> and </w:t>
      </w:r>
      <w:r w:rsidR="0097483D" w:rsidRPr="00F13535">
        <w:rPr>
          <w:rFonts w:ascii="Arial" w:hAnsi="Arial" w:cs="Arial"/>
          <w:sz w:val="22"/>
          <w:szCs w:val="22"/>
        </w:rPr>
        <w:t>2</w:t>
      </w:r>
      <w:r w:rsidRPr="00F13535">
        <w:rPr>
          <w:rFonts w:ascii="Arial" w:hAnsi="Arial" w:cs="Arial"/>
          <w:sz w:val="22"/>
          <w:szCs w:val="22"/>
        </w:rPr>
        <w:t>01</w:t>
      </w:r>
      <w:r w:rsidR="008106BC">
        <w:rPr>
          <w:rFonts w:ascii="Arial" w:hAnsi="Arial" w:cs="Arial"/>
          <w:sz w:val="22"/>
          <w:szCs w:val="22"/>
        </w:rPr>
        <w:t>9-2020</w:t>
      </w:r>
      <w:r w:rsidR="0097483D" w:rsidRPr="00F13535">
        <w:rPr>
          <w:rFonts w:ascii="Arial" w:hAnsi="Arial" w:cs="Arial"/>
          <w:sz w:val="22"/>
          <w:szCs w:val="22"/>
        </w:rPr>
        <w:t xml:space="preserve"> school years</w:t>
      </w:r>
      <w:r w:rsidRPr="00F13535">
        <w:rPr>
          <w:rFonts w:ascii="Arial" w:hAnsi="Arial" w:cs="Arial"/>
          <w:sz w:val="22"/>
          <w:szCs w:val="22"/>
        </w:rPr>
        <w:t xml:space="preserve">.  Therefore, the cohort will be transitioning from the </w:t>
      </w:r>
      <w:r w:rsidR="00541785" w:rsidRPr="00F13535">
        <w:rPr>
          <w:rFonts w:ascii="Arial" w:hAnsi="Arial" w:cs="Arial"/>
          <w:sz w:val="22"/>
          <w:szCs w:val="22"/>
        </w:rPr>
        <w:t>1</w:t>
      </w:r>
      <w:r w:rsidR="008106BC">
        <w:rPr>
          <w:rFonts w:ascii="Arial" w:hAnsi="Arial" w:cs="Arial"/>
          <w:sz w:val="22"/>
          <w:szCs w:val="22"/>
        </w:rPr>
        <w:t>1</w:t>
      </w:r>
      <w:r w:rsidRPr="00F13535">
        <w:rPr>
          <w:rFonts w:ascii="Arial" w:hAnsi="Arial" w:cs="Arial"/>
          <w:sz w:val="22"/>
          <w:szCs w:val="22"/>
          <w:vertAlign w:val="superscript"/>
        </w:rPr>
        <w:t>th</w:t>
      </w:r>
      <w:r w:rsidRPr="00F13535">
        <w:rPr>
          <w:rFonts w:ascii="Arial" w:hAnsi="Arial" w:cs="Arial"/>
          <w:sz w:val="22"/>
          <w:szCs w:val="22"/>
        </w:rPr>
        <w:t xml:space="preserve"> to the 1</w:t>
      </w:r>
      <w:r w:rsidR="008106BC">
        <w:rPr>
          <w:rFonts w:ascii="Arial" w:hAnsi="Arial" w:cs="Arial"/>
          <w:sz w:val="22"/>
          <w:szCs w:val="22"/>
        </w:rPr>
        <w:t>2</w:t>
      </w:r>
      <w:r w:rsidRPr="00F13535">
        <w:rPr>
          <w:rFonts w:ascii="Arial" w:hAnsi="Arial" w:cs="Arial"/>
          <w:sz w:val="22"/>
          <w:szCs w:val="22"/>
          <w:vertAlign w:val="superscript"/>
        </w:rPr>
        <w:t>th</w:t>
      </w:r>
      <w:r w:rsidRPr="00F13535">
        <w:rPr>
          <w:rFonts w:ascii="Arial" w:hAnsi="Arial" w:cs="Arial"/>
          <w:sz w:val="22"/>
          <w:szCs w:val="22"/>
        </w:rPr>
        <w:t xml:space="preserve"> grade.</w:t>
      </w:r>
    </w:p>
    <w:p w14:paraId="2DFD3E03" w14:textId="77777777" w:rsidR="00ED3511" w:rsidRDefault="00ED3511" w:rsidP="00ED3511">
      <w:pPr>
        <w:rPr>
          <w:rFonts w:ascii="Arial" w:hAnsi="Arial" w:cs="Arial"/>
          <w:b/>
          <w:color w:val="FF0000"/>
          <w:sz w:val="22"/>
          <w:szCs w:val="22"/>
        </w:rPr>
      </w:pPr>
    </w:p>
    <w:p w14:paraId="3D40617F" w14:textId="33D5D7EF" w:rsidR="00ED3511" w:rsidRPr="00693811" w:rsidRDefault="00ED3511" w:rsidP="00ED3511">
      <w:pPr>
        <w:rPr>
          <w:rFonts w:ascii="Arial" w:hAnsi="Arial" w:cs="Arial"/>
          <w:b/>
          <w:sz w:val="22"/>
          <w:szCs w:val="22"/>
        </w:rPr>
      </w:pPr>
      <w:r w:rsidRPr="00296B73">
        <w:rPr>
          <w:rFonts w:ascii="Arial" w:hAnsi="Arial" w:cs="Arial"/>
          <w:b/>
          <w:sz w:val="22"/>
          <w:szCs w:val="22"/>
        </w:rPr>
        <w:t xml:space="preserve">Working within the 3 funded activities categories </w:t>
      </w:r>
      <w:r w:rsidR="00693811" w:rsidRPr="00296B73">
        <w:rPr>
          <w:rFonts w:ascii="Arial" w:hAnsi="Arial" w:cs="Arial"/>
          <w:b/>
          <w:sz w:val="22"/>
          <w:szCs w:val="22"/>
        </w:rPr>
        <w:t>(pgs. 6-7</w:t>
      </w:r>
      <w:r w:rsidRPr="00296B73">
        <w:rPr>
          <w:rFonts w:ascii="Arial" w:hAnsi="Arial" w:cs="Arial"/>
          <w:b/>
          <w:sz w:val="22"/>
          <w:szCs w:val="22"/>
        </w:rPr>
        <w:t>); the Maryland Higher Education Commission (MHEC) has the following priorities for CPIP grant-funded projects for this period (address one or more):</w:t>
      </w:r>
    </w:p>
    <w:p w14:paraId="4A25C780" w14:textId="77777777" w:rsidR="0039301C" w:rsidRDefault="0039301C" w:rsidP="0039301C">
      <w:pPr>
        <w:rPr>
          <w:rFonts w:ascii="Arial" w:hAnsi="Arial" w:cs="Arial"/>
          <w:sz w:val="16"/>
          <w:szCs w:val="16"/>
        </w:rPr>
      </w:pPr>
      <w:bookmarkStart w:id="4" w:name="_Toc156975587"/>
      <w:bookmarkEnd w:id="4"/>
    </w:p>
    <w:p w14:paraId="0A4A3488" w14:textId="77777777" w:rsidR="007C4800" w:rsidRPr="0039301C" w:rsidRDefault="00F41FCB" w:rsidP="0039301C">
      <w:pPr>
        <w:pStyle w:val="ListParagraph"/>
        <w:numPr>
          <w:ilvl w:val="0"/>
          <w:numId w:val="48"/>
        </w:numPr>
        <w:rPr>
          <w:rFonts w:ascii="Arial" w:hAnsi="Arial" w:cs="Arial"/>
          <w:sz w:val="22"/>
          <w:szCs w:val="22"/>
        </w:rPr>
      </w:pPr>
      <w:r w:rsidRPr="0039301C">
        <w:rPr>
          <w:rFonts w:ascii="Arial" w:hAnsi="Arial" w:cs="Arial"/>
          <w:sz w:val="22"/>
          <w:szCs w:val="22"/>
        </w:rPr>
        <w:t>Programs that engage a</w:t>
      </w:r>
      <w:r w:rsidR="007C4800" w:rsidRPr="0039301C">
        <w:rPr>
          <w:rFonts w:ascii="Arial" w:hAnsi="Arial" w:cs="Arial"/>
          <w:sz w:val="22"/>
          <w:szCs w:val="22"/>
        </w:rPr>
        <w:t>nd support students that are underachieving academically</w:t>
      </w:r>
      <w:r w:rsidRPr="0039301C">
        <w:rPr>
          <w:rFonts w:ascii="Arial" w:hAnsi="Arial" w:cs="Arial"/>
          <w:sz w:val="22"/>
          <w:szCs w:val="22"/>
        </w:rPr>
        <w:t xml:space="preserve"> in mathematics and English/Language Arts</w:t>
      </w:r>
      <w:r w:rsidR="007C4800" w:rsidRPr="0039301C">
        <w:rPr>
          <w:rFonts w:ascii="Arial" w:hAnsi="Arial" w:cs="Arial"/>
          <w:sz w:val="22"/>
          <w:szCs w:val="22"/>
        </w:rPr>
        <w:t>;</w:t>
      </w:r>
    </w:p>
    <w:p w14:paraId="5BCDEF5D" w14:textId="77777777" w:rsidR="007C4800" w:rsidRPr="0002698D" w:rsidRDefault="007C4800" w:rsidP="007C4800">
      <w:pPr>
        <w:ind w:left="720"/>
        <w:rPr>
          <w:rFonts w:ascii="Arial" w:hAnsi="Arial" w:cs="Arial"/>
          <w:sz w:val="22"/>
          <w:szCs w:val="22"/>
        </w:rPr>
      </w:pPr>
    </w:p>
    <w:p w14:paraId="0664B834" w14:textId="04A331E8" w:rsidR="009E37DD" w:rsidRPr="0002698D" w:rsidRDefault="00B96CBF" w:rsidP="009E37DD">
      <w:pPr>
        <w:numPr>
          <w:ilvl w:val="0"/>
          <w:numId w:val="27"/>
        </w:numPr>
        <w:rPr>
          <w:rFonts w:ascii="Arial" w:hAnsi="Arial" w:cs="Arial"/>
          <w:sz w:val="22"/>
          <w:szCs w:val="22"/>
        </w:rPr>
      </w:pPr>
      <w:r>
        <w:rPr>
          <w:rFonts w:ascii="Arial" w:hAnsi="Arial" w:cs="Arial"/>
          <w:sz w:val="22"/>
          <w:szCs w:val="22"/>
        </w:rPr>
        <w:t xml:space="preserve">Services </w:t>
      </w:r>
      <w:r w:rsidR="007C4800" w:rsidRPr="0002698D">
        <w:rPr>
          <w:rFonts w:ascii="Arial" w:hAnsi="Arial" w:cs="Arial"/>
          <w:sz w:val="22"/>
          <w:szCs w:val="22"/>
        </w:rPr>
        <w:t>that are de</w:t>
      </w:r>
      <w:r w:rsidR="00F41FCB" w:rsidRPr="0002698D">
        <w:rPr>
          <w:rFonts w:ascii="Arial" w:hAnsi="Arial" w:cs="Arial"/>
          <w:sz w:val="22"/>
          <w:szCs w:val="22"/>
        </w:rPr>
        <w:t>s</w:t>
      </w:r>
      <w:r w:rsidR="007C4800" w:rsidRPr="0002698D">
        <w:rPr>
          <w:rFonts w:ascii="Arial" w:hAnsi="Arial" w:cs="Arial"/>
          <w:sz w:val="22"/>
          <w:szCs w:val="22"/>
        </w:rPr>
        <w:t xml:space="preserve">igned to reach the most at risk students to decrease </w:t>
      </w:r>
      <w:r w:rsidR="009E37DD" w:rsidRPr="0002698D">
        <w:rPr>
          <w:rFonts w:ascii="Arial" w:hAnsi="Arial" w:cs="Arial"/>
          <w:sz w:val="22"/>
          <w:szCs w:val="22"/>
        </w:rPr>
        <w:t>the attrition rate in GEAR UP high schools;</w:t>
      </w:r>
    </w:p>
    <w:p w14:paraId="60FB4834" w14:textId="77777777" w:rsidR="009E7033" w:rsidRPr="0002698D" w:rsidRDefault="009E7033" w:rsidP="009E7033">
      <w:pPr>
        <w:rPr>
          <w:rFonts w:ascii="Arial" w:hAnsi="Arial" w:cs="Arial"/>
          <w:sz w:val="22"/>
          <w:szCs w:val="22"/>
        </w:rPr>
      </w:pPr>
    </w:p>
    <w:p w14:paraId="230DDE44" w14:textId="5A0A49A0" w:rsidR="009E37DD" w:rsidRPr="0002698D" w:rsidRDefault="00B96CBF" w:rsidP="009E37DD">
      <w:pPr>
        <w:numPr>
          <w:ilvl w:val="0"/>
          <w:numId w:val="27"/>
        </w:numPr>
        <w:rPr>
          <w:rFonts w:ascii="Arial" w:hAnsi="Arial" w:cs="Arial"/>
          <w:sz w:val="22"/>
          <w:szCs w:val="22"/>
        </w:rPr>
      </w:pPr>
      <w:r>
        <w:rPr>
          <w:rFonts w:ascii="Arial" w:hAnsi="Arial" w:cs="Arial"/>
          <w:sz w:val="22"/>
          <w:szCs w:val="22"/>
        </w:rPr>
        <w:t xml:space="preserve">Working with students to develop their  high school and college and career plans; </w:t>
      </w:r>
    </w:p>
    <w:p w14:paraId="66149557" w14:textId="77777777" w:rsidR="00F41FCB" w:rsidRPr="0002698D" w:rsidRDefault="00F41FCB" w:rsidP="00F41FCB">
      <w:pPr>
        <w:pStyle w:val="ListParagraph"/>
        <w:rPr>
          <w:rFonts w:ascii="Arial" w:hAnsi="Arial" w:cs="Arial"/>
          <w:sz w:val="22"/>
          <w:szCs w:val="22"/>
        </w:rPr>
      </w:pPr>
    </w:p>
    <w:p w14:paraId="3EB2251D" w14:textId="6D1E3C97" w:rsidR="009E37DD" w:rsidRPr="0002698D" w:rsidRDefault="00B96CBF" w:rsidP="00F41FCB">
      <w:pPr>
        <w:numPr>
          <w:ilvl w:val="0"/>
          <w:numId w:val="27"/>
        </w:numPr>
        <w:rPr>
          <w:rFonts w:ascii="Arial" w:hAnsi="Arial" w:cs="Arial"/>
          <w:sz w:val="22"/>
          <w:szCs w:val="22"/>
        </w:rPr>
      </w:pPr>
      <w:r>
        <w:rPr>
          <w:rFonts w:ascii="Arial" w:hAnsi="Arial" w:cs="Arial"/>
          <w:sz w:val="22"/>
          <w:szCs w:val="22"/>
        </w:rPr>
        <w:t>S</w:t>
      </w:r>
      <w:r w:rsidR="00F41FCB" w:rsidRPr="0002698D">
        <w:rPr>
          <w:rFonts w:ascii="Arial" w:hAnsi="Arial" w:cs="Arial"/>
          <w:sz w:val="22"/>
          <w:szCs w:val="22"/>
        </w:rPr>
        <w:t>ervices aimed at i</w:t>
      </w:r>
      <w:r w:rsidR="009E37DD" w:rsidRPr="0002698D">
        <w:rPr>
          <w:rFonts w:ascii="Arial" w:hAnsi="Arial" w:cs="Arial"/>
          <w:sz w:val="22"/>
          <w:szCs w:val="22"/>
        </w:rPr>
        <w:t>ncreasing GEAR UP students’ and families’ knowledge of the relationships between and among car</w:t>
      </w:r>
      <w:r>
        <w:rPr>
          <w:rFonts w:ascii="Arial" w:hAnsi="Arial" w:cs="Arial"/>
          <w:sz w:val="22"/>
          <w:szCs w:val="22"/>
        </w:rPr>
        <w:t xml:space="preserve">eer goals, high school and </w:t>
      </w:r>
      <w:r w:rsidR="009E37DD" w:rsidRPr="0002698D">
        <w:rPr>
          <w:rFonts w:ascii="Arial" w:hAnsi="Arial" w:cs="Arial"/>
          <w:sz w:val="22"/>
          <w:szCs w:val="22"/>
        </w:rPr>
        <w:t xml:space="preserve"> college courses, graduation, and postsecondary education and career choices;</w:t>
      </w:r>
    </w:p>
    <w:p w14:paraId="5346A2B3" w14:textId="77777777" w:rsidR="009E7033" w:rsidRPr="0002698D" w:rsidRDefault="009E7033" w:rsidP="009E7033">
      <w:pPr>
        <w:ind w:left="720"/>
        <w:rPr>
          <w:rFonts w:ascii="Arial" w:hAnsi="Arial" w:cs="Arial"/>
          <w:sz w:val="22"/>
          <w:szCs w:val="22"/>
        </w:rPr>
      </w:pPr>
    </w:p>
    <w:p w14:paraId="57DC8CB6" w14:textId="248FFA2C" w:rsidR="009E37DD" w:rsidRPr="0002698D" w:rsidRDefault="009E37DD" w:rsidP="009E37DD">
      <w:pPr>
        <w:numPr>
          <w:ilvl w:val="0"/>
          <w:numId w:val="27"/>
        </w:numPr>
        <w:rPr>
          <w:rFonts w:ascii="Arial" w:hAnsi="Arial" w:cs="Arial"/>
          <w:sz w:val="22"/>
          <w:szCs w:val="22"/>
        </w:rPr>
      </w:pPr>
      <w:r w:rsidRPr="0002698D">
        <w:rPr>
          <w:rFonts w:ascii="Arial" w:hAnsi="Arial" w:cs="Arial"/>
          <w:sz w:val="22"/>
          <w:szCs w:val="22"/>
        </w:rPr>
        <w:t>Providing parents and guardians with programmatic support</w:t>
      </w:r>
      <w:r w:rsidR="00B55EF0" w:rsidRPr="0002698D">
        <w:rPr>
          <w:rFonts w:ascii="Arial" w:hAnsi="Arial" w:cs="Arial"/>
          <w:sz w:val="22"/>
          <w:szCs w:val="22"/>
        </w:rPr>
        <w:t xml:space="preserve"> and information about State graduation requirements</w:t>
      </w:r>
      <w:r w:rsidRPr="0002698D">
        <w:rPr>
          <w:rFonts w:ascii="Arial" w:hAnsi="Arial" w:cs="Arial"/>
          <w:sz w:val="22"/>
          <w:szCs w:val="22"/>
        </w:rPr>
        <w:t xml:space="preserve"> so they have the resources and tools they need to help their children stay in high school, take challenging courses, and prepare for college and career;</w:t>
      </w:r>
    </w:p>
    <w:p w14:paraId="430EFA3C" w14:textId="77777777" w:rsidR="00F41FCB" w:rsidRPr="0002698D" w:rsidRDefault="00F41FCB" w:rsidP="00F41FCB">
      <w:pPr>
        <w:pStyle w:val="ListParagraph"/>
        <w:rPr>
          <w:rFonts w:ascii="Arial" w:hAnsi="Arial" w:cs="Arial"/>
          <w:sz w:val="22"/>
          <w:szCs w:val="22"/>
        </w:rPr>
      </w:pPr>
    </w:p>
    <w:p w14:paraId="30A29AA7" w14:textId="3BDF9302" w:rsidR="00F41FCB" w:rsidRPr="0002698D" w:rsidRDefault="00B96CBF" w:rsidP="009E37DD">
      <w:pPr>
        <w:numPr>
          <w:ilvl w:val="0"/>
          <w:numId w:val="27"/>
        </w:numPr>
        <w:rPr>
          <w:rFonts w:ascii="Arial" w:hAnsi="Arial" w:cs="Arial"/>
          <w:sz w:val="22"/>
          <w:szCs w:val="22"/>
        </w:rPr>
      </w:pPr>
      <w:r>
        <w:rPr>
          <w:rFonts w:ascii="Arial" w:hAnsi="Arial" w:cs="Arial"/>
          <w:sz w:val="22"/>
          <w:szCs w:val="22"/>
        </w:rPr>
        <w:t>A</w:t>
      </w:r>
      <w:r w:rsidR="00F41FCB" w:rsidRPr="0002698D">
        <w:rPr>
          <w:rFonts w:ascii="Arial" w:hAnsi="Arial" w:cs="Arial"/>
          <w:sz w:val="22"/>
          <w:szCs w:val="22"/>
        </w:rPr>
        <w:t xml:space="preserve">cademic support services that will prepare students to apply </w:t>
      </w:r>
      <w:r>
        <w:rPr>
          <w:rFonts w:ascii="Arial" w:hAnsi="Arial" w:cs="Arial"/>
          <w:sz w:val="22"/>
          <w:szCs w:val="22"/>
        </w:rPr>
        <w:t>and</w:t>
      </w:r>
      <w:r w:rsidR="00F41FCB" w:rsidRPr="0002698D">
        <w:rPr>
          <w:rFonts w:ascii="Arial" w:hAnsi="Arial" w:cs="Arial"/>
          <w:sz w:val="22"/>
          <w:szCs w:val="22"/>
        </w:rPr>
        <w:t xml:space="preserve"> take rigorous courses </w:t>
      </w:r>
      <w:r>
        <w:rPr>
          <w:rFonts w:ascii="Arial" w:hAnsi="Arial" w:cs="Arial"/>
          <w:sz w:val="22"/>
          <w:szCs w:val="22"/>
        </w:rPr>
        <w:t xml:space="preserve">in Advanced Placement (AP), </w:t>
      </w:r>
      <w:r w:rsidR="00F41FCB" w:rsidRPr="0002698D">
        <w:rPr>
          <w:rFonts w:ascii="Arial" w:hAnsi="Arial" w:cs="Arial"/>
          <w:sz w:val="22"/>
          <w:szCs w:val="22"/>
        </w:rPr>
        <w:t>or International Baccalaureate (IB) coursework;</w:t>
      </w:r>
    </w:p>
    <w:p w14:paraId="6913BDC0" w14:textId="77777777" w:rsidR="009E7033" w:rsidRPr="0002698D" w:rsidRDefault="009E7033" w:rsidP="009E7033">
      <w:pPr>
        <w:rPr>
          <w:rFonts w:ascii="Arial" w:hAnsi="Arial" w:cs="Arial"/>
          <w:sz w:val="22"/>
          <w:szCs w:val="22"/>
        </w:rPr>
      </w:pPr>
    </w:p>
    <w:p w14:paraId="35635AB9" w14:textId="50C98DBC" w:rsidR="00494D2E" w:rsidRPr="007221E8" w:rsidRDefault="00B96CBF" w:rsidP="007221E8">
      <w:pPr>
        <w:numPr>
          <w:ilvl w:val="0"/>
          <w:numId w:val="27"/>
        </w:numPr>
        <w:rPr>
          <w:rFonts w:ascii="Arial" w:hAnsi="Arial" w:cs="Arial"/>
          <w:sz w:val="22"/>
          <w:szCs w:val="22"/>
        </w:rPr>
      </w:pPr>
      <w:r>
        <w:rPr>
          <w:rFonts w:ascii="Arial" w:hAnsi="Arial" w:cs="Arial"/>
          <w:sz w:val="22"/>
          <w:szCs w:val="22"/>
        </w:rPr>
        <w:t>R</w:t>
      </w:r>
      <w:r w:rsidR="00494D2E" w:rsidRPr="007221E8">
        <w:rPr>
          <w:rFonts w:ascii="Arial" w:hAnsi="Arial" w:cs="Arial"/>
          <w:sz w:val="22"/>
          <w:szCs w:val="22"/>
        </w:rPr>
        <w:t>emedial and enrichment activities</w:t>
      </w:r>
      <w:r w:rsidR="002E5C7C" w:rsidRPr="007221E8">
        <w:rPr>
          <w:rFonts w:ascii="Arial" w:hAnsi="Arial" w:cs="Arial"/>
          <w:sz w:val="22"/>
          <w:szCs w:val="22"/>
        </w:rPr>
        <w:t xml:space="preserve"> during school,</w:t>
      </w:r>
      <w:r w:rsidR="00131A50" w:rsidRPr="007221E8">
        <w:rPr>
          <w:rFonts w:ascii="Arial" w:hAnsi="Arial" w:cs="Arial"/>
          <w:sz w:val="22"/>
          <w:szCs w:val="22"/>
        </w:rPr>
        <w:t xml:space="preserve"> </w:t>
      </w:r>
      <w:r w:rsidR="00494D2E" w:rsidRPr="007221E8">
        <w:rPr>
          <w:rFonts w:ascii="Arial" w:hAnsi="Arial" w:cs="Arial"/>
          <w:sz w:val="22"/>
          <w:szCs w:val="22"/>
        </w:rPr>
        <w:t>after</w:t>
      </w:r>
      <w:r>
        <w:rPr>
          <w:rFonts w:ascii="Arial" w:hAnsi="Arial" w:cs="Arial"/>
          <w:sz w:val="22"/>
          <w:szCs w:val="22"/>
        </w:rPr>
        <w:t xml:space="preserve"> </w:t>
      </w:r>
      <w:r w:rsidR="00494D2E" w:rsidRPr="007221E8">
        <w:rPr>
          <w:rFonts w:ascii="Arial" w:hAnsi="Arial" w:cs="Arial"/>
          <w:sz w:val="22"/>
          <w:szCs w:val="22"/>
        </w:rPr>
        <w:t>school, weekends</w:t>
      </w:r>
      <w:r w:rsidR="00131A50" w:rsidRPr="007221E8">
        <w:rPr>
          <w:rFonts w:ascii="Arial" w:hAnsi="Arial" w:cs="Arial"/>
          <w:sz w:val="22"/>
          <w:szCs w:val="22"/>
        </w:rPr>
        <w:t xml:space="preserve">, </w:t>
      </w:r>
      <w:r w:rsidR="00494D2E" w:rsidRPr="007221E8">
        <w:rPr>
          <w:rFonts w:ascii="Arial" w:hAnsi="Arial" w:cs="Arial"/>
          <w:sz w:val="22"/>
          <w:szCs w:val="22"/>
        </w:rPr>
        <w:t xml:space="preserve">and </w:t>
      </w:r>
      <w:r w:rsidR="004B3807">
        <w:rPr>
          <w:rFonts w:ascii="Arial" w:hAnsi="Arial" w:cs="Arial"/>
          <w:sz w:val="22"/>
          <w:szCs w:val="22"/>
        </w:rPr>
        <w:t>summer c</w:t>
      </w:r>
      <w:r w:rsidR="00494D2E" w:rsidRPr="007221E8">
        <w:rPr>
          <w:rFonts w:ascii="Arial" w:hAnsi="Arial" w:cs="Arial"/>
          <w:sz w:val="22"/>
          <w:szCs w:val="22"/>
        </w:rPr>
        <w:t>amps according to their academic strengths and needs.</w:t>
      </w:r>
    </w:p>
    <w:p w14:paraId="3F9C3B3B" w14:textId="77777777" w:rsidR="003767CC" w:rsidRPr="003767CC" w:rsidRDefault="003767CC" w:rsidP="007221E8">
      <w:pPr>
        <w:ind w:left="720"/>
        <w:rPr>
          <w:rFonts w:ascii="Arial" w:hAnsi="Arial" w:cs="Arial"/>
          <w:sz w:val="22"/>
          <w:szCs w:val="22"/>
        </w:rPr>
      </w:pPr>
    </w:p>
    <w:p w14:paraId="67991FF9" w14:textId="5F4F571D" w:rsidR="00494D2E" w:rsidRPr="003767CC" w:rsidRDefault="00B96CBF" w:rsidP="007221E8">
      <w:pPr>
        <w:numPr>
          <w:ilvl w:val="0"/>
          <w:numId w:val="27"/>
        </w:numPr>
        <w:rPr>
          <w:rFonts w:ascii="Arial" w:hAnsi="Arial" w:cs="Arial"/>
          <w:sz w:val="22"/>
          <w:szCs w:val="22"/>
        </w:rPr>
      </w:pPr>
      <w:r>
        <w:rPr>
          <w:rFonts w:ascii="Arial" w:hAnsi="Arial" w:cs="Arial"/>
          <w:sz w:val="22"/>
          <w:szCs w:val="22"/>
        </w:rPr>
        <w:t>College</w:t>
      </w:r>
      <w:r w:rsidR="005A6C76" w:rsidRPr="003767CC">
        <w:rPr>
          <w:rFonts w:ascii="Arial" w:hAnsi="Arial" w:cs="Arial"/>
          <w:sz w:val="22"/>
          <w:szCs w:val="22"/>
        </w:rPr>
        <w:t xml:space="preserve"> visits </w:t>
      </w:r>
      <w:r w:rsidR="003767CC" w:rsidRPr="003767CC">
        <w:rPr>
          <w:rFonts w:ascii="Arial" w:hAnsi="Arial" w:cs="Arial"/>
          <w:sz w:val="22"/>
          <w:szCs w:val="22"/>
        </w:rPr>
        <w:t xml:space="preserve">that provide students and/or their families with information on academic requirements for admission into various institutions of higher education. Visits should </w:t>
      </w:r>
      <w:r w:rsidR="005A6C76" w:rsidRPr="003767CC">
        <w:rPr>
          <w:rFonts w:ascii="Arial" w:hAnsi="Arial" w:cs="Arial"/>
          <w:sz w:val="22"/>
          <w:szCs w:val="22"/>
        </w:rPr>
        <w:t>include an official tour</w:t>
      </w:r>
      <w:r w:rsidR="000F72CB">
        <w:rPr>
          <w:rFonts w:ascii="Arial" w:hAnsi="Arial" w:cs="Arial"/>
          <w:sz w:val="22"/>
          <w:szCs w:val="22"/>
        </w:rPr>
        <w:t xml:space="preserve"> and </w:t>
      </w:r>
      <w:r w:rsidR="005A6C76" w:rsidRPr="003767CC">
        <w:rPr>
          <w:rFonts w:ascii="Arial" w:hAnsi="Arial" w:cs="Arial"/>
          <w:sz w:val="22"/>
          <w:szCs w:val="22"/>
        </w:rPr>
        <w:t xml:space="preserve">presentations by admissions, financial aid, academic departments, athletics, student affairs, residence life, multicultural affairs, </w:t>
      </w:r>
      <w:r w:rsidR="009627F7">
        <w:rPr>
          <w:rFonts w:ascii="Arial" w:hAnsi="Arial" w:cs="Arial"/>
          <w:sz w:val="22"/>
          <w:szCs w:val="22"/>
        </w:rPr>
        <w:t xml:space="preserve">and/or </w:t>
      </w:r>
      <w:r w:rsidR="005A6C76" w:rsidRPr="003767CC">
        <w:rPr>
          <w:rFonts w:ascii="Arial" w:hAnsi="Arial" w:cs="Arial"/>
          <w:sz w:val="22"/>
          <w:szCs w:val="22"/>
        </w:rPr>
        <w:t>other college departments.</w:t>
      </w:r>
    </w:p>
    <w:p w14:paraId="786C6F9E" w14:textId="77777777" w:rsidR="003767CC" w:rsidRPr="003767CC" w:rsidRDefault="003767CC" w:rsidP="007221E8">
      <w:pPr>
        <w:ind w:left="720"/>
        <w:rPr>
          <w:rFonts w:ascii="Arial" w:hAnsi="Arial" w:cs="Arial"/>
          <w:sz w:val="22"/>
          <w:szCs w:val="22"/>
        </w:rPr>
      </w:pPr>
    </w:p>
    <w:p w14:paraId="7302EA45" w14:textId="2678A9E7" w:rsidR="005A6C76" w:rsidRPr="003767CC" w:rsidRDefault="00B96CBF" w:rsidP="007221E8">
      <w:pPr>
        <w:numPr>
          <w:ilvl w:val="0"/>
          <w:numId w:val="27"/>
        </w:numPr>
        <w:rPr>
          <w:rFonts w:ascii="Arial" w:hAnsi="Arial" w:cs="Arial"/>
          <w:sz w:val="22"/>
          <w:szCs w:val="22"/>
        </w:rPr>
      </w:pPr>
      <w:r>
        <w:rPr>
          <w:rFonts w:ascii="Arial" w:hAnsi="Arial" w:cs="Arial"/>
          <w:sz w:val="22"/>
          <w:szCs w:val="22"/>
        </w:rPr>
        <w:t>O</w:t>
      </w:r>
      <w:r w:rsidR="00523476" w:rsidRPr="003767CC">
        <w:rPr>
          <w:rFonts w:ascii="Arial" w:hAnsi="Arial" w:cs="Arial"/>
          <w:sz w:val="22"/>
          <w:szCs w:val="22"/>
        </w:rPr>
        <w:t>n-campus or workplace career exploration events highlighting the usage of mathematics, science, and Reading Language Arts concepts in careers</w:t>
      </w:r>
      <w:r w:rsidR="003767CC" w:rsidRPr="003767CC">
        <w:rPr>
          <w:rFonts w:ascii="Arial" w:hAnsi="Arial" w:cs="Arial"/>
          <w:sz w:val="22"/>
          <w:szCs w:val="22"/>
        </w:rPr>
        <w:t>.</w:t>
      </w:r>
    </w:p>
    <w:p w14:paraId="51E24C3B" w14:textId="77777777" w:rsidR="003767CC" w:rsidRPr="003767CC" w:rsidRDefault="003767CC" w:rsidP="003767CC">
      <w:pPr>
        <w:ind w:left="720"/>
        <w:rPr>
          <w:rFonts w:ascii="Arial" w:hAnsi="Arial" w:cs="Arial"/>
          <w:sz w:val="22"/>
          <w:szCs w:val="22"/>
        </w:rPr>
      </w:pPr>
    </w:p>
    <w:p w14:paraId="71935450" w14:textId="77777777" w:rsidR="00C41BDD" w:rsidRPr="00C41BDD" w:rsidRDefault="00C41BDD" w:rsidP="00C41BDD">
      <w:pPr>
        <w:rPr>
          <w:rFonts w:ascii="Arial" w:hAnsi="Arial" w:cs="Arial"/>
          <w:sz w:val="22"/>
          <w:szCs w:val="22"/>
        </w:rPr>
      </w:pPr>
    </w:p>
    <w:p w14:paraId="07EC2361" w14:textId="77777777" w:rsidR="00144CA3" w:rsidRDefault="00144CA3" w:rsidP="00C41BDD">
      <w:pPr>
        <w:rPr>
          <w:rFonts w:ascii="Arial" w:hAnsi="Arial" w:cs="Arial"/>
          <w:b/>
          <w:i/>
          <w:sz w:val="22"/>
          <w:szCs w:val="22"/>
        </w:rPr>
      </w:pPr>
    </w:p>
    <w:p w14:paraId="3C167BF2" w14:textId="76BB3BA5" w:rsidR="00C41BDD" w:rsidRDefault="00C41BDD" w:rsidP="00C41BDD">
      <w:pPr>
        <w:rPr>
          <w:rFonts w:ascii="Arial" w:hAnsi="Arial" w:cs="Arial"/>
          <w:b/>
          <w:i/>
          <w:sz w:val="22"/>
          <w:szCs w:val="22"/>
        </w:rPr>
      </w:pPr>
      <w:r w:rsidRPr="00B96CBF">
        <w:rPr>
          <w:rFonts w:ascii="Arial" w:hAnsi="Arial" w:cs="Arial"/>
          <w:b/>
          <w:i/>
          <w:sz w:val="22"/>
          <w:szCs w:val="22"/>
        </w:rPr>
        <w:t>Activities that focus solely on students who are already high-achieving academically are discouraged.</w:t>
      </w:r>
    </w:p>
    <w:p w14:paraId="03ECF501" w14:textId="2D3D332D" w:rsidR="00144CA3" w:rsidRDefault="00144CA3" w:rsidP="00C41BDD">
      <w:pPr>
        <w:rPr>
          <w:rFonts w:ascii="Arial" w:hAnsi="Arial" w:cs="Arial"/>
          <w:b/>
          <w:i/>
          <w:sz w:val="22"/>
          <w:szCs w:val="22"/>
        </w:rPr>
      </w:pPr>
    </w:p>
    <w:p w14:paraId="72C4EB58" w14:textId="77777777" w:rsidR="00144CA3" w:rsidRDefault="00144CA3" w:rsidP="00C41BDD">
      <w:pPr>
        <w:rPr>
          <w:rFonts w:ascii="Arial" w:hAnsi="Arial" w:cs="Arial"/>
          <w:b/>
          <w:i/>
          <w:sz w:val="22"/>
          <w:szCs w:val="22"/>
        </w:rPr>
      </w:pPr>
    </w:p>
    <w:p w14:paraId="070DC442" w14:textId="2DC9B136" w:rsidR="00B96CBF" w:rsidRPr="00693811" w:rsidRDefault="00B96CBF" w:rsidP="00C41BDD">
      <w:pPr>
        <w:rPr>
          <w:rFonts w:ascii="Arial" w:hAnsi="Arial" w:cs="Arial"/>
          <w:sz w:val="22"/>
          <w:szCs w:val="22"/>
        </w:rPr>
      </w:pPr>
      <w:r w:rsidRPr="00693811">
        <w:rPr>
          <w:rFonts w:ascii="Arial" w:hAnsi="Arial" w:cs="Arial"/>
          <w:sz w:val="22"/>
          <w:szCs w:val="22"/>
        </w:rPr>
        <w:t xml:space="preserve">Proposals for this </w:t>
      </w:r>
      <w:r w:rsidR="003D3F64" w:rsidRPr="00693811">
        <w:rPr>
          <w:rFonts w:ascii="Arial" w:hAnsi="Arial" w:cs="Arial"/>
          <w:sz w:val="22"/>
          <w:szCs w:val="22"/>
        </w:rPr>
        <w:t>program should</w:t>
      </w:r>
      <w:r w:rsidRPr="00693811">
        <w:rPr>
          <w:rFonts w:ascii="Arial" w:hAnsi="Arial" w:cs="Arial"/>
          <w:sz w:val="22"/>
          <w:szCs w:val="22"/>
        </w:rPr>
        <w:t xml:space="preserve"> suggest activities that follow best practices.  Examples of best practices are</w:t>
      </w:r>
      <w:r w:rsidR="00693811" w:rsidRPr="00693811">
        <w:rPr>
          <w:rFonts w:ascii="Arial" w:hAnsi="Arial" w:cs="Arial"/>
          <w:sz w:val="22"/>
          <w:szCs w:val="22"/>
        </w:rPr>
        <w:t>:</w:t>
      </w:r>
    </w:p>
    <w:p w14:paraId="459DC88F" w14:textId="77777777" w:rsidR="00C41BDD" w:rsidRDefault="00C41BDD" w:rsidP="00C41BDD"/>
    <w:p w14:paraId="109A7805" w14:textId="77777777" w:rsidR="00F21076" w:rsidRPr="00F21076" w:rsidRDefault="00F21076" w:rsidP="00FB223C">
      <w:pPr>
        <w:numPr>
          <w:ilvl w:val="0"/>
          <w:numId w:val="27"/>
        </w:numPr>
        <w:spacing w:line="360" w:lineRule="auto"/>
        <w:rPr>
          <w:rFonts w:ascii="Arial" w:hAnsi="Arial" w:cs="Arial"/>
          <w:sz w:val="22"/>
          <w:szCs w:val="22"/>
        </w:rPr>
      </w:pPr>
      <w:r w:rsidRPr="00F21076">
        <w:rPr>
          <w:rFonts w:ascii="Arial" w:hAnsi="Arial" w:cs="Arial"/>
          <w:sz w:val="22"/>
          <w:szCs w:val="22"/>
        </w:rPr>
        <w:lastRenderedPageBreak/>
        <w:t>Making academic work relevant to real-life problems and solutions;</w:t>
      </w:r>
    </w:p>
    <w:p w14:paraId="10FB029B" w14:textId="77777777" w:rsidR="00F21076" w:rsidRDefault="00F21076" w:rsidP="00FB223C">
      <w:pPr>
        <w:numPr>
          <w:ilvl w:val="0"/>
          <w:numId w:val="27"/>
        </w:numPr>
        <w:spacing w:line="360" w:lineRule="auto"/>
        <w:rPr>
          <w:rFonts w:ascii="Arial" w:hAnsi="Arial" w:cs="Arial"/>
          <w:sz w:val="22"/>
          <w:szCs w:val="22"/>
        </w:rPr>
      </w:pPr>
      <w:r w:rsidRPr="00F21076">
        <w:rPr>
          <w:rFonts w:ascii="Arial" w:hAnsi="Arial" w:cs="Arial"/>
          <w:sz w:val="22"/>
          <w:szCs w:val="22"/>
        </w:rPr>
        <w:t>Using (creative) hands-on activities to engage student learning;</w:t>
      </w:r>
    </w:p>
    <w:p w14:paraId="089F9CEC" w14:textId="77777777" w:rsidR="00980BE3" w:rsidRPr="0002698D" w:rsidRDefault="00980BE3" w:rsidP="00FB223C">
      <w:pPr>
        <w:numPr>
          <w:ilvl w:val="0"/>
          <w:numId w:val="27"/>
        </w:numPr>
        <w:spacing w:line="360" w:lineRule="auto"/>
        <w:rPr>
          <w:rFonts w:ascii="Arial" w:hAnsi="Arial" w:cs="Arial"/>
          <w:sz w:val="22"/>
          <w:szCs w:val="22"/>
        </w:rPr>
      </w:pPr>
      <w:r w:rsidRPr="0002698D">
        <w:rPr>
          <w:rFonts w:ascii="Arial" w:hAnsi="Arial" w:cs="Arial"/>
          <w:sz w:val="22"/>
          <w:szCs w:val="22"/>
        </w:rPr>
        <w:t>Increasing the rigor, relevance, and engagement of the high school curriculum;</w:t>
      </w:r>
      <w:r w:rsidR="00A976FB" w:rsidRPr="0002698D">
        <w:rPr>
          <w:rFonts w:ascii="Arial" w:hAnsi="Arial" w:cs="Arial"/>
          <w:sz w:val="22"/>
          <w:szCs w:val="22"/>
        </w:rPr>
        <w:t xml:space="preserve"> and</w:t>
      </w:r>
    </w:p>
    <w:p w14:paraId="6A18F35A" w14:textId="37893904" w:rsidR="00E52DAA" w:rsidRPr="008658DA" w:rsidRDefault="00F21076" w:rsidP="00061027">
      <w:pPr>
        <w:numPr>
          <w:ilvl w:val="0"/>
          <w:numId w:val="27"/>
        </w:numPr>
        <w:rPr>
          <w:rFonts w:ascii="Arial" w:hAnsi="Arial" w:cs="Arial"/>
          <w:sz w:val="22"/>
          <w:szCs w:val="22"/>
        </w:rPr>
      </w:pPr>
      <w:r w:rsidRPr="00F21076">
        <w:rPr>
          <w:rFonts w:ascii="Arial" w:hAnsi="Arial" w:cs="Arial"/>
          <w:sz w:val="22"/>
          <w:szCs w:val="22"/>
        </w:rPr>
        <w:t>Involving parents in their ch</w:t>
      </w:r>
      <w:r w:rsidR="00CD0C76">
        <w:rPr>
          <w:rFonts w:ascii="Arial" w:hAnsi="Arial" w:cs="Arial"/>
          <w:sz w:val="22"/>
          <w:szCs w:val="22"/>
        </w:rPr>
        <w:t>ildren’s educational experience and financial planning for college.</w:t>
      </w:r>
    </w:p>
    <w:p w14:paraId="3F7D6AF0" w14:textId="77777777" w:rsidR="003D3F64" w:rsidRDefault="003D3F64" w:rsidP="003D3F64">
      <w:pPr>
        <w:pStyle w:val="Heading1"/>
        <w:jc w:val="left"/>
        <w:rPr>
          <w:rFonts w:ascii="Arial" w:hAnsi="Arial" w:cs="Arial"/>
          <w:sz w:val="28"/>
          <w:szCs w:val="28"/>
        </w:rPr>
      </w:pPr>
      <w:bookmarkStart w:id="5" w:name="_Toc377055584"/>
    </w:p>
    <w:p w14:paraId="2416D9C3" w14:textId="15CF2CBA" w:rsidR="00061027" w:rsidRPr="00640320" w:rsidRDefault="00F926F7" w:rsidP="003D3F64">
      <w:pPr>
        <w:pStyle w:val="Heading1"/>
        <w:jc w:val="left"/>
        <w:rPr>
          <w:rFonts w:ascii="Arial" w:hAnsi="Arial" w:cs="Arial"/>
          <w:sz w:val="28"/>
          <w:szCs w:val="28"/>
        </w:rPr>
      </w:pPr>
      <w:r>
        <w:rPr>
          <w:rFonts w:ascii="Arial" w:hAnsi="Arial" w:cs="Arial"/>
          <w:sz w:val="28"/>
          <w:szCs w:val="28"/>
        </w:rPr>
        <w:t>PROPOSAL</w:t>
      </w:r>
      <w:r w:rsidR="00061027" w:rsidRPr="00640320">
        <w:rPr>
          <w:rFonts w:ascii="Arial" w:hAnsi="Arial" w:cs="Arial"/>
          <w:sz w:val="28"/>
          <w:szCs w:val="28"/>
        </w:rPr>
        <w:t xml:space="preserve"> FORMAT &amp; REQUIREMENTS</w:t>
      </w:r>
      <w:bookmarkEnd w:id="5"/>
    </w:p>
    <w:p w14:paraId="1BACD3C0" w14:textId="77777777" w:rsidR="00061027" w:rsidRPr="00640320" w:rsidRDefault="00061027" w:rsidP="00061027">
      <w:pPr>
        <w:pStyle w:val="Heading2"/>
        <w:rPr>
          <w:rFonts w:ascii="Arial" w:hAnsi="Arial" w:cs="Arial"/>
        </w:rPr>
      </w:pPr>
      <w:bookmarkStart w:id="6" w:name="_Toc156975551"/>
    </w:p>
    <w:tbl>
      <w:tblPr>
        <w:tblStyle w:val="TableGrid"/>
        <w:tblW w:w="0" w:type="auto"/>
        <w:tblLook w:val="01E0" w:firstRow="1" w:lastRow="1" w:firstColumn="1" w:lastColumn="1" w:noHBand="0" w:noVBand="0"/>
      </w:tblPr>
      <w:tblGrid>
        <w:gridCol w:w="9576"/>
      </w:tblGrid>
      <w:tr w:rsidR="00061027" w:rsidRPr="00640320" w14:paraId="6349E393" w14:textId="77777777">
        <w:tc>
          <w:tcPr>
            <w:tcW w:w="10152" w:type="dxa"/>
          </w:tcPr>
          <w:p w14:paraId="50443248" w14:textId="77777777" w:rsidR="00061027" w:rsidRPr="00640320" w:rsidRDefault="00061027" w:rsidP="00061027">
            <w:pPr>
              <w:pStyle w:val="Heading2"/>
              <w:rPr>
                <w:rFonts w:ascii="Arial" w:hAnsi="Arial" w:cs="Arial"/>
                <w:sz w:val="24"/>
              </w:rPr>
            </w:pPr>
            <w:bookmarkStart w:id="7" w:name="_Toc377055585"/>
            <w:r w:rsidRPr="00640320">
              <w:rPr>
                <w:rFonts w:ascii="Arial" w:hAnsi="Arial" w:cs="Arial"/>
                <w:sz w:val="24"/>
              </w:rPr>
              <w:t>1.  GENERAL FORMAT REQUIREMENTS</w:t>
            </w:r>
            <w:bookmarkEnd w:id="7"/>
          </w:p>
        </w:tc>
      </w:tr>
      <w:bookmarkEnd w:id="6"/>
    </w:tbl>
    <w:p w14:paraId="24AC5C11" w14:textId="77777777" w:rsidR="00061027" w:rsidRPr="00640320" w:rsidRDefault="00061027" w:rsidP="00061027">
      <w:pPr>
        <w:rPr>
          <w:rFonts w:ascii="Arial" w:hAnsi="Arial" w:cs="Arial"/>
        </w:rPr>
      </w:pPr>
    </w:p>
    <w:p w14:paraId="0354AD9B" w14:textId="77777777" w:rsidR="00061027" w:rsidRPr="00640320" w:rsidRDefault="004602DB" w:rsidP="00061027">
      <w:pPr>
        <w:spacing w:line="360" w:lineRule="auto"/>
        <w:rPr>
          <w:rFonts w:ascii="Arial" w:hAnsi="Arial" w:cs="Arial"/>
          <w:sz w:val="22"/>
          <w:szCs w:val="22"/>
        </w:rPr>
      </w:pPr>
      <w:r>
        <w:rPr>
          <w:rFonts w:ascii="Arial" w:hAnsi="Arial" w:cs="Arial"/>
          <w:sz w:val="22"/>
          <w:szCs w:val="22"/>
        </w:rPr>
        <w:t>All g</w:t>
      </w:r>
      <w:r w:rsidRPr="00640320">
        <w:rPr>
          <w:rFonts w:ascii="Arial" w:hAnsi="Arial" w:cs="Arial"/>
          <w:sz w:val="22"/>
          <w:szCs w:val="22"/>
        </w:rPr>
        <w:t xml:space="preserve">rant </w:t>
      </w:r>
      <w:r w:rsidR="00F926F7">
        <w:rPr>
          <w:rFonts w:ascii="Arial" w:hAnsi="Arial" w:cs="Arial"/>
          <w:sz w:val="22"/>
          <w:szCs w:val="22"/>
        </w:rPr>
        <w:t>proposal</w:t>
      </w:r>
      <w:r w:rsidR="00061027" w:rsidRPr="00640320">
        <w:rPr>
          <w:rFonts w:ascii="Arial" w:hAnsi="Arial" w:cs="Arial"/>
          <w:sz w:val="22"/>
          <w:szCs w:val="22"/>
        </w:rPr>
        <w:t xml:space="preserve">s </w:t>
      </w:r>
      <w:r>
        <w:rPr>
          <w:rFonts w:ascii="Arial" w:hAnsi="Arial" w:cs="Arial"/>
          <w:sz w:val="22"/>
          <w:szCs w:val="22"/>
        </w:rPr>
        <w:t>must</w:t>
      </w:r>
      <w:r w:rsidRPr="00640320">
        <w:rPr>
          <w:rFonts w:ascii="Arial" w:hAnsi="Arial" w:cs="Arial"/>
          <w:sz w:val="22"/>
          <w:szCs w:val="22"/>
        </w:rPr>
        <w:t xml:space="preserve"> </w:t>
      </w:r>
      <w:r w:rsidR="00061027" w:rsidRPr="00640320">
        <w:rPr>
          <w:rFonts w:ascii="Arial" w:hAnsi="Arial" w:cs="Arial"/>
          <w:sz w:val="22"/>
          <w:szCs w:val="22"/>
        </w:rPr>
        <w:t>meet the following criteria:</w:t>
      </w:r>
    </w:p>
    <w:p w14:paraId="6294B3FA" w14:textId="77777777" w:rsidR="00061027" w:rsidRPr="00296B73" w:rsidRDefault="00061027" w:rsidP="00FB223C">
      <w:pPr>
        <w:numPr>
          <w:ilvl w:val="0"/>
          <w:numId w:val="18"/>
        </w:numPr>
        <w:rPr>
          <w:rFonts w:ascii="Arial" w:hAnsi="Arial" w:cs="Arial"/>
          <w:sz w:val="22"/>
          <w:szCs w:val="22"/>
        </w:rPr>
      </w:pPr>
      <w:r w:rsidRPr="00296B73">
        <w:rPr>
          <w:rFonts w:ascii="Arial" w:hAnsi="Arial" w:cs="Arial"/>
          <w:sz w:val="22"/>
          <w:szCs w:val="22"/>
        </w:rPr>
        <w:t xml:space="preserve">Typed in 12-point Times </w:t>
      </w:r>
      <w:r w:rsidR="00901528" w:rsidRPr="00296B73">
        <w:rPr>
          <w:rFonts w:ascii="Arial" w:hAnsi="Arial" w:cs="Arial"/>
          <w:sz w:val="22"/>
          <w:szCs w:val="22"/>
        </w:rPr>
        <w:t xml:space="preserve">New </w:t>
      </w:r>
      <w:r w:rsidRPr="00296B73">
        <w:rPr>
          <w:rFonts w:ascii="Arial" w:hAnsi="Arial" w:cs="Arial"/>
          <w:sz w:val="22"/>
          <w:szCs w:val="22"/>
        </w:rPr>
        <w:t>Roman,</w:t>
      </w:r>
      <w:r w:rsidR="00903C34" w:rsidRPr="00296B73">
        <w:rPr>
          <w:rFonts w:ascii="Arial" w:hAnsi="Arial" w:cs="Arial"/>
          <w:sz w:val="22"/>
          <w:szCs w:val="22"/>
        </w:rPr>
        <w:t xml:space="preserve"> Arial</w:t>
      </w:r>
      <w:r w:rsidRPr="00296B73">
        <w:rPr>
          <w:rFonts w:ascii="Arial" w:hAnsi="Arial" w:cs="Arial"/>
          <w:sz w:val="22"/>
          <w:szCs w:val="22"/>
        </w:rPr>
        <w:t xml:space="preserve"> or a similar font type and size</w:t>
      </w:r>
      <w:r w:rsidR="00903C34" w:rsidRPr="00296B73">
        <w:rPr>
          <w:rFonts w:ascii="Arial" w:hAnsi="Arial" w:cs="Arial"/>
          <w:sz w:val="22"/>
          <w:szCs w:val="22"/>
        </w:rPr>
        <w:t>, single-spaced;</w:t>
      </w:r>
    </w:p>
    <w:p w14:paraId="7DC95F27" w14:textId="77777777" w:rsidR="00061027" w:rsidRPr="00296B73" w:rsidRDefault="00061027" w:rsidP="00FB223C">
      <w:pPr>
        <w:numPr>
          <w:ilvl w:val="0"/>
          <w:numId w:val="18"/>
        </w:numPr>
        <w:rPr>
          <w:rFonts w:ascii="Arial" w:hAnsi="Arial" w:cs="Arial"/>
          <w:sz w:val="22"/>
          <w:szCs w:val="22"/>
        </w:rPr>
      </w:pPr>
      <w:r w:rsidRPr="00296B73">
        <w:rPr>
          <w:rFonts w:ascii="Arial" w:hAnsi="Arial" w:cs="Arial"/>
          <w:sz w:val="22"/>
          <w:szCs w:val="22"/>
        </w:rPr>
        <w:t>8-1/2 by 11-inch pages—</w:t>
      </w:r>
      <w:r w:rsidRPr="00296B73">
        <w:rPr>
          <w:rFonts w:ascii="Arial" w:hAnsi="Arial" w:cs="Arial"/>
          <w:b/>
          <w:sz w:val="22"/>
          <w:szCs w:val="22"/>
        </w:rPr>
        <w:t>numbered</w:t>
      </w:r>
      <w:r w:rsidRPr="00296B73">
        <w:rPr>
          <w:rFonts w:ascii="Arial" w:hAnsi="Arial" w:cs="Arial"/>
          <w:sz w:val="22"/>
          <w:szCs w:val="22"/>
        </w:rPr>
        <w:t xml:space="preserve"> and with one-inch margins;</w:t>
      </w:r>
    </w:p>
    <w:p w14:paraId="31544A23" w14:textId="20F222BC" w:rsidR="00061027" w:rsidRPr="00296B73" w:rsidRDefault="00061027" w:rsidP="00FB223C">
      <w:pPr>
        <w:numPr>
          <w:ilvl w:val="0"/>
          <w:numId w:val="18"/>
        </w:numPr>
        <w:rPr>
          <w:rFonts w:ascii="Arial" w:hAnsi="Arial" w:cs="Arial"/>
          <w:sz w:val="22"/>
          <w:szCs w:val="22"/>
        </w:rPr>
      </w:pPr>
      <w:r w:rsidRPr="00296B73">
        <w:rPr>
          <w:rFonts w:ascii="Arial" w:hAnsi="Arial" w:cs="Arial"/>
          <w:b/>
          <w:sz w:val="22"/>
          <w:szCs w:val="22"/>
        </w:rPr>
        <w:t xml:space="preserve">The </w:t>
      </w:r>
      <w:r w:rsidR="00F926F7" w:rsidRPr="00296B73">
        <w:rPr>
          <w:rFonts w:ascii="Arial" w:hAnsi="Arial" w:cs="Arial"/>
          <w:b/>
          <w:sz w:val="22"/>
          <w:szCs w:val="22"/>
        </w:rPr>
        <w:t>proposal</w:t>
      </w:r>
      <w:r w:rsidRPr="00296B73">
        <w:rPr>
          <w:rFonts w:ascii="Arial" w:hAnsi="Arial" w:cs="Arial"/>
          <w:b/>
          <w:sz w:val="22"/>
          <w:szCs w:val="22"/>
        </w:rPr>
        <w:t xml:space="preserve"> narrative must </w:t>
      </w:r>
      <w:r w:rsidR="00244FBC" w:rsidRPr="00296B73">
        <w:rPr>
          <w:rFonts w:ascii="Arial" w:hAnsi="Arial" w:cs="Arial"/>
          <w:b/>
          <w:sz w:val="22"/>
          <w:szCs w:val="22"/>
        </w:rPr>
        <w:t>not exceed fifteen (15) pages</w:t>
      </w:r>
      <w:r w:rsidR="00795DD5">
        <w:rPr>
          <w:rFonts w:ascii="Arial" w:hAnsi="Arial" w:cs="Arial"/>
          <w:sz w:val="22"/>
          <w:szCs w:val="22"/>
        </w:rPr>
        <w:t xml:space="preserve">. </w:t>
      </w:r>
      <w:r w:rsidRPr="00296B73">
        <w:rPr>
          <w:rFonts w:ascii="Arial" w:hAnsi="Arial" w:cs="Arial"/>
          <w:sz w:val="22"/>
          <w:szCs w:val="22"/>
        </w:rPr>
        <w:t xml:space="preserve">The page limit </w:t>
      </w:r>
      <w:r w:rsidR="003D3F64" w:rsidRPr="00296B73">
        <w:rPr>
          <w:rFonts w:ascii="Arial" w:hAnsi="Arial" w:cs="Arial"/>
          <w:sz w:val="22"/>
          <w:szCs w:val="22"/>
        </w:rPr>
        <w:t xml:space="preserve">excludes the </w:t>
      </w:r>
      <w:r w:rsidRPr="00296B73">
        <w:rPr>
          <w:rFonts w:ascii="Arial" w:hAnsi="Arial" w:cs="Arial"/>
          <w:sz w:val="22"/>
          <w:szCs w:val="22"/>
        </w:rPr>
        <w:t>cover sheet, abstract, budget, budget narrative, cooperative planning agree</w:t>
      </w:r>
      <w:r w:rsidR="00E922C1">
        <w:rPr>
          <w:rFonts w:ascii="Arial" w:hAnsi="Arial" w:cs="Arial"/>
          <w:sz w:val="22"/>
          <w:szCs w:val="22"/>
        </w:rPr>
        <w:t xml:space="preserve">ments, résumés, or appendices. </w:t>
      </w:r>
      <w:r w:rsidRPr="00296B73">
        <w:rPr>
          <w:rFonts w:ascii="Arial" w:hAnsi="Arial" w:cs="Arial"/>
          <w:sz w:val="22"/>
          <w:szCs w:val="22"/>
        </w:rPr>
        <w:t xml:space="preserve">Also, the requirement that the pages be numbered applies only to the </w:t>
      </w:r>
      <w:r w:rsidR="00F926F7" w:rsidRPr="00296B73">
        <w:rPr>
          <w:rFonts w:ascii="Arial" w:hAnsi="Arial" w:cs="Arial"/>
          <w:sz w:val="22"/>
          <w:szCs w:val="22"/>
        </w:rPr>
        <w:t>proposal</w:t>
      </w:r>
      <w:r w:rsidRPr="00296B73">
        <w:rPr>
          <w:rFonts w:ascii="Arial" w:hAnsi="Arial" w:cs="Arial"/>
          <w:sz w:val="22"/>
          <w:szCs w:val="22"/>
        </w:rPr>
        <w:t xml:space="preserve"> narrative</w:t>
      </w:r>
      <w:r w:rsidR="0009423C" w:rsidRPr="00296B73">
        <w:rPr>
          <w:rFonts w:ascii="Arial" w:hAnsi="Arial" w:cs="Arial"/>
          <w:sz w:val="22"/>
          <w:szCs w:val="22"/>
        </w:rPr>
        <w:t>;</w:t>
      </w:r>
      <w:r w:rsidRPr="00296B73">
        <w:rPr>
          <w:rFonts w:ascii="Arial" w:hAnsi="Arial" w:cs="Arial"/>
          <w:sz w:val="22"/>
          <w:szCs w:val="22"/>
        </w:rPr>
        <w:t xml:space="preserve">  </w:t>
      </w:r>
    </w:p>
    <w:p w14:paraId="09ACFB02" w14:textId="77777777" w:rsidR="00061027" w:rsidRPr="00296B73" w:rsidRDefault="00061027" w:rsidP="00FB223C">
      <w:pPr>
        <w:numPr>
          <w:ilvl w:val="0"/>
          <w:numId w:val="18"/>
        </w:numPr>
        <w:rPr>
          <w:rFonts w:ascii="Arial" w:hAnsi="Arial" w:cs="Arial"/>
          <w:sz w:val="22"/>
          <w:szCs w:val="22"/>
        </w:rPr>
      </w:pPr>
      <w:r w:rsidRPr="00296B73">
        <w:rPr>
          <w:rFonts w:ascii="Arial" w:hAnsi="Arial" w:cs="Arial"/>
          <w:sz w:val="22"/>
          <w:szCs w:val="22"/>
        </w:rPr>
        <w:t xml:space="preserve">All parts of the </w:t>
      </w:r>
      <w:r w:rsidR="00F926F7" w:rsidRPr="00296B73">
        <w:rPr>
          <w:rFonts w:ascii="Arial" w:hAnsi="Arial" w:cs="Arial"/>
          <w:sz w:val="22"/>
          <w:szCs w:val="22"/>
        </w:rPr>
        <w:t>proposal</w:t>
      </w:r>
      <w:r w:rsidRPr="00296B73">
        <w:rPr>
          <w:rFonts w:ascii="Arial" w:hAnsi="Arial" w:cs="Arial"/>
          <w:sz w:val="22"/>
          <w:szCs w:val="22"/>
        </w:rPr>
        <w:t xml:space="preserve"> must be submitted toge</w:t>
      </w:r>
      <w:r w:rsidR="0009423C" w:rsidRPr="00296B73">
        <w:rPr>
          <w:rFonts w:ascii="Arial" w:hAnsi="Arial" w:cs="Arial"/>
          <w:sz w:val="22"/>
          <w:szCs w:val="22"/>
        </w:rPr>
        <w:t xml:space="preserve">ther </w:t>
      </w:r>
      <w:r w:rsidRPr="00296B73">
        <w:rPr>
          <w:rFonts w:ascii="Arial" w:hAnsi="Arial" w:cs="Arial"/>
          <w:sz w:val="22"/>
          <w:szCs w:val="22"/>
        </w:rPr>
        <w:t>using appropriate forms; and</w:t>
      </w:r>
    </w:p>
    <w:p w14:paraId="4C262A7B" w14:textId="77777777" w:rsidR="00903C34" w:rsidRPr="00296B73" w:rsidRDefault="00903C34" w:rsidP="00FB223C">
      <w:pPr>
        <w:numPr>
          <w:ilvl w:val="0"/>
          <w:numId w:val="18"/>
        </w:numPr>
        <w:rPr>
          <w:rFonts w:ascii="Arial" w:hAnsi="Arial" w:cs="Arial"/>
          <w:sz w:val="22"/>
          <w:szCs w:val="22"/>
        </w:rPr>
      </w:pPr>
      <w:r w:rsidRPr="00296B73">
        <w:rPr>
          <w:rFonts w:ascii="Arial" w:hAnsi="Arial" w:cs="Arial"/>
          <w:b/>
          <w:sz w:val="22"/>
          <w:szCs w:val="22"/>
        </w:rPr>
        <w:t>One original and five (5) hard copies</w:t>
      </w:r>
      <w:r w:rsidRPr="00296B73">
        <w:rPr>
          <w:rFonts w:ascii="Arial" w:hAnsi="Arial" w:cs="Arial"/>
          <w:sz w:val="22"/>
          <w:szCs w:val="22"/>
        </w:rPr>
        <w:t xml:space="preserve"> of the application must be submitted; and</w:t>
      </w:r>
    </w:p>
    <w:p w14:paraId="6F3897B5" w14:textId="521F204D" w:rsidR="001D4951" w:rsidRPr="00296B73" w:rsidRDefault="00903C34" w:rsidP="00FB223C">
      <w:pPr>
        <w:numPr>
          <w:ilvl w:val="0"/>
          <w:numId w:val="18"/>
        </w:numPr>
        <w:rPr>
          <w:rFonts w:ascii="Arial" w:hAnsi="Arial" w:cs="Arial"/>
          <w:sz w:val="22"/>
          <w:szCs w:val="22"/>
        </w:rPr>
      </w:pPr>
      <w:r w:rsidRPr="00296B73">
        <w:rPr>
          <w:rFonts w:ascii="Arial" w:hAnsi="Arial" w:cs="Arial"/>
          <w:sz w:val="22"/>
          <w:szCs w:val="22"/>
        </w:rPr>
        <w:t>An electronic copy of the grant proposal and the exce</w:t>
      </w:r>
      <w:r w:rsidR="003D3F64" w:rsidRPr="00296B73">
        <w:rPr>
          <w:rFonts w:ascii="Arial" w:hAnsi="Arial" w:cs="Arial"/>
          <w:sz w:val="22"/>
          <w:szCs w:val="22"/>
        </w:rPr>
        <w:t xml:space="preserve">l budget document must be </w:t>
      </w:r>
      <w:r w:rsidRPr="00296B73">
        <w:rPr>
          <w:rFonts w:ascii="Arial" w:hAnsi="Arial" w:cs="Arial"/>
          <w:sz w:val="22"/>
          <w:szCs w:val="22"/>
        </w:rPr>
        <w:t>clearly labeled with t</w:t>
      </w:r>
      <w:r w:rsidR="003D3F64" w:rsidRPr="00296B73">
        <w:rPr>
          <w:rFonts w:ascii="Arial" w:hAnsi="Arial" w:cs="Arial"/>
          <w:sz w:val="22"/>
          <w:szCs w:val="22"/>
        </w:rPr>
        <w:t xml:space="preserve">he project title and institution and submitted </w:t>
      </w:r>
      <w:r w:rsidRPr="00296B73">
        <w:rPr>
          <w:rFonts w:ascii="Arial" w:hAnsi="Arial" w:cs="Arial"/>
          <w:sz w:val="22"/>
          <w:szCs w:val="22"/>
        </w:rPr>
        <w:t xml:space="preserve">to </w:t>
      </w:r>
      <w:r w:rsidR="003F2605" w:rsidRPr="00296B73">
        <w:rPr>
          <w:rFonts w:ascii="Arial" w:hAnsi="Arial" w:cs="Arial"/>
          <w:sz w:val="22"/>
          <w:szCs w:val="22"/>
        </w:rPr>
        <w:t>Kendall Cook</w:t>
      </w:r>
      <w:r w:rsidRPr="00296B73">
        <w:rPr>
          <w:rFonts w:ascii="Arial" w:hAnsi="Arial" w:cs="Arial"/>
          <w:sz w:val="22"/>
          <w:szCs w:val="22"/>
        </w:rPr>
        <w:t xml:space="preserve"> at </w:t>
      </w:r>
    </w:p>
    <w:p w14:paraId="6920F197" w14:textId="01CDCA02" w:rsidR="00061027" w:rsidRPr="00296B73" w:rsidRDefault="006C70F6" w:rsidP="001D4951">
      <w:pPr>
        <w:ind w:left="720"/>
        <w:rPr>
          <w:rFonts w:ascii="Arial" w:hAnsi="Arial" w:cs="Arial"/>
          <w:b/>
          <w:i/>
          <w:sz w:val="22"/>
          <w:szCs w:val="22"/>
        </w:rPr>
      </w:pPr>
      <w:hyperlink r:id="rId13" w:history="1">
        <w:r w:rsidR="001D4951" w:rsidRPr="00296B73">
          <w:rPr>
            <w:rStyle w:val="Hyperlink"/>
            <w:rFonts w:ascii="Arial" w:hAnsi="Arial" w:cs="Arial"/>
            <w:color w:val="auto"/>
            <w:sz w:val="22"/>
            <w:szCs w:val="22"/>
          </w:rPr>
          <w:t>kendall.cook@maryland.gov</w:t>
        </w:r>
      </w:hyperlink>
      <w:r w:rsidR="001D4951" w:rsidRPr="00296B73">
        <w:rPr>
          <w:rFonts w:ascii="Arial" w:hAnsi="Arial" w:cs="Arial"/>
          <w:sz w:val="22"/>
          <w:szCs w:val="22"/>
        </w:rPr>
        <w:t xml:space="preserve"> </w:t>
      </w:r>
      <w:r w:rsidR="003D3F64" w:rsidRPr="00296B73">
        <w:rPr>
          <w:rFonts w:ascii="Arial" w:hAnsi="Arial" w:cs="Arial"/>
          <w:sz w:val="22"/>
          <w:szCs w:val="22"/>
        </w:rPr>
        <w:t xml:space="preserve">. </w:t>
      </w:r>
      <w:r w:rsidR="003D3F64" w:rsidRPr="00296B73">
        <w:rPr>
          <w:rFonts w:ascii="Arial" w:hAnsi="Arial" w:cs="Arial"/>
          <w:b/>
          <w:i/>
          <w:sz w:val="22"/>
          <w:szCs w:val="22"/>
        </w:rPr>
        <w:t xml:space="preserve">A copy of the abstract must be submitted as a Microsoft Word document. </w:t>
      </w:r>
    </w:p>
    <w:p w14:paraId="2FE10AFE" w14:textId="77777777" w:rsidR="00061027" w:rsidRPr="00935D24" w:rsidRDefault="00061027" w:rsidP="00061027">
      <w:pPr>
        <w:rPr>
          <w:rFonts w:ascii="Arial" w:hAnsi="Arial" w:cs="Arial"/>
          <w:sz w:val="16"/>
          <w:szCs w:val="16"/>
        </w:rPr>
      </w:pPr>
    </w:p>
    <w:p w14:paraId="676F83A5" w14:textId="77777777" w:rsidR="00061027" w:rsidRPr="00640320" w:rsidRDefault="00061027" w:rsidP="00061027">
      <w:pPr>
        <w:spacing w:line="360" w:lineRule="auto"/>
        <w:rPr>
          <w:rFonts w:ascii="Arial" w:hAnsi="Arial" w:cs="Arial"/>
          <w:sz w:val="22"/>
          <w:szCs w:val="22"/>
        </w:rPr>
      </w:pPr>
      <w:r w:rsidRPr="00640320">
        <w:rPr>
          <w:rFonts w:ascii="Arial" w:hAnsi="Arial" w:cs="Arial"/>
          <w:sz w:val="22"/>
          <w:szCs w:val="22"/>
        </w:rPr>
        <w:t xml:space="preserve">The grant </w:t>
      </w:r>
      <w:r w:rsidR="00F926F7">
        <w:rPr>
          <w:rFonts w:ascii="Arial" w:hAnsi="Arial" w:cs="Arial"/>
          <w:sz w:val="22"/>
          <w:szCs w:val="22"/>
        </w:rPr>
        <w:t>proposal</w:t>
      </w:r>
      <w:r w:rsidRPr="00640320">
        <w:rPr>
          <w:rFonts w:ascii="Arial" w:hAnsi="Arial" w:cs="Arial"/>
          <w:sz w:val="22"/>
          <w:szCs w:val="22"/>
        </w:rPr>
        <w:t xml:space="preserve"> must include the following, though no points are awarded for these:</w:t>
      </w:r>
    </w:p>
    <w:p w14:paraId="3C1A34D2" w14:textId="042B5C18" w:rsidR="00061027" w:rsidRPr="00D125CE" w:rsidRDefault="00F926F7" w:rsidP="00FB223C">
      <w:pPr>
        <w:numPr>
          <w:ilvl w:val="0"/>
          <w:numId w:val="16"/>
        </w:numPr>
        <w:spacing w:line="360" w:lineRule="auto"/>
        <w:rPr>
          <w:rFonts w:ascii="Arial" w:hAnsi="Arial" w:cs="Arial"/>
          <w:sz w:val="22"/>
          <w:szCs w:val="22"/>
        </w:rPr>
      </w:pPr>
      <w:r>
        <w:rPr>
          <w:rFonts w:ascii="Arial" w:hAnsi="Arial" w:cs="Arial"/>
          <w:b/>
          <w:sz w:val="22"/>
          <w:szCs w:val="22"/>
        </w:rPr>
        <w:t>PROPOSAL</w:t>
      </w:r>
      <w:r w:rsidR="00061027" w:rsidRPr="00640320">
        <w:rPr>
          <w:rFonts w:ascii="Arial" w:hAnsi="Arial" w:cs="Arial"/>
          <w:b/>
          <w:sz w:val="22"/>
          <w:szCs w:val="22"/>
        </w:rPr>
        <w:t xml:space="preserve"> COVER SHEET </w:t>
      </w:r>
      <w:r w:rsidR="00061027" w:rsidRPr="00640320">
        <w:rPr>
          <w:rFonts w:ascii="Arial" w:hAnsi="Arial" w:cs="Arial"/>
          <w:sz w:val="22"/>
          <w:szCs w:val="22"/>
        </w:rPr>
        <w:t xml:space="preserve">(use </w:t>
      </w:r>
      <w:r w:rsidR="00061027" w:rsidRPr="00D125CE">
        <w:rPr>
          <w:rFonts w:ascii="Arial" w:hAnsi="Arial" w:cs="Arial"/>
          <w:sz w:val="22"/>
          <w:szCs w:val="22"/>
        </w:rPr>
        <w:t xml:space="preserve">the form in Appendix </w:t>
      </w:r>
      <w:r w:rsidR="009060D4" w:rsidRPr="00D125CE">
        <w:rPr>
          <w:rFonts w:ascii="Arial" w:hAnsi="Arial" w:cs="Arial"/>
          <w:sz w:val="22"/>
          <w:szCs w:val="22"/>
        </w:rPr>
        <w:t>D</w:t>
      </w:r>
      <w:r w:rsidR="00061027" w:rsidRPr="00D125CE">
        <w:rPr>
          <w:rFonts w:ascii="Arial" w:hAnsi="Arial" w:cs="Arial"/>
          <w:sz w:val="22"/>
          <w:szCs w:val="22"/>
        </w:rPr>
        <w:t>)</w:t>
      </w:r>
    </w:p>
    <w:p w14:paraId="54693AFF" w14:textId="77777777" w:rsidR="00061027" w:rsidRPr="00D125CE" w:rsidRDefault="00061027" w:rsidP="00FB223C">
      <w:pPr>
        <w:numPr>
          <w:ilvl w:val="0"/>
          <w:numId w:val="17"/>
        </w:numPr>
        <w:spacing w:line="360" w:lineRule="auto"/>
        <w:rPr>
          <w:rFonts w:ascii="Arial" w:hAnsi="Arial" w:cs="Arial"/>
          <w:sz w:val="22"/>
          <w:szCs w:val="22"/>
        </w:rPr>
      </w:pPr>
      <w:r w:rsidRPr="00D125CE">
        <w:rPr>
          <w:rFonts w:ascii="Arial" w:hAnsi="Arial" w:cs="Arial"/>
          <w:b/>
          <w:sz w:val="22"/>
          <w:szCs w:val="22"/>
        </w:rPr>
        <w:t xml:space="preserve">ABSTRACT </w:t>
      </w:r>
      <w:r w:rsidRPr="00D125CE">
        <w:rPr>
          <w:rFonts w:ascii="Arial" w:hAnsi="Arial" w:cs="Arial"/>
          <w:sz w:val="22"/>
          <w:szCs w:val="22"/>
        </w:rPr>
        <w:t xml:space="preserve">(use form in Appendix </w:t>
      </w:r>
      <w:r w:rsidR="009060D4" w:rsidRPr="00D125CE">
        <w:rPr>
          <w:rFonts w:ascii="Arial" w:hAnsi="Arial" w:cs="Arial"/>
          <w:sz w:val="22"/>
          <w:szCs w:val="22"/>
        </w:rPr>
        <w:t>D</w:t>
      </w:r>
      <w:r w:rsidRPr="00D125CE">
        <w:rPr>
          <w:rFonts w:ascii="Arial" w:hAnsi="Arial" w:cs="Arial"/>
          <w:sz w:val="22"/>
          <w:szCs w:val="22"/>
        </w:rPr>
        <w:t>; 250 words or less to describe project services)</w:t>
      </w:r>
    </w:p>
    <w:p w14:paraId="64093941" w14:textId="77777777" w:rsidR="00C97FF1" w:rsidRPr="00D125CE" w:rsidRDefault="00244FBC" w:rsidP="00FB223C">
      <w:pPr>
        <w:pStyle w:val="ListParagraph"/>
        <w:numPr>
          <w:ilvl w:val="0"/>
          <w:numId w:val="17"/>
        </w:numPr>
        <w:spacing w:line="360" w:lineRule="auto"/>
        <w:rPr>
          <w:rFonts w:ascii="Arial" w:hAnsi="Arial" w:cs="Arial"/>
          <w:sz w:val="22"/>
          <w:szCs w:val="22"/>
        </w:rPr>
      </w:pPr>
      <w:r w:rsidRPr="00D125CE">
        <w:rPr>
          <w:rFonts w:ascii="Arial" w:hAnsi="Arial" w:cs="Arial"/>
          <w:b/>
          <w:sz w:val="22"/>
          <w:szCs w:val="22"/>
        </w:rPr>
        <w:t>TABLE OF CONTENTS</w:t>
      </w:r>
    </w:p>
    <w:p w14:paraId="50E64CAD" w14:textId="77777777" w:rsidR="00061027" w:rsidRPr="00640320" w:rsidRDefault="00061027" w:rsidP="00061027">
      <w:pPr>
        <w:ind w:firstLine="360"/>
        <w:rPr>
          <w:rFonts w:ascii="Arial" w:hAnsi="Arial" w:cs="Arial"/>
          <w:b/>
        </w:rPr>
      </w:pPr>
    </w:p>
    <w:tbl>
      <w:tblPr>
        <w:tblStyle w:val="TableGrid"/>
        <w:tblW w:w="0" w:type="auto"/>
        <w:tblLook w:val="01E0" w:firstRow="1" w:lastRow="1" w:firstColumn="1" w:lastColumn="1" w:noHBand="0" w:noVBand="0"/>
      </w:tblPr>
      <w:tblGrid>
        <w:gridCol w:w="5268"/>
        <w:gridCol w:w="4308"/>
      </w:tblGrid>
      <w:tr w:rsidR="00061027" w:rsidRPr="00640320" w14:paraId="53E84A79" w14:textId="77777777" w:rsidTr="000300E3">
        <w:trPr>
          <w:trHeight w:val="288"/>
        </w:trPr>
        <w:tc>
          <w:tcPr>
            <w:tcW w:w="5405" w:type="dxa"/>
          </w:tcPr>
          <w:p w14:paraId="2E186F6D" w14:textId="77777777" w:rsidR="00061027" w:rsidRPr="00640320" w:rsidRDefault="00061027" w:rsidP="00F926F7">
            <w:pPr>
              <w:pStyle w:val="Heading2"/>
              <w:rPr>
                <w:rFonts w:ascii="Arial" w:hAnsi="Arial" w:cs="Arial"/>
                <w:sz w:val="24"/>
              </w:rPr>
            </w:pPr>
            <w:bookmarkStart w:id="8" w:name="_Toc377055586"/>
            <w:bookmarkStart w:id="9" w:name="_Toc156975554"/>
            <w:r w:rsidRPr="00640320">
              <w:rPr>
                <w:rFonts w:ascii="Arial" w:hAnsi="Arial" w:cs="Arial"/>
                <w:sz w:val="24"/>
              </w:rPr>
              <w:t xml:space="preserve">2.  </w:t>
            </w:r>
            <w:bookmarkStart w:id="10" w:name="_Toc156975555"/>
            <w:r w:rsidR="00D5209A">
              <w:rPr>
                <w:rFonts w:ascii="Arial" w:hAnsi="Arial" w:cs="Arial"/>
                <w:sz w:val="24"/>
              </w:rPr>
              <w:t xml:space="preserve">ENTIRE </w:t>
            </w:r>
            <w:r w:rsidR="00F926F7">
              <w:rPr>
                <w:rFonts w:ascii="Arial" w:hAnsi="Arial" w:cs="Arial"/>
                <w:sz w:val="24"/>
              </w:rPr>
              <w:t>PROPOSAL</w:t>
            </w:r>
            <w:r w:rsidRPr="00640320">
              <w:rPr>
                <w:rFonts w:ascii="Arial" w:hAnsi="Arial" w:cs="Arial"/>
                <w:sz w:val="24"/>
              </w:rPr>
              <w:t xml:space="preserve"> NARRATIVE</w:t>
            </w:r>
            <w:bookmarkEnd w:id="8"/>
            <w:r w:rsidRPr="00640320">
              <w:rPr>
                <w:rFonts w:ascii="Arial" w:hAnsi="Arial" w:cs="Arial"/>
                <w:sz w:val="24"/>
              </w:rPr>
              <w:t xml:space="preserve"> </w:t>
            </w:r>
            <w:bookmarkEnd w:id="9"/>
            <w:bookmarkEnd w:id="10"/>
          </w:p>
        </w:tc>
        <w:tc>
          <w:tcPr>
            <w:tcW w:w="4435" w:type="dxa"/>
          </w:tcPr>
          <w:p w14:paraId="7A77759F" w14:textId="6317A1BE" w:rsidR="00C024F3" w:rsidRPr="00670D78" w:rsidRDefault="008106BC">
            <w:pPr>
              <w:jc w:val="right"/>
              <w:rPr>
                <w:rFonts w:ascii="Arial" w:hAnsi="Arial" w:cs="Arial"/>
                <w:b/>
                <w:color w:val="0000FF"/>
              </w:rPr>
            </w:pPr>
            <w:r>
              <w:rPr>
                <w:rFonts w:ascii="Arial" w:hAnsi="Arial" w:cs="Arial"/>
                <w:b/>
                <w:color w:val="0000FF"/>
              </w:rPr>
              <w:t>100</w:t>
            </w:r>
            <w:r w:rsidR="00FB114D" w:rsidRPr="00670D78">
              <w:rPr>
                <w:rFonts w:ascii="Arial" w:hAnsi="Arial" w:cs="Arial"/>
                <w:b/>
                <w:color w:val="0000FF"/>
              </w:rPr>
              <w:t xml:space="preserve"> </w:t>
            </w:r>
            <w:r w:rsidR="00061027" w:rsidRPr="00670D78">
              <w:rPr>
                <w:rFonts w:ascii="Arial" w:hAnsi="Arial" w:cs="Arial"/>
                <w:b/>
                <w:color w:val="0000FF"/>
              </w:rPr>
              <w:t>points</w:t>
            </w:r>
          </w:p>
        </w:tc>
      </w:tr>
    </w:tbl>
    <w:p w14:paraId="117DEB96" w14:textId="77777777" w:rsidR="00061027" w:rsidRPr="00640320" w:rsidRDefault="00061027" w:rsidP="00061027">
      <w:pPr>
        <w:ind w:left="360"/>
        <w:rPr>
          <w:rFonts w:ascii="Arial" w:hAnsi="Arial" w:cs="Arial"/>
        </w:rPr>
      </w:pPr>
    </w:p>
    <w:p w14:paraId="26C394FD" w14:textId="77777777" w:rsidR="00061027" w:rsidRPr="00F926F7" w:rsidRDefault="00061027" w:rsidP="00B42060">
      <w:pPr>
        <w:rPr>
          <w:rFonts w:ascii="Arial" w:hAnsi="Arial" w:cs="Arial"/>
          <w:bCs/>
          <w:sz w:val="22"/>
          <w:szCs w:val="22"/>
        </w:rPr>
      </w:pPr>
      <w:r w:rsidRPr="00F926F7">
        <w:rPr>
          <w:rFonts w:ascii="Arial" w:hAnsi="Arial" w:cs="Arial"/>
          <w:bCs/>
          <w:sz w:val="22"/>
          <w:szCs w:val="22"/>
        </w:rPr>
        <w:t xml:space="preserve">The following outline should guide </w:t>
      </w:r>
      <w:r w:rsidR="00FA1AB5">
        <w:rPr>
          <w:rFonts w:ascii="Arial" w:hAnsi="Arial" w:cs="Arial"/>
          <w:bCs/>
          <w:sz w:val="22"/>
          <w:szCs w:val="22"/>
        </w:rPr>
        <w:t>proposal</w:t>
      </w:r>
      <w:r w:rsidRPr="00F926F7">
        <w:rPr>
          <w:rFonts w:ascii="Arial" w:hAnsi="Arial" w:cs="Arial"/>
          <w:bCs/>
          <w:sz w:val="22"/>
          <w:szCs w:val="22"/>
        </w:rPr>
        <w:t xml:space="preserve"> writing and will also be used to guide </w:t>
      </w:r>
      <w:r w:rsidR="00F926F7" w:rsidRPr="00F926F7">
        <w:rPr>
          <w:rFonts w:ascii="Arial" w:hAnsi="Arial" w:cs="Arial"/>
          <w:bCs/>
          <w:sz w:val="22"/>
          <w:szCs w:val="22"/>
        </w:rPr>
        <w:t>proposal</w:t>
      </w:r>
      <w:r w:rsidRPr="00F926F7">
        <w:rPr>
          <w:rFonts w:ascii="Arial" w:hAnsi="Arial" w:cs="Arial"/>
          <w:bCs/>
          <w:sz w:val="22"/>
          <w:szCs w:val="22"/>
        </w:rPr>
        <w:t xml:space="preserve"> review.  Individual sections do not have point divisions other than what is indicated below.  Label the narrative sections with the headings as indicated below:</w:t>
      </w:r>
    </w:p>
    <w:p w14:paraId="383769EE" w14:textId="77777777" w:rsidR="00061027" w:rsidRPr="00640320" w:rsidRDefault="00061027" w:rsidP="00061027">
      <w:pPr>
        <w:pStyle w:val="Heading3"/>
        <w:rPr>
          <w:rFonts w:ascii="Arial" w:hAnsi="Arial" w:cs="Arial"/>
        </w:rPr>
      </w:pPr>
      <w:bookmarkStart w:id="11" w:name="_Toc156975556"/>
    </w:p>
    <w:tbl>
      <w:tblPr>
        <w:tblStyle w:val="TableGrid"/>
        <w:tblW w:w="0" w:type="auto"/>
        <w:tblLook w:val="01E0" w:firstRow="1" w:lastRow="1" w:firstColumn="1" w:lastColumn="1" w:noHBand="0" w:noVBand="0"/>
      </w:tblPr>
      <w:tblGrid>
        <w:gridCol w:w="5144"/>
        <w:gridCol w:w="4432"/>
      </w:tblGrid>
      <w:tr w:rsidR="00061027" w:rsidRPr="00640320" w14:paraId="13EC31A7" w14:textId="77777777" w:rsidTr="005E6E93">
        <w:trPr>
          <w:trHeight w:val="280"/>
        </w:trPr>
        <w:tc>
          <w:tcPr>
            <w:tcW w:w="5336" w:type="dxa"/>
          </w:tcPr>
          <w:p w14:paraId="40E795E5" w14:textId="77777777" w:rsidR="00061027" w:rsidRPr="00640320" w:rsidRDefault="00061027" w:rsidP="00061027">
            <w:pPr>
              <w:pStyle w:val="Heading3"/>
              <w:ind w:firstLine="0"/>
              <w:rPr>
                <w:rFonts w:ascii="Arial" w:hAnsi="Arial" w:cs="Arial"/>
                <w:sz w:val="24"/>
              </w:rPr>
            </w:pPr>
            <w:bookmarkStart w:id="12" w:name="_Toc377055587"/>
            <w:r w:rsidRPr="00640320">
              <w:rPr>
                <w:rFonts w:ascii="Arial" w:hAnsi="Arial" w:cs="Arial"/>
                <w:sz w:val="24"/>
              </w:rPr>
              <w:t xml:space="preserve">2.1 </w:t>
            </w:r>
            <w:r w:rsidRPr="005E6E93">
              <w:rPr>
                <w:rFonts w:ascii="Arial" w:hAnsi="Arial" w:cs="Arial"/>
                <w:b w:val="0"/>
                <w:sz w:val="24"/>
              </w:rPr>
              <w:t>Needs Assessment</w:t>
            </w:r>
            <w:bookmarkEnd w:id="12"/>
            <w:r w:rsidRPr="00640320">
              <w:rPr>
                <w:rFonts w:ascii="Arial" w:hAnsi="Arial" w:cs="Arial"/>
                <w:sz w:val="24"/>
              </w:rPr>
              <w:t xml:space="preserve"> </w:t>
            </w:r>
          </w:p>
        </w:tc>
        <w:tc>
          <w:tcPr>
            <w:tcW w:w="4614" w:type="dxa"/>
          </w:tcPr>
          <w:p w14:paraId="0F6E4225" w14:textId="77777777" w:rsidR="00061027" w:rsidRPr="00640320" w:rsidRDefault="00061027" w:rsidP="00BD7057">
            <w:pPr>
              <w:jc w:val="right"/>
              <w:rPr>
                <w:rFonts w:ascii="Arial" w:hAnsi="Arial" w:cs="Arial"/>
              </w:rPr>
            </w:pPr>
            <w:r w:rsidRPr="00640320">
              <w:rPr>
                <w:rFonts w:ascii="Arial" w:hAnsi="Arial" w:cs="Arial"/>
                <w:b/>
              </w:rPr>
              <w:t>(</w:t>
            </w:r>
            <w:r w:rsidR="00406E79" w:rsidRPr="00640320">
              <w:rPr>
                <w:rFonts w:ascii="Arial" w:hAnsi="Arial" w:cs="Arial"/>
                <w:b/>
              </w:rPr>
              <w:t>1</w:t>
            </w:r>
            <w:r w:rsidR="00BD7057">
              <w:rPr>
                <w:rFonts w:ascii="Arial" w:hAnsi="Arial" w:cs="Arial"/>
                <w:b/>
              </w:rPr>
              <w:t>0</w:t>
            </w:r>
            <w:r w:rsidR="00406E79" w:rsidRPr="00640320">
              <w:rPr>
                <w:rFonts w:ascii="Arial" w:hAnsi="Arial" w:cs="Arial"/>
                <w:b/>
              </w:rPr>
              <w:t xml:space="preserve"> </w:t>
            </w:r>
            <w:r w:rsidRPr="00640320">
              <w:rPr>
                <w:rFonts w:ascii="Arial" w:hAnsi="Arial" w:cs="Arial"/>
                <w:b/>
              </w:rPr>
              <w:t>points)</w:t>
            </w:r>
          </w:p>
        </w:tc>
      </w:tr>
      <w:bookmarkEnd w:id="11"/>
    </w:tbl>
    <w:p w14:paraId="67398D96" w14:textId="77777777" w:rsidR="00061027" w:rsidRPr="001F50DF" w:rsidRDefault="00061027" w:rsidP="00061027">
      <w:pPr>
        <w:ind w:left="360"/>
        <w:rPr>
          <w:rFonts w:ascii="Arial" w:hAnsi="Arial" w:cs="Arial"/>
          <w:sz w:val="16"/>
          <w:szCs w:val="16"/>
        </w:rPr>
      </w:pPr>
    </w:p>
    <w:p w14:paraId="34D3E0CA" w14:textId="52FA9821" w:rsidR="00061027" w:rsidRPr="00C26B3C" w:rsidRDefault="00061027" w:rsidP="00C26B3C">
      <w:pPr>
        <w:numPr>
          <w:ilvl w:val="0"/>
          <w:numId w:val="10"/>
        </w:numPr>
        <w:tabs>
          <w:tab w:val="clear" w:pos="1080"/>
          <w:tab w:val="num" w:pos="720"/>
        </w:tabs>
        <w:ind w:left="720"/>
        <w:rPr>
          <w:rFonts w:ascii="Arial" w:hAnsi="Arial" w:cs="Arial"/>
          <w:sz w:val="22"/>
          <w:szCs w:val="22"/>
        </w:rPr>
      </w:pPr>
      <w:r w:rsidRPr="00640320">
        <w:rPr>
          <w:rFonts w:ascii="Arial" w:hAnsi="Arial" w:cs="Arial"/>
          <w:sz w:val="22"/>
          <w:szCs w:val="22"/>
        </w:rPr>
        <w:t xml:space="preserve">Describe the needs in the area of academic preparedness for students identified by the </w:t>
      </w:r>
      <w:r w:rsidR="004A4531">
        <w:rPr>
          <w:rFonts w:ascii="Arial" w:hAnsi="Arial" w:cs="Arial"/>
          <w:sz w:val="22"/>
          <w:szCs w:val="22"/>
        </w:rPr>
        <w:t xml:space="preserve">GEAR UP </w:t>
      </w:r>
      <w:r w:rsidR="00406E79">
        <w:rPr>
          <w:rFonts w:ascii="Arial" w:hAnsi="Arial" w:cs="Arial"/>
          <w:sz w:val="22"/>
          <w:szCs w:val="22"/>
        </w:rPr>
        <w:t xml:space="preserve">LEA partner(s), </w:t>
      </w:r>
      <w:r w:rsidRPr="00640320">
        <w:rPr>
          <w:rFonts w:ascii="Arial" w:hAnsi="Arial" w:cs="Arial"/>
          <w:sz w:val="22"/>
          <w:szCs w:val="22"/>
        </w:rPr>
        <w:t>principal</w:t>
      </w:r>
      <w:r w:rsidR="006C304D">
        <w:rPr>
          <w:rFonts w:ascii="Arial" w:hAnsi="Arial" w:cs="Arial"/>
          <w:sz w:val="22"/>
          <w:szCs w:val="22"/>
        </w:rPr>
        <w:t>(s)</w:t>
      </w:r>
      <w:r w:rsidRPr="00640320">
        <w:rPr>
          <w:rFonts w:ascii="Arial" w:hAnsi="Arial" w:cs="Arial"/>
          <w:sz w:val="22"/>
          <w:szCs w:val="22"/>
        </w:rPr>
        <w:t xml:space="preserve">, </w:t>
      </w:r>
      <w:r w:rsidR="00D22B1D">
        <w:rPr>
          <w:rFonts w:ascii="Arial" w:hAnsi="Arial" w:cs="Arial"/>
          <w:sz w:val="22"/>
          <w:szCs w:val="22"/>
        </w:rPr>
        <w:t>and</w:t>
      </w:r>
      <w:r w:rsidR="006C304D">
        <w:rPr>
          <w:rFonts w:ascii="Arial" w:hAnsi="Arial" w:cs="Arial"/>
          <w:sz w:val="22"/>
          <w:szCs w:val="22"/>
        </w:rPr>
        <w:t>/</w:t>
      </w:r>
      <w:r w:rsidR="00D22B1D">
        <w:rPr>
          <w:rFonts w:ascii="Arial" w:hAnsi="Arial" w:cs="Arial"/>
          <w:sz w:val="22"/>
          <w:szCs w:val="22"/>
        </w:rPr>
        <w:t xml:space="preserve">or </w:t>
      </w:r>
      <w:r w:rsidRPr="00640320">
        <w:rPr>
          <w:rFonts w:ascii="Arial" w:hAnsi="Arial" w:cs="Arial"/>
          <w:sz w:val="22"/>
          <w:szCs w:val="22"/>
        </w:rPr>
        <w:t>other administrators</w:t>
      </w:r>
      <w:r w:rsidR="00ED7CBE">
        <w:rPr>
          <w:rFonts w:ascii="Arial" w:hAnsi="Arial" w:cs="Arial"/>
          <w:sz w:val="22"/>
          <w:szCs w:val="22"/>
        </w:rPr>
        <w:t xml:space="preserve"> </w:t>
      </w:r>
      <w:r w:rsidR="00D22B1D">
        <w:rPr>
          <w:rFonts w:ascii="Arial" w:hAnsi="Arial" w:cs="Arial"/>
          <w:sz w:val="22"/>
          <w:szCs w:val="22"/>
        </w:rPr>
        <w:t xml:space="preserve">from the </w:t>
      </w:r>
      <w:r w:rsidRPr="00640320">
        <w:rPr>
          <w:rFonts w:ascii="Arial" w:hAnsi="Arial" w:cs="Arial"/>
          <w:sz w:val="22"/>
          <w:szCs w:val="22"/>
        </w:rPr>
        <w:t xml:space="preserve">school served. </w:t>
      </w:r>
      <w:r w:rsidR="0085107B" w:rsidRPr="000300E3">
        <w:rPr>
          <w:rFonts w:ascii="Arial" w:hAnsi="Arial" w:cs="Arial"/>
          <w:b/>
          <w:i/>
          <w:iCs/>
          <w:sz w:val="22"/>
          <w:szCs w:val="22"/>
        </w:rPr>
        <w:t xml:space="preserve">The </w:t>
      </w:r>
      <w:r w:rsidR="00244692">
        <w:rPr>
          <w:rFonts w:ascii="Arial" w:hAnsi="Arial" w:cs="Arial"/>
          <w:b/>
          <w:i/>
          <w:iCs/>
          <w:sz w:val="22"/>
          <w:szCs w:val="22"/>
        </w:rPr>
        <w:t xml:space="preserve">GEAR UP </w:t>
      </w:r>
      <w:r w:rsidR="0085107B" w:rsidRPr="000300E3">
        <w:rPr>
          <w:rFonts w:ascii="Arial" w:hAnsi="Arial" w:cs="Arial"/>
          <w:b/>
          <w:i/>
          <w:iCs/>
          <w:sz w:val="22"/>
          <w:szCs w:val="22"/>
        </w:rPr>
        <w:t>school</w:t>
      </w:r>
      <w:r w:rsidR="008D4EEB">
        <w:rPr>
          <w:rFonts w:ascii="Arial" w:hAnsi="Arial" w:cs="Arial"/>
          <w:b/>
          <w:i/>
          <w:iCs/>
          <w:sz w:val="22"/>
          <w:szCs w:val="22"/>
        </w:rPr>
        <w:t>s</w:t>
      </w:r>
      <w:r w:rsidR="0085107B" w:rsidRPr="000300E3">
        <w:rPr>
          <w:rFonts w:ascii="Arial" w:hAnsi="Arial" w:cs="Arial"/>
          <w:b/>
          <w:i/>
          <w:iCs/>
          <w:sz w:val="22"/>
          <w:szCs w:val="22"/>
        </w:rPr>
        <w:t xml:space="preserve"> site’s needs should be specific and quantifiable terms</w:t>
      </w:r>
      <w:r w:rsidRPr="00640320">
        <w:rPr>
          <w:rFonts w:ascii="Arial" w:hAnsi="Arial" w:cs="Arial"/>
          <w:i/>
          <w:iCs/>
          <w:sz w:val="22"/>
          <w:szCs w:val="22"/>
        </w:rPr>
        <w:t xml:space="preserve">. </w:t>
      </w:r>
      <w:r w:rsidRPr="00693811">
        <w:rPr>
          <w:rFonts w:ascii="Arial" w:hAnsi="Arial" w:cs="Arial"/>
          <w:sz w:val="22"/>
          <w:szCs w:val="22"/>
        </w:rPr>
        <w:t>For example, identify what percentage of students need</w:t>
      </w:r>
      <w:r w:rsidR="00B42060" w:rsidRPr="00693811">
        <w:rPr>
          <w:rFonts w:ascii="Arial" w:hAnsi="Arial" w:cs="Arial"/>
          <w:sz w:val="22"/>
          <w:szCs w:val="22"/>
        </w:rPr>
        <w:t xml:space="preserve"> </w:t>
      </w:r>
      <w:r w:rsidRPr="00693811">
        <w:rPr>
          <w:rFonts w:ascii="Arial" w:hAnsi="Arial" w:cs="Arial"/>
          <w:sz w:val="22"/>
          <w:szCs w:val="22"/>
        </w:rPr>
        <w:t xml:space="preserve">remedial assistance (based on </w:t>
      </w:r>
      <w:r w:rsidR="00993465" w:rsidRPr="00693811">
        <w:rPr>
          <w:rFonts w:ascii="Arial" w:hAnsi="Arial" w:cs="Arial"/>
          <w:sz w:val="22"/>
          <w:szCs w:val="22"/>
        </w:rPr>
        <w:t xml:space="preserve">percentage of </w:t>
      </w:r>
      <w:r w:rsidR="00F242E7" w:rsidRPr="00693811">
        <w:rPr>
          <w:rFonts w:ascii="Arial" w:hAnsi="Arial" w:cs="Arial"/>
          <w:sz w:val="22"/>
          <w:szCs w:val="22"/>
        </w:rPr>
        <w:t>FARM</w:t>
      </w:r>
      <w:r w:rsidR="00993465" w:rsidRPr="00693811">
        <w:rPr>
          <w:rFonts w:ascii="Arial" w:hAnsi="Arial" w:cs="Arial"/>
          <w:sz w:val="22"/>
          <w:szCs w:val="22"/>
        </w:rPr>
        <w:t xml:space="preserve"> students in the </w:t>
      </w:r>
      <w:r w:rsidR="00244692" w:rsidRPr="00693811">
        <w:rPr>
          <w:rFonts w:ascii="Arial" w:hAnsi="Arial" w:cs="Arial"/>
          <w:sz w:val="22"/>
          <w:szCs w:val="22"/>
        </w:rPr>
        <w:t>GEAR UP cohort</w:t>
      </w:r>
      <w:r w:rsidR="00993465" w:rsidRPr="00693811">
        <w:rPr>
          <w:rFonts w:ascii="Arial" w:hAnsi="Arial" w:cs="Arial"/>
          <w:sz w:val="22"/>
          <w:szCs w:val="22"/>
        </w:rPr>
        <w:t xml:space="preserve"> middle schools, </w:t>
      </w:r>
      <w:r w:rsidR="00FC5F06" w:rsidRPr="00693811">
        <w:rPr>
          <w:rFonts w:ascii="Arial" w:hAnsi="Arial" w:cs="Arial"/>
          <w:sz w:val="22"/>
          <w:szCs w:val="22"/>
        </w:rPr>
        <w:t>8</w:t>
      </w:r>
      <w:r w:rsidR="00FC5F06" w:rsidRPr="00693811">
        <w:rPr>
          <w:rFonts w:ascii="Arial" w:hAnsi="Arial" w:cs="Arial"/>
          <w:sz w:val="22"/>
          <w:szCs w:val="22"/>
          <w:vertAlign w:val="superscript"/>
        </w:rPr>
        <w:t>th</w:t>
      </w:r>
      <w:r w:rsidR="00FC5F06" w:rsidRPr="00693811">
        <w:rPr>
          <w:rFonts w:ascii="Arial" w:hAnsi="Arial" w:cs="Arial"/>
          <w:sz w:val="22"/>
          <w:szCs w:val="22"/>
        </w:rPr>
        <w:t xml:space="preserve"> </w:t>
      </w:r>
      <w:r w:rsidR="00993465" w:rsidRPr="00693811">
        <w:rPr>
          <w:rFonts w:ascii="Arial" w:hAnsi="Arial" w:cs="Arial"/>
          <w:sz w:val="22"/>
          <w:szCs w:val="22"/>
        </w:rPr>
        <w:t>grade FARM students’ HSA scores with less than 70% proficiency</w:t>
      </w:r>
      <w:r w:rsidR="00B42060" w:rsidRPr="00693811">
        <w:rPr>
          <w:rFonts w:ascii="Arial" w:hAnsi="Arial" w:cs="Arial"/>
          <w:sz w:val="22"/>
          <w:szCs w:val="22"/>
        </w:rPr>
        <w:t>,</w:t>
      </w:r>
      <w:r w:rsidR="00993465" w:rsidRPr="00693811">
        <w:rPr>
          <w:rFonts w:ascii="Arial" w:hAnsi="Arial" w:cs="Arial"/>
          <w:sz w:val="22"/>
          <w:szCs w:val="22"/>
        </w:rPr>
        <w:t xml:space="preserve"> and </w:t>
      </w:r>
      <w:r w:rsidRPr="00693811">
        <w:rPr>
          <w:rFonts w:ascii="Arial" w:hAnsi="Arial" w:cs="Arial"/>
          <w:sz w:val="22"/>
          <w:szCs w:val="22"/>
        </w:rPr>
        <w:t>conversations with teachers</w:t>
      </w:r>
      <w:r w:rsidR="00993465" w:rsidRPr="00693811">
        <w:rPr>
          <w:rFonts w:ascii="Arial" w:hAnsi="Arial" w:cs="Arial"/>
          <w:sz w:val="22"/>
          <w:szCs w:val="22"/>
        </w:rPr>
        <w:t>/</w:t>
      </w:r>
      <w:r w:rsidRPr="00693811">
        <w:rPr>
          <w:rFonts w:ascii="Arial" w:hAnsi="Arial" w:cs="Arial"/>
          <w:sz w:val="22"/>
          <w:szCs w:val="22"/>
        </w:rPr>
        <w:t>counselors</w:t>
      </w:r>
      <w:r w:rsidR="00993465" w:rsidRPr="00693811">
        <w:rPr>
          <w:rFonts w:ascii="Arial" w:hAnsi="Arial" w:cs="Arial"/>
          <w:sz w:val="22"/>
          <w:szCs w:val="22"/>
        </w:rPr>
        <w:t>)</w:t>
      </w:r>
      <w:r w:rsidRPr="00693811">
        <w:rPr>
          <w:rFonts w:ascii="Arial" w:hAnsi="Arial" w:cs="Arial"/>
          <w:sz w:val="22"/>
          <w:szCs w:val="22"/>
        </w:rPr>
        <w:t>.</w:t>
      </w:r>
    </w:p>
    <w:p w14:paraId="3F6377F4" w14:textId="7CB1B692" w:rsidR="00061027" w:rsidRPr="00640320" w:rsidRDefault="00061027" w:rsidP="00FB223C">
      <w:pPr>
        <w:numPr>
          <w:ilvl w:val="0"/>
          <w:numId w:val="10"/>
        </w:numPr>
        <w:tabs>
          <w:tab w:val="clear" w:pos="1080"/>
          <w:tab w:val="num" w:pos="720"/>
        </w:tabs>
        <w:ind w:left="720"/>
        <w:rPr>
          <w:rFonts w:ascii="Arial" w:hAnsi="Arial" w:cs="Arial"/>
          <w:sz w:val="22"/>
          <w:szCs w:val="22"/>
        </w:rPr>
      </w:pPr>
      <w:r w:rsidRPr="00640320">
        <w:rPr>
          <w:rFonts w:ascii="Arial" w:hAnsi="Arial" w:cs="Arial"/>
          <w:sz w:val="22"/>
          <w:szCs w:val="22"/>
        </w:rPr>
        <w:lastRenderedPageBreak/>
        <w:t xml:space="preserve">If parent activities are included in the </w:t>
      </w:r>
      <w:r w:rsidR="00F926F7">
        <w:rPr>
          <w:rFonts w:ascii="Arial" w:hAnsi="Arial" w:cs="Arial"/>
          <w:sz w:val="22"/>
          <w:szCs w:val="22"/>
        </w:rPr>
        <w:t>proposal</w:t>
      </w:r>
      <w:r w:rsidR="0009423C">
        <w:rPr>
          <w:rFonts w:ascii="Arial" w:hAnsi="Arial" w:cs="Arial"/>
          <w:sz w:val="22"/>
          <w:szCs w:val="22"/>
        </w:rPr>
        <w:t xml:space="preserve">, </w:t>
      </w:r>
      <w:r w:rsidRPr="00640320">
        <w:rPr>
          <w:rFonts w:ascii="Arial" w:hAnsi="Arial" w:cs="Arial"/>
          <w:sz w:val="22"/>
          <w:szCs w:val="22"/>
        </w:rPr>
        <w:t>descri</w:t>
      </w:r>
      <w:r w:rsidR="00C26B3C">
        <w:rPr>
          <w:rFonts w:ascii="Arial" w:hAnsi="Arial" w:cs="Arial"/>
          <w:sz w:val="22"/>
          <w:szCs w:val="22"/>
        </w:rPr>
        <w:t xml:space="preserve">be the needs to be addressed.  </w:t>
      </w:r>
    </w:p>
    <w:p w14:paraId="65FDABEC" w14:textId="77777777" w:rsidR="00061027" w:rsidRPr="00640320" w:rsidRDefault="0001170A" w:rsidP="00FB223C">
      <w:pPr>
        <w:numPr>
          <w:ilvl w:val="0"/>
          <w:numId w:val="10"/>
        </w:numPr>
        <w:tabs>
          <w:tab w:val="clear" w:pos="1080"/>
          <w:tab w:val="num" w:pos="720"/>
        </w:tabs>
        <w:ind w:left="720"/>
        <w:rPr>
          <w:rFonts w:ascii="Arial" w:hAnsi="Arial" w:cs="Arial"/>
          <w:sz w:val="22"/>
          <w:szCs w:val="22"/>
        </w:rPr>
      </w:pPr>
      <w:r w:rsidRPr="00640320">
        <w:rPr>
          <w:rFonts w:ascii="Arial" w:hAnsi="Arial" w:cs="Arial"/>
          <w:sz w:val="22"/>
          <w:szCs w:val="22"/>
        </w:rPr>
        <w:t>Explain how th</w:t>
      </w:r>
      <w:r w:rsidR="00061027" w:rsidRPr="00640320">
        <w:rPr>
          <w:rFonts w:ascii="Arial" w:hAnsi="Arial" w:cs="Arial"/>
          <w:sz w:val="22"/>
          <w:szCs w:val="22"/>
        </w:rPr>
        <w:t xml:space="preserve">e needs were determined. </w:t>
      </w:r>
    </w:p>
    <w:p w14:paraId="4FB9663C" w14:textId="77777777" w:rsidR="00061027" w:rsidRPr="00640320" w:rsidRDefault="00061027" w:rsidP="00061027">
      <w:pPr>
        <w:tabs>
          <w:tab w:val="num" w:pos="540"/>
        </w:tabs>
        <w:rPr>
          <w:rFonts w:ascii="Arial" w:hAnsi="Arial" w:cs="Arial"/>
          <w:sz w:val="22"/>
        </w:rPr>
      </w:pPr>
    </w:p>
    <w:tbl>
      <w:tblPr>
        <w:tblStyle w:val="TableGrid"/>
        <w:tblW w:w="0" w:type="auto"/>
        <w:tblLook w:val="01E0" w:firstRow="1" w:lastRow="1" w:firstColumn="1" w:lastColumn="1" w:noHBand="0" w:noVBand="0"/>
      </w:tblPr>
      <w:tblGrid>
        <w:gridCol w:w="5114"/>
        <w:gridCol w:w="4462"/>
      </w:tblGrid>
      <w:tr w:rsidR="00061027" w:rsidRPr="00640320" w14:paraId="20E53EDA" w14:textId="77777777">
        <w:tc>
          <w:tcPr>
            <w:tcW w:w="5415" w:type="dxa"/>
          </w:tcPr>
          <w:p w14:paraId="1693DC0C" w14:textId="77777777" w:rsidR="00061027" w:rsidRPr="00640320" w:rsidRDefault="00061027" w:rsidP="00061027">
            <w:pPr>
              <w:pStyle w:val="Heading3"/>
              <w:ind w:firstLine="0"/>
              <w:rPr>
                <w:rFonts w:ascii="Arial" w:hAnsi="Arial" w:cs="Arial"/>
                <w:sz w:val="24"/>
              </w:rPr>
            </w:pPr>
            <w:bookmarkStart w:id="13" w:name="_Toc377055588"/>
            <w:r w:rsidRPr="00640320">
              <w:rPr>
                <w:rFonts w:ascii="Arial" w:hAnsi="Arial" w:cs="Arial"/>
                <w:sz w:val="24"/>
              </w:rPr>
              <w:t xml:space="preserve">2.2 </w:t>
            </w:r>
            <w:r w:rsidRPr="005E6E93">
              <w:rPr>
                <w:rFonts w:ascii="Arial" w:hAnsi="Arial" w:cs="Arial"/>
                <w:b w:val="0"/>
                <w:sz w:val="24"/>
              </w:rPr>
              <w:t>Project Objectives and Outcomes</w:t>
            </w:r>
            <w:bookmarkEnd w:id="13"/>
          </w:p>
        </w:tc>
        <w:tc>
          <w:tcPr>
            <w:tcW w:w="4737" w:type="dxa"/>
          </w:tcPr>
          <w:p w14:paraId="416D8071" w14:textId="77777777" w:rsidR="00061027" w:rsidRPr="00640320" w:rsidRDefault="00061027" w:rsidP="00061027">
            <w:pPr>
              <w:jc w:val="right"/>
              <w:rPr>
                <w:rFonts w:ascii="Arial" w:hAnsi="Arial" w:cs="Arial"/>
              </w:rPr>
            </w:pPr>
            <w:r w:rsidRPr="00640320">
              <w:rPr>
                <w:rFonts w:ascii="Arial" w:hAnsi="Arial" w:cs="Arial"/>
                <w:b/>
              </w:rPr>
              <w:t>(15 points)</w:t>
            </w:r>
          </w:p>
        </w:tc>
      </w:tr>
    </w:tbl>
    <w:p w14:paraId="15A8F5D5" w14:textId="77777777" w:rsidR="00061027" w:rsidRPr="001F50DF" w:rsidRDefault="00061027" w:rsidP="00061027">
      <w:pPr>
        <w:pStyle w:val="Footer"/>
        <w:tabs>
          <w:tab w:val="clear" w:pos="4320"/>
          <w:tab w:val="clear" w:pos="8640"/>
        </w:tabs>
        <w:rPr>
          <w:rFonts w:ascii="Arial" w:hAnsi="Arial" w:cs="Arial"/>
          <w:sz w:val="16"/>
          <w:szCs w:val="16"/>
        </w:rPr>
      </w:pPr>
    </w:p>
    <w:p w14:paraId="0DEBAE8B" w14:textId="05CFC2BA" w:rsidR="00061027" w:rsidRPr="00640320" w:rsidRDefault="00061027" w:rsidP="00FB223C">
      <w:pPr>
        <w:pStyle w:val="Footer"/>
        <w:numPr>
          <w:ilvl w:val="0"/>
          <w:numId w:val="11"/>
        </w:numPr>
        <w:tabs>
          <w:tab w:val="clear" w:pos="4320"/>
          <w:tab w:val="clear" w:pos="8640"/>
        </w:tabs>
        <w:rPr>
          <w:rFonts w:ascii="Arial" w:hAnsi="Arial" w:cs="Arial"/>
          <w:sz w:val="22"/>
          <w:szCs w:val="22"/>
        </w:rPr>
      </w:pPr>
      <w:r w:rsidRPr="00640320">
        <w:rPr>
          <w:rFonts w:ascii="Arial" w:hAnsi="Arial" w:cs="Arial"/>
          <w:b/>
          <w:sz w:val="22"/>
          <w:szCs w:val="22"/>
        </w:rPr>
        <w:t xml:space="preserve">List </w:t>
      </w:r>
      <w:r w:rsidR="008C0472" w:rsidRPr="008C0472">
        <w:rPr>
          <w:rFonts w:ascii="Arial" w:hAnsi="Arial" w:cs="Arial"/>
          <w:b/>
          <w:sz w:val="22"/>
          <w:szCs w:val="22"/>
        </w:rPr>
        <w:t>project objectives and</w:t>
      </w:r>
      <w:r w:rsidR="00172FDA" w:rsidRPr="008C0472">
        <w:rPr>
          <w:rFonts w:ascii="Arial" w:hAnsi="Arial" w:cs="Arial"/>
          <w:b/>
          <w:sz w:val="22"/>
          <w:szCs w:val="22"/>
        </w:rPr>
        <w:t xml:space="preserve"> </w:t>
      </w:r>
      <w:r w:rsidR="00172FDA">
        <w:rPr>
          <w:rFonts w:ascii="Arial" w:hAnsi="Arial" w:cs="Arial"/>
          <w:b/>
          <w:sz w:val="22"/>
          <w:szCs w:val="22"/>
        </w:rPr>
        <w:t>expected outcomes</w:t>
      </w:r>
      <w:r w:rsidRPr="00640320">
        <w:rPr>
          <w:rFonts w:ascii="Arial" w:hAnsi="Arial" w:cs="Arial"/>
          <w:b/>
          <w:sz w:val="22"/>
          <w:szCs w:val="22"/>
        </w:rPr>
        <w:t>.</w:t>
      </w:r>
      <w:r w:rsidRPr="00640320">
        <w:rPr>
          <w:rFonts w:ascii="Arial" w:hAnsi="Arial" w:cs="Arial"/>
          <w:sz w:val="22"/>
          <w:szCs w:val="22"/>
        </w:rPr>
        <w:t xml:space="preserve">  </w:t>
      </w:r>
      <w:r w:rsidR="00ED7CBE">
        <w:rPr>
          <w:rFonts w:ascii="Arial" w:hAnsi="Arial" w:cs="Arial"/>
          <w:sz w:val="22"/>
          <w:szCs w:val="22"/>
        </w:rPr>
        <w:t>Refer to</w:t>
      </w:r>
      <w:r w:rsidR="00ED7CBE" w:rsidRPr="00640320">
        <w:rPr>
          <w:rFonts w:ascii="Arial" w:hAnsi="Arial" w:cs="Arial"/>
          <w:sz w:val="22"/>
          <w:szCs w:val="22"/>
        </w:rPr>
        <w:t xml:space="preserve"> </w:t>
      </w:r>
      <w:r w:rsidRPr="00640320">
        <w:rPr>
          <w:rFonts w:ascii="Arial" w:hAnsi="Arial" w:cs="Arial"/>
          <w:sz w:val="22"/>
          <w:szCs w:val="22"/>
        </w:rPr>
        <w:t xml:space="preserve">the State’s </w:t>
      </w:r>
      <w:r w:rsidR="00244692">
        <w:rPr>
          <w:rFonts w:ascii="Arial" w:hAnsi="Arial" w:cs="Arial"/>
          <w:sz w:val="22"/>
          <w:szCs w:val="22"/>
        </w:rPr>
        <w:t xml:space="preserve">GEAR UP </w:t>
      </w:r>
      <w:r w:rsidR="0081290B">
        <w:rPr>
          <w:rFonts w:ascii="Arial" w:hAnsi="Arial" w:cs="Arial"/>
          <w:sz w:val="22"/>
          <w:szCs w:val="22"/>
        </w:rPr>
        <w:t>Goal</w:t>
      </w:r>
      <w:r w:rsidR="0081290B" w:rsidRPr="00640320">
        <w:rPr>
          <w:rFonts w:ascii="Arial" w:hAnsi="Arial" w:cs="Arial"/>
          <w:sz w:val="22"/>
          <w:szCs w:val="22"/>
        </w:rPr>
        <w:t>s</w:t>
      </w:r>
      <w:r w:rsidR="00ED7CBE">
        <w:rPr>
          <w:rFonts w:ascii="Arial" w:hAnsi="Arial" w:cs="Arial"/>
          <w:sz w:val="22"/>
          <w:szCs w:val="22"/>
        </w:rPr>
        <w:t>.</w:t>
      </w:r>
      <w:r w:rsidR="00D125CE">
        <w:rPr>
          <w:rFonts w:ascii="Arial" w:hAnsi="Arial" w:cs="Arial"/>
          <w:sz w:val="22"/>
          <w:szCs w:val="22"/>
        </w:rPr>
        <w:t xml:space="preserve"> (see pages 7-8</w:t>
      </w:r>
      <w:r w:rsidR="006C304D">
        <w:rPr>
          <w:rFonts w:ascii="Arial" w:hAnsi="Arial" w:cs="Arial"/>
          <w:sz w:val="22"/>
          <w:szCs w:val="22"/>
        </w:rPr>
        <w:t>)</w:t>
      </w:r>
      <w:r w:rsidRPr="00640320">
        <w:rPr>
          <w:rFonts w:ascii="Arial" w:hAnsi="Arial" w:cs="Arial"/>
          <w:sz w:val="22"/>
          <w:szCs w:val="22"/>
        </w:rPr>
        <w:t xml:space="preserve"> </w:t>
      </w:r>
    </w:p>
    <w:p w14:paraId="3227D165" w14:textId="42D62468" w:rsidR="00061027" w:rsidRPr="00C26B3C" w:rsidRDefault="00061027" w:rsidP="00061027">
      <w:pPr>
        <w:pStyle w:val="Footer"/>
        <w:numPr>
          <w:ilvl w:val="0"/>
          <w:numId w:val="11"/>
        </w:numPr>
        <w:tabs>
          <w:tab w:val="clear" w:pos="4320"/>
          <w:tab w:val="clear" w:pos="8640"/>
        </w:tabs>
        <w:rPr>
          <w:rFonts w:ascii="Arial" w:hAnsi="Arial" w:cs="Arial"/>
          <w:sz w:val="22"/>
          <w:szCs w:val="22"/>
        </w:rPr>
      </w:pPr>
      <w:r w:rsidRPr="00640320">
        <w:rPr>
          <w:rFonts w:ascii="Arial" w:hAnsi="Arial" w:cs="Arial"/>
          <w:b/>
          <w:bCs/>
          <w:sz w:val="22"/>
          <w:szCs w:val="22"/>
        </w:rPr>
        <w:t xml:space="preserve">The project objectives </w:t>
      </w:r>
      <w:r w:rsidR="00172FDA">
        <w:rPr>
          <w:rFonts w:ascii="Arial" w:hAnsi="Arial" w:cs="Arial"/>
          <w:b/>
          <w:bCs/>
          <w:sz w:val="22"/>
          <w:szCs w:val="22"/>
        </w:rPr>
        <w:t xml:space="preserve">and expected outcomes </w:t>
      </w:r>
      <w:r w:rsidRPr="00640320">
        <w:rPr>
          <w:rFonts w:ascii="Arial" w:hAnsi="Arial" w:cs="Arial"/>
          <w:b/>
          <w:bCs/>
          <w:sz w:val="22"/>
          <w:szCs w:val="22"/>
        </w:rPr>
        <w:t>should be described as what you plan to accompl</w:t>
      </w:r>
      <w:r w:rsidR="008A1DED" w:rsidRPr="00640320">
        <w:rPr>
          <w:rFonts w:ascii="Arial" w:hAnsi="Arial" w:cs="Arial"/>
          <w:b/>
          <w:bCs/>
          <w:sz w:val="22"/>
          <w:szCs w:val="22"/>
        </w:rPr>
        <w:t>ish</w:t>
      </w:r>
      <w:r w:rsidR="008B0915" w:rsidRPr="00640320">
        <w:rPr>
          <w:rFonts w:ascii="Arial" w:hAnsi="Arial" w:cs="Arial"/>
          <w:b/>
          <w:bCs/>
          <w:sz w:val="22"/>
          <w:szCs w:val="22"/>
        </w:rPr>
        <w:t xml:space="preserve"> by the end of the grant</w:t>
      </w:r>
      <w:r w:rsidR="008A1DED" w:rsidRPr="00640320">
        <w:rPr>
          <w:rFonts w:ascii="Arial" w:hAnsi="Arial" w:cs="Arial"/>
          <w:b/>
          <w:bCs/>
          <w:sz w:val="22"/>
          <w:szCs w:val="22"/>
        </w:rPr>
        <w:t xml:space="preserve"> period</w:t>
      </w:r>
      <w:r w:rsidRPr="00640320">
        <w:rPr>
          <w:rFonts w:ascii="Arial" w:hAnsi="Arial" w:cs="Arial"/>
          <w:b/>
          <w:bCs/>
          <w:sz w:val="22"/>
          <w:szCs w:val="22"/>
        </w:rPr>
        <w:t>.</w:t>
      </w:r>
      <w:r w:rsidRPr="00640320">
        <w:rPr>
          <w:rFonts w:ascii="Arial" w:hAnsi="Arial" w:cs="Arial"/>
          <w:sz w:val="22"/>
          <w:szCs w:val="22"/>
        </w:rPr>
        <w:t xml:space="preserve">  Specific objectives </w:t>
      </w:r>
      <w:r w:rsidR="00172FDA">
        <w:rPr>
          <w:rFonts w:ascii="Arial" w:hAnsi="Arial" w:cs="Arial"/>
          <w:sz w:val="22"/>
          <w:szCs w:val="22"/>
        </w:rPr>
        <w:t xml:space="preserve">and outcomes </w:t>
      </w:r>
      <w:r w:rsidRPr="00640320">
        <w:rPr>
          <w:rFonts w:ascii="Arial" w:hAnsi="Arial" w:cs="Arial"/>
          <w:sz w:val="22"/>
          <w:szCs w:val="22"/>
        </w:rPr>
        <w:t xml:space="preserve">should be presented and directly tied to </w:t>
      </w:r>
      <w:r w:rsidR="0081290B">
        <w:rPr>
          <w:rFonts w:ascii="Arial" w:hAnsi="Arial" w:cs="Arial"/>
          <w:sz w:val="22"/>
          <w:szCs w:val="22"/>
        </w:rPr>
        <w:t>each</w:t>
      </w:r>
      <w:r w:rsidRPr="00640320">
        <w:rPr>
          <w:rFonts w:ascii="Arial" w:hAnsi="Arial" w:cs="Arial"/>
          <w:sz w:val="22"/>
          <w:szCs w:val="22"/>
        </w:rPr>
        <w:t xml:space="preserve"> proposed activity.  </w:t>
      </w:r>
    </w:p>
    <w:p w14:paraId="4F07D1D0" w14:textId="2CB8C863" w:rsidR="00A83600" w:rsidRPr="00C26B3C" w:rsidRDefault="00606E58" w:rsidP="00A83600">
      <w:pPr>
        <w:numPr>
          <w:ilvl w:val="0"/>
          <w:numId w:val="11"/>
        </w:numPr>
        <w:rPr>
          <w:rFonts w:ascii="Arial" w:hAnsi="Arial" w:cs="Arial"/>
          <w:sz w:val="22"/>
          <w:szCs w:val="22"/>
        </w:rPr>
      </w:pPr>
      <w:r w:rsidRPr="0078091D">
        <w:rPr>
          <w:rFonts w:ascii="Arial" w:hAnsi="Arial" w:cs="Arial"/>
          <w:b/>
          <w:sz w:val="22"/>
          <w:szCs w:val="22"/>
        </w:rPr>
        <w:t>For each objective, provide a projected</w:t>
      </w:r>
      <w:r w:rsidR="00061027" w:rsidRPr="0078091D">
        <w:rPr>
          <w:rFonts w:ascii="Arial" w:hAnsi="Arial" w:cs="Arial"/>
          <w:b/>
          <w:sz w:val="22"/>
          <w:szCs w:val="22"/>
        </w:rPr>
        <w:t xml:space="preserve"> outcome statement</w:t>
      </w:r>
      <w:r w:rsidR="00B014E0" w:rsidRPr="0078091D">
        <w:rPr>
          <w:rFonts w:ascii="Arial" w:hAnsi="Arial" w:cs="Arial"/>
          <w:sz w:val="22"/>
          <w:szCs w:val="22"/>
        </w:rPr>
        <w:t xml:space="preserve"> (e.g., the project expects </w:t>
      </w:r>
      <w:r w:rsidR="0085107B" w:rsidRPr="000300E3">
        <w:rPr>
          <w:rFonts w:ascii="Arial" w:hAnsi="Arial" w:cs="Arial"/>
          <w:b/>
          <w:sz w:val="22"/>
          <w:szCs w:val="22"/>
        </w:rPr>
        <w:t>95%</w:t>
      </w:r>
      <w:r w:rsidR="00061027" w:rsidRPr="0078091D">
        <w:rPr>
          <w:rFonts w:ascii="Arial" w:hAnsi="Arial" w:cs="Arial"/>
          <w:sz w:val="22"/>
          <w:szCs w:val="22"/>
        </w:rPr>
        <w:t xml:space="preserve"> of the</w:t>
      </w:r>
      <w:r w:rsidR="00836749">
        <w:rPr>
          <w:rFonts w:ascii="Arial" w:hAnsi="Arial" w:cs="Arial"/>
          <w:sz w:val="22"/>
          <w:szCs w:val="22"/>
        </w:rPr>
        <w:t xml:space="preserve"> </w:t>
      </w:r>
      <w:r w:rsidR="00A976FB">
        <w:rPr>
          <w:rFonts w:ascii="Arial" w:hAnsi="Arial" w:cs="Arial"/>
          <w:b/>
          <w:sz w:val="22"/>
          <w:szCs w:val="22"/>
        </w:rPr>
        <w:t>10</w:t>
      </w:r>
      <w:r w:rsidR="00836749" w:rsidRPr="00836749">
        <w:rPr>
          <w:rFonts w:ascii="Arial" w:hAnsi="Arial" w:cs="Arial"/>
          <w:b/>
          <w:sz w:val="22"/>
          <w:szCs w:val="22"/>
          <w:vertAlign w:val="superscript"/>
        </w:rPr>
        <w:t>th</w:t>
      </w:r>
      <w:r w:rsidR="00836749">
        <w:rPr>
          <w:rFonts w:ascii="Arial" w:hAnsi="Arial" w:cs="Arial"/>
          <w:sz w:val="22"/>
          <w:szCs w:val="22"/>
        </w:rPr>
        <w:t xml:space="preserve"> </w:t>
      </w:r>
      <w:r w:rsidR="0085107B" w:rsidRPr="000300E3">
        <w:rPr>
          <w:rFonts w:ascii="Arial" w:hAnsi="Arial" w:cs="Arial"/>
          <w:b/>
          <w:sz w:val="22"/>
          <w:szCs w:val="22"/>
        </w:rPr>
        <w:t>grade students</w:t>
      </w:r>
      <w:r w:rsidR="00061027" w:rsidRPr="0078091D">
        <w:rPr>
          <w:rFonts w:ascii="Arial" w:hAnsi="Arial" w:cs="Arial"/>
          <w:sz w:val="22"/>
          <w:szCs w:val="22"/>
        </w:rPr>
        <w:t xml:space="preserve"> to </w:t>
      </w:r>
      <w:r w:rsidR="008B0915" w:rsidRPr="0078091D">
        <w:rPr>
          <w:rFonts w:ascii="Arial" w:hAnsi="Arial" w:cs="Arial"/>
          <w:sz w:val="22"/>
          <w:szCs w:val="22"/>
        </w:rPr>
        <w:t xml:space="preserve">receive a </w:t>
      </w:r>
      <w:r w:rsidR="00061027" w:rsidRPr="0078091D">
        <w:rPr>
          <w:rFonts w:ascii="Arial" w:hAnsi="Arial" w:cs="Arial"/>
          <w:sz w:val="22"/>
          <w:szCs w:val="22"/>
        </w:rPr>
        <w:t>pass</w:t>
      </w:r>
      <w:r w:rsidR="008B0915" w:rsidRPr="0078091D">
        <w:rPr>
          <w:rFonts w:ascii="Arial" w:hAnsi="Arial" w:cs="Arial"/>
          <w:sz w:val="22"/>
          <w:szCs w:val="22"/>
        </w:rPr>
        <w:t xml:space="preserve">ing score or higher </w:t>
      </w:r>
      <w:r w:rsidR="0085107B" w:rsidRPr="000300E3">
        <w:rPr>
          <w:rFonts w:ascii="Arial" w:hAnsi="Arial" w:cs="Arial"/>
          <w:b/>
          <w:sz w:val="22"/>
          <w:szCs w:val="22"/>
        </w:rPr>
        <w:t>on the</w:t>
      </w:r>
      <w:r w:rsidR="00244692">
        <w:rPr>
          <w:rFonts w:ascii="Arial" w:hAnsi="Arial" w:cs="Arial"/>
          <w:b/>
          <w:sz w:val="22"/>
          <w:szCs w:val="22"/>
        </w:rPr>
        <w:t xml:space="preserve">ir PARCC assessments - mathematics and English/language arts </w:t>
      </w:r>
      <w:r w:rsidR="0078091D" w:rsidRPr="0078091D">
        <w:rPr>
          <w:rFonts w:ascii="Arial" w:hAnsi="Arial" w:cs="Arial"/>
          <w:sz w:val="22"/>
          <w:szCs w:val="22"/>
        </w:rPr>
        <w:t xml:space="preserve">by the </w:t>
      </w:r>
      <w:r w:rsidR="0085107B" w:rsidRPr="000300E3">
        <w:rPr>
          <w:rFonts w:ascii="Arial" w:hAnsi="Arial" w:cs="Arial"/>
          <w:b/>
          <w:sz w:val="22"/>
          <w:szCs w:val="22"/>
        </w:rPr>
        <w:t>end of the school year</w:t>
      </w:r>
      <w:r w:rsidR="00061027" w:rsidRPr="0078091D">
        <w:rPr>
          <w:rFonts w:ascii="Arial" w:hAnsi="Arial" w:cs="Arial"/>
          <w:sz w:val="22"/>
          <w:szCs w:val="22"/>
        </w:rPr>
        <w:t>).</w:t>
      </w:r>
      <w:r w:rsidR="008A1DED" w:rsidRPr="0078091D">
        <w:rPr>
          <w:rFonts w:ascii="Arial" w:hAnsi="Arial" w:cs="Arial"/>
          <w:sz w:val="22"/>
          <w:szCs w:val="22"/>
        </w:rPr>
        <w:t xml:space="preserve"> </w:t>
      </w:r>
    </w:p>
    <w:p w14:paraId="7A090069" w14:textId="77777777" w:rsidR="00061027" w:rsidRPr="00640320" w:rsidRDefault="00A83600" w:rsidP="00FB223C">
      <w:pPr>
        <w:numPr>
          <w:ilvl w:val="0"/>
          <w:numId w:val="11"/>
        </w:numPr>
        <w:rPr>
          <w:rFonts w:ascii="Arial" w:hAnsi="Arial" w:cs="Arial"/>
          <w:sz w:val="22"/>
          <w:szCs w:val="22"/>
        </w:rPr>
      </w:pPr>
      <w:r w:rsidRPr="00A83600">
        <w:rPr>
          <w:rFonts w:ascii="Arial" w:hAnsi="Arial" w:cs="Arial"/>
          <w:b/>
          <w:sz w:val="22"/>
          <w:szCs w:val="22"/>
        </w:rPr>
        <w:t xml:space="preserve">Project outcome statements should </w:t>
      </w:r>
      <w:r w:rsidR="00F80E50">
        <w:rPr>
          <w:rFonts w:ascii="Arial" w:hAnsi="Arial" w:cs="Arial"/>
          <w:b/>
          <w:sz w:val="22"/>
          <w:szCs w:val="22"/>
        </w:rPr>
        <w:t xml:space="preserve">use the </w:t>
      </w:r>
      <w:r w:rsidR="00651830">
        <w:rPr>
          <w:rFonts w:ascii="Arial" w:hAnsi="Arial" w:cs="Arial"/>
          <w:b/>
          <w:sz w:val="22"/>
          <w:szCs w:val="22"/>
        </w:rPr>
        <w:t>“</w:t>
      </w:r>
      <w:r w:rsidR="00651830" w:rsidRPr="00A83600">
        <w:rPr>
          <w:rFonts w:ascii="Arial" w:hAnsi="Arial" w:cs="Arial"/>
          <w:b/>
          <w:sz w:val="22"/>
          <w:szCs w:val="22"/>
        </w:rPr>
        <w:t>SMART</w:t>
      </w:r>
      <w:r w:rsidR="00F80E50">
        <w:rPr>
          <w:rFonts w:ascii="Arial" w:hAnsi="Arial" w:cs="Arial"/>
          <w:b/>
          <w:sz w:val="22"/>
          <w:szCs w:val="22"/>
        </w:rPr>
        <w:t>”</w:t>
      </w:r>
      <w:r w:rsidR="00036712">
        <w:rPr>
          <w:rFonts w:ascii="Arial" w:hAnsi="Arial" w:cs="Arial"/>
          <w:b/>
          <w:sz w:val="22"/>
          <w:szCs w:val="22"/>
        </w:rPr>
        <w:t xml:space="preserve"> criteria for goals and objectives</w:t>
      </w:r>
      <w:r w:rsidRPr="00A83600">
        <w:rPr>
          <w:rFonts w:ascii="Arial" w:hAnsi="Arial" w:cs="Arial"/>
          <w:b/>
          <w:sz w:val="22"/>
          <w:szCs w:val="22"/>
        </w:rPr>
        <w:t>.</w:t>
      </w:r>
      <w:r>
        <w:rPr>
          <w:rFonts w:ascii="Arial" w:hAnsi="Arial" w:cs="Arial"/>
          <w:sz w:val="22"/>
          <w:szCs w:val="22"/>
        </w:rPr>
        <w:t xml:space="preserve">  </w:t>
      </w:r>
      <w:r w:rsidR="00F926F7">
        <w:rPr>
          <w:rFonts w:ascii="Arial" w:hAnsi="Arial" w:cs="Arial"/>
          <w:sz w:val="22"/>
          <w:szCs w:val="22"/>
        </w:rPr>
        <w:t>Proposal</w:t>
      </w:r>
      <w:r w:rsidR="008A1DED" w:rsidRPr="0078091D">
        <w:rPr>
          <w:rFonts w:ascii="Arial" w:hAnsi="Arial" w:cs="Arial"/>
          <w:sz w:val="22"/>
          <w:szCs w:val="22"/>
        </w:rPr>
        <w:t xml:space="preserve">s will be assessed on </w:t>
      </w:r>
      <w:r w:rsidR="00B42060">
        <w:rPr>
          <w:rFonts w:ascii="Arial" w:hAnsi="Arial" w:cs="Arial"/>
          <w:sz w:val="22"/>
          <w:szCs w:val="22"/>
        </w:rPr>
        <w:t xml:space="preserve">the scope of the project, and </w:t>
      </w:r>
      <w:r>
        <w:rPr>
          <w:rFonts w:ascii="Arial" w:hAnsi="Arial" w:cs="Arial"/>
          <w:sz w:val="22"/>
          <w:szCs w:val="22"/>
        </w:rPr>
        <w:t xml:space="preserve">on </w:t>
      </w:r>
      <w:r w:rsidR="00036712">
        <w:rPr>
          <w:rFonts w:ascii="Arial" w:hAnsi="Arial" w:cs="Arial"/>
          <w:sz w:val="22"/>
          <w:szCs w:val="22"/>
        </w:rPr>
        <w:t xml:space="preserve">whether the project outcomes are </w:t>
      </w:r>
      <w:r w:rsidR="00954079" w:rsidRPr="003F769A">
        <w:rPr>
          <w:rFonts w:ascii="Arial" w:hAnsi="Arial" w:cs="Arial"/>
          <w:b/>
          <w:sz w:val="22"/>
          <w:szCs w:val="22"/>
        </w:rPr>
        <w:t>specific</w:t>
      </w:r>
      <w:r w:rsidR="00954079">
        <w:rPr>
          <w:rFonts w:ascii="Arial" w:hAnsi="Arial" w:cs="Arial"/>
          <w:sz w:val="22"/>
          <w:szCs w:val="22"/>
        </w:rPr>
        <w:t xml:space="preserve">, </w:t>
      </w:r>
      <w:r w:rsidR="00954079" w:rsidRPr="003F769A">
        <w:rPr>
          <w:rFonts w:ascii="Arial" w:hAnsi="Arial" w:cs="Arial"/>
          <w:b/>
          <w:sz w:val="22"/>
          <w:szCs w:val="22"/>
        </w:rPr>
        <w:t>measurable</w:t>
      </w:r>
      <w:r w:rsidR="00954079">
        <w:rPr>
          <w:rFonts w:ascii="Arial" w:hAnsi="Arial" w:cs="Arial"/>
          <w:sz w:val="22"/>
          <w:szCs w:val="22"/>
        </w:rPr>
        <w:t xml:space="preserve">, </w:t>
      </w:r>
      <w:r w:rsidR="00954079" w:rsidRPr="003F769A">
        <w:rPr>
          <w:rFonts w:ascii="Arial" w:hAnsi="Arial" w:cs="Arial"/>
          <w:b/>
          <w:sz w:val="22"/>
          <w:szCs w:val="22"/>
        </w:rPr>
        <w:t>achievable</w:t>
      </w:r>
      <w:r w:rsidR="00954079">
        <w:rPr>
          <w:rFonts w:ascii="Arial" w:hAnsi="Arial" w:cs="Arial"/>
          <w:sz w:val="22"/>
          <w:szCs w:val="22"/>
        </w:rPr>
        <w:t xml:space="preserve">, </w:t>
      </w:r>
      <w:r w:rsidR="00954079" w:rsidRPr="003F769A">
        <w:rPr>
          <w:rFonts w:ascii="Arial" w:hAnsi="Arial" w:cs="Arial"/>
          <w:b/>
          <w:sz w:val="22"/>
          <w:szCs w:val="22"/>
        </w:rPr>
        <w:t>realistic</w:t>
      </w:r>
      <w:r w:rsidR="00954079">
        <w:rPr>
          <w:rFonts w:ascii="Arial" w:hAnsi="Arial" w:cs="Arial"/>
          <w:sz w:val="22"/>
          <w:szCs w:val="22"/>
        </w:rPr>
        <w:t xml:space="preserve">, and </w:t>
      </w:r>
      <w:r w:rsidR="00954079" w:rsidRPr="003F769A">
        <w:rPr>
          <w:rFonts w:ascii="Arial" w:hAnsi="Arial" w:cs="Arial"/>
          <w:b/>
          <w:sz w:val="22"/>
          <w:szCs w:val="22"/>
        </w:rPr>
        <w:t>time sensitive</w:t>
      </w:r>
      <w:r>
        <w:rPr>
          <w:rFonts w:ascii="Arial" w:hAnsi="Arial" w:cs="Arial"/>
          <w:sz w:val="22"/>
          <w:szCs w:val="22"/>
        </w:rPr>
        <w:t>.</w:t>
      </w:r>
      <w:r w:rsidR="008A1DED" w:rsidRPr="00640320">
        <w:rPr>
          <w:rFonts w:ascii="Arial" w:hAnsi="Arial" w:cs="Arial"/>
          <w:sz w:val="22"/>
          <w:szCs w:val="22"/>
        </w:rPr>
        <w:t xml:space="preserve"> </w:t>
      </w:r>
      <w:r w:rsidR="00061027" w:rsidRPr="00640320">
        <w:rPr>
          <w:rFonts w:ascii="Arial" w:hAnsi="Arial" w:cs="Arial"/>
          <w:sz w:val="22"/>
          <w:szCs w:val="22"/>
        </w:rPr>
        <w:t xml:space="preserve">  </w:t>
      </w:r>
    </w:p>
    <w:p w14:paraId="4661B2E8" w14:textId="77777777" w:rsidR="0001170A" w:rsidRPr="00640320" w:rsidRDefault="0001170A" w:rsidP="0001170A">
      <w:pPr>
        <w:rPr>
          <w:rFonts w:ascii="Arial" w:hAnsi="Arial" w:cs="Arial"/>
          <w:sz w:val="22"/>
          <w:szCs w:val="22"/>
        </w:rPr>
      </w:pPr>
    </w:p>
    <w:p w14:paraId="2D194460" w14:textId="09558C8A" w:rsidR="00036712" w:rsidRDefault="00036712" w:rsidP="00FB223C">
      <w:pPr>
        <w:numPr>
          <w:ilvl w:val="0"/>
          <w:numId w:val="12"/>
        </w:numPr>
        <w:spacing w:line="360" w:lineRule="auto"/>
        <w:rPr>
          <w:rFonts w:ascii="Arial" w:hAnsi="Arial" w:cs="Arial"/>
          <w:b/>
          <w:bCs/>
          <w:sz w:val="22"/>
          <w:szCs w:val="22"/>
        </w:rPr>
      </w:pPr>
      <w:r>
        <w:rPr>
          <w:rFonts w:ascii="Arial" w:hAnsi="Arial" w:cs="Arial"/>
          <w:b/>
          <w:bCs/>
          <w:sz w:val="22"/>
          <w:szCs w:val="22"/>
        </w:rPr>
        <w:t xml:space="preserve">Specific. </w:t>
      </w:r>
      <w:r>
        <w:rPr>
          <w:rFonts w:ascii="Arial" w:hAnsi="Arial" w:cs="Arial"/>
          <w:bCs/>
          <w:sz w:val="22"/>
          <w:szCs w:val="22"/>
        </w:rPr>
        <w:t>Target a specific area for improvement</w:t>
      </w:r>
      <w:r w:rsidR="00550F18">
        <w:rPr>
          <w:rFonts w:ascii="Arial" w:hAnsi="Arial" w:cs="Arial"/>
          <w:bCs/>
          <w:sz w:val="22"/>
          <w:szCs w:val="22"/>
        </w:rPr>
        <w:t xml:space="preserve">, name the target population to be served, be narrow, </w:t>
      </w:r>
      <w:r>
        <w:rPr>
          <w:rFonts w:ascii="Arial" w:hAnsi="Arial" w:cs="Arial"/>
          <w:bCs/>
          <w:sz w:val="22"/>
          <w:szCs w:val="22"/>
        </w:rPr>
        <w:t>clear</w:t>
      </w:r>
      <w:r w:rsidR="00EA434C">
        <w:rPr>
          <w:rFonts w:ascii="Arial" w:hAnsi="Arial" w:cs="Arial"/>
          <w:bCs/>
          <w:sz w:val="22"/>
          <w:szCs w:val="22"/>
        </w:rPr>
        <w:t xml:space="preserve">, </w:t>
      </w:r>
      <w:r>
        <w:rPr>
          <w:rFonts w:ascii="Arial" w:hAnsi="Arial" w:cs="Arial"/>
          <w:bCs/>
          <w:sz w:val="22"/>
          <w:szCs w:val="22"/>
        </w:rPr>
        <w:t>unambiguous</w:t>
      </w:r>
      <w:r w:rsidR="00EA434C">
        <w:rPr>
          <w:rFonts w:ascii="Arial" w:hAnsi="Arial" w:cs="Arial"/>
          <w:bCs/>
          <w:sz w:val="22"/>
          <w:szCs w:val="22"/>
        </w:rPr>
        <w:t>, and well defined.</w:t>
      </w:r>
    </w:p>
    <w:p w14:paraId="3D60E566" w14:textId="735E7258" w:rsidR="00036712" w:rsidRPr="00EA434C" w:rsidRDefault="00036712" w:rsidP="00FB223C">
      <w:pPr>
        <w:numPr>
          <w:ilvl w:val="0"/>
          <w:numId w:val="12"/>
        </w:numPr>
        <w:rPr>
          <w:rFonts w:ascii="Arial" w:hAnsi="Arial" w:cs="Arial"/>
          <w:b/>
          <w:bCs/>
          <w:sz w:val="22"/>
          <w:szCs w:val="22"/>
        </w:rPr>
      </w:pPr>
      <w:r>
        <w:rPr>
          <w:rFonts w:ascii="Arial" w:hAnsi="Arial" w:cs="Arial"/>
          <w:b/>
          <w:bCs/>
          <w:sz w:val="22"/>
          <w:szCs w:val="22"/>
        </w:rPr>
        <w:t>M</w:t>
      </w:r>
      <w:r w:rsidRPr="00640320">
        <w:rPr>
          <w:rFonts w:ascii="Arial" w:hAnsi="Arial" w:cs="Arial"/>
          <w:b/>
          <w:bCs/>
          <w:sz w:val="22"/>
          <w:szCs w:val="22"/>
        </w:rPr>
        <w:t>easurable.</w:t>
      </w:r>
      <w:r w:rsidR="00E922C1">
        <w:rPr>
          <w:rFonts w:ascii="Arial" w:hAnsi="Arial" w:cs="Arial"/>
          <w:sz w:val="22"/>
          <w:szCs w:val="22"/>
        </w:rPr>
        <w:t xml:space="preserve"> </w:t>
      </w:r>
      <w:r w:rsidRPr="00640320">
        <w:rPr>
          <w:rFonts w:ascii="Arial" w:hAnsi="Arial" w:cs="Arial"/>
          <w:sz w:val="22"/>
          <w:szCs w:val="22"/>
        </w:rPr>
        <w:t xml:space="preserve">Outcomes must demonstrate clear </w:t>
      </w:r>
      <w:r w:rsidR="00EA434C">
        <w:rPr>
          <w:rFonts w:ascii="Arial" w:hAnsi="Arial" w:cs="Arial"/>
          <w:sz w:val="22"/>
          <w:szCs w:val="22"/>
        </w:rPr>
        <w:t xml:space="preserve">criteria for quantifying progress towards attaining the goal so it can be tracked.  </w:t>
      </w:r>
      <w:r w:rsidRPr="00640320">
        <w:rPr>
          <w:rFonts w:ascii="Arial" w:hAnsi="Arial" w:cs="Arial"/>
          <w:sz w:val="22"/>
          <w:szCs w:val="22"/>
        </w:rPr>
        <w:t>A good outcome</w:t>
      </w:r>
      <w:r w:rsidR="00EA434C">
        <w:rPr>
          <w:rFonts w:ascii="Arial" w:hAnsi="Arial" w:cs="Arial"/>
          <w:sz w:val="22"/>
          <w:szCs w:val="22"/>
        </w:rPr>
        <w:t xml:space="preserve"> statement will reference </w:t>
      </w:r>
      <w:r w:rsidR="00EA434C">
        <w:rPr>
          <w:rFonts w:ascii="Arial" w:hAnsi="Arial" w:cs="Arial"/>
          <w:b/>
          <w:i/>
          <w:sz w:val="22"/>
          <w:szCs w:val="22"/>
        </w:rPr>
        <w:t>quantifiable indicators</w:t>
      </w:r>
      <w:r w:rsidR="00EA434C">
        <w:rPr>
          <w:rFonts w:ascii="Arial" w:hAnsi="Arial" w:cs="Arial"/>
          <w:sz w:val="22"/>
          <w:szCs w:val="22"/>
        </w:rPr>
        <w:t xml:space="preserve"> such as increased test scores.</w:t>
      </w:r>
    </w:p>
    <w:p w14:paraId="494D61AE" w14:textId="77777777" w:rsidR="00EA434C" w:rsidRPr="00EA434C" w:rsidRDefault="00EA434C" w:rsidP="00EA434C">
      <w:pPr>
        <w:ind w:left="1080"/>
        <w:rPr>
          <w:rFonts w:ascii="Arial" w:hAnsi="Arial" w:cs="Arial"/>
          <w:b/>
          <w:bCs/>
          <w:sz w:val="22"/>
          <w:szCs w:val="22"/>
        </w:rPr>
      </w:pPr>
    </w:p>
    <w:p w14:paraId="38A93211" w14:textId="77777777" w:rsidR="00036712" w:rsidRDefault="00036712" w:rsidP="00FB223C">
      <w:pPr>
        <w:numPr>
          <w:ilvl w:val="0"/>
          <w:numId w:val="12"/>
        </w:numPr>
        <w:spacing w:line="360" w:lineRule="auto"/>
        <w:rPr>
          <w:rFonts w:ascii="Arial" w:hAnsi="Arial" w:cs="Arial"/>
          <w:b/>
          <w:bCs/>
          <w:sz w:val="22"/>
          <w:szCs w:val="22"/>
        </w:rPr>
      </w:pPr>
      <w:r>
        <w:rPr>
          <w:rFonts w:ascii="Arial" w:hAnsi="Arial" w:cs="Arial"/>
          <w:b/>
          <w:bCs/>
          <w:sz w:val="22"/>
          <w:szCs w:val="22"/>
        </w:rPr>
        <w:t>Achievable.</w:t>
      </w:r>
      <w:r>
        <w:rPr>
          <w:rFonts w:ascii="Arial" w:hAnsi="Arial" w:cs="Arial"/>
          <w:bCs/>
          <w:sz w:val="22"/>
          <w:szCs w:val="22"/>
        </w:rPr>
        <w:t xml:space="preserve">  </w:t>
      </w:r>
      <w:r w:rsidR="00EA434C">
        <w:rPr>
          <w:rFonts w:ascii="Arial" w:hAnsi="Arial" w:cs="Arial"/>
          <w:sz w:val="22"/>
          <w:szCs w:val="22"/>
        </w:rPr>
        <w:t>Outcomes must be attainable</w:t>
      </w:r>
      <w:r w:rsidR="00550F18">
        <w:rPr>
          <w:rFonts w:ascii="Arial" w:hAnsi="Arial" w:cs="Arial"/>
          <w:sz w:val="22"/>
          <w:szCs w:val="22"/>
        </w:rPr>
        <w:t>, possible and plausible</w:t>
      </w:r>
      <w:r w:rsidR="003A3D51">
        <w:rPr>
          <w:rFonts w:ascii="Arial" w:hAnsi="Arial" w:cs="Arial"/>
          <w:sz w:val="22"/>
          <w:szCs w:val="22"/>
        </w:rPr>
        <w:t>.</w:t>
      </w:r>
    </w:p>
    <w:p w14:paraId="4DF2988E" w14:textId="77777777" w:rsidR="00061027" w:rsidRPr="00640320" w:rsidRDefault="00036712" w:rsidP="00FB223C">
      <w:pPr>
        <w:numPr>
          <w:ilvl w:val="0"/>
          <w:numId w:val="12"/>
        </w:numPr>
        <w:spacing w:line="360" w:lineRule="auto"/>
        <w:rPr>
          <w:rFonts w:ascii="Arial" w:hAnsi="Arial" w:cs="Arial"/>
          <w:b/>
          <w:bCs/>
          <w:sz w:val="22"/>
          <w:szCs w:val="22"/>
        </w:rPr>
      </w:pPr>
      <w:r>
        <w:rPr>
          <w:rFonts w:ascii="Arial" w:hAnsi="Arial" w:cs="Arial"/>
          <w:b/>
          <w:bCs/>
          <w:sz w:val="22"/>
          <w:szCs w:val="22"/>
        </w:rPr>
        <w:t>R</w:t>
      </w:r>
      <w:r w:rsidR="00061027" w:rsidRPr="00640320">
        <w:rPr>
          <w:rFonts w:ascii="Arial" w:hAnsi="Arial" w:cs="Arial"/>
          <w:b/>
          <w:bCs/>
          <w:sz w:val="22"/>
          <w:szCs w:val="22"/>
        </w:rPr>
        <w:t>ealistic.</w:t>
      </w:r>
      <w:r w:rsidR="008B0915" w:rsidRPr="00640320">
        <w:rPr>
          <w:rFonts w:ascii="Arial" w:hAnsi="Arial" w:cs="Arial"/>
          <w:sz w:val="22"/>
          <w:szCs w:val="22"/>
        </w:rPr>
        <w:t xml:space="preserve">  </w:t>
      </w:r>
      <w:r w:rsidR="00EA434C">
        <w:rPr>
          <w:rFonts w:ascii="Arial" w:hAnsi="Arial" w:cs="Arial"/>
          <w:sz w:val="22"/>
          <w:szCs w:val="22"/>
        </w:rPr>
        <w:t xml:space="preserve">Outcomes must be within </w:t>
      </w:r>
      <w:r w:rsidR="003A3D51">
        <w:rPr>
          <w:rFonts w:ascii="Arial" w:hAnsi="Arial" w:cs="Arial"/>
          <w:sz w:val="22"/>
          <w:szCs w:val="22"/>
        </w:rPr>
        <w:t>reach</w:t>
      </w:r>
      <w:r w:rsidR="00550F18">
        <w:rPr>
          <w:rFonts w:ascii="Arial" w:hAnsi="Arial" w:cs="Arial"/>
          <w:sz w:val="22"/>
          <w:szCs w:val="22"/>
        </w:rPr>
        <w:t xml:space="preserve">, results-oriented and </w:t>
      </w:r>
      <w:r w:rsidR="003A3D51">
        <w:rPr>
          <w:rFonts w:ascii="Arial" w:hAnsi="Arial" w:cs="Arial"/>
          <w:sz w:val="22"/>
          <w:szCs w:val="22"/>
        </w:rPr>
        <w:t>not impossible to achieve.</w:t>
      </w:r>
      <w:r w:rsidR="00EA434C">
        <w:rPr>
          <w:rFonts w:ascii="Arial" w:hAnsi="Arial" w:cs="Arial"/>
          <w:sz w:val="22"/>
          <w:szCs w:val="22"/>
        </w:rPr>
        <w:t xml:space="preserve"> </w:t>
      </w:r>
    </w:p>
    <w:p w14:paraId="6ED36C61" w14:textId="481F8942" w:rsidR="00061027" w:rsidRPr="00640320" w:rsidRDefault="00EA434C" w:rsidP="00FB223C">
      <w:pPr>
        <w:numPr>
          <w:ilvl w:val="0"/>
          <w:numId w:val="12"/>
        </w:numPr>
        <w:spacing w:line="360" w:lineRule="auto"/>
        <w:rPr>
          <w:rFonts w:ascii="Arial" w:hAnsi="Arial" w:cs="Arial"/>
          <w:b/>
          <w:bCs/>
          <w:sz w:val="22"/>
          <w:szCs w:val="22"/>
        </w:rPr>
      </w:pPr>
      <w:r>
        <w:rPr>
          <w:rFonts w:ascii="Arial" w:hAnsi="Arial" w:cs="Arial"/>
          <w:b/>
          <w:bCs/>
          <w:sz w:val="22"/>
          <w:szCs w:val="22"/>
        </w:rPr>
        <w:t xml:space="preserve">Time sensitive. </w:t>
      </w:r>
      <w:r w:rsidR="00E922C1">
        <w:rPr>
          <w:rFonts w:ascii="Arial" w:hAnsi="Arial" w:cs="Arial"/>
          <w:b/>
          <w:bCs/>
          <w:sz w:val="22"/>
          <w:szCs w:val="22"/>
        </w:rPr>
        <w:t xml:space="preserve"> </w:t>
      </w:r>
      <w:r w:rsidR="00061027" w:rsidRPr="00640320">
        <w:rPr>
          <w:rFonts w:ascii="Arial" w:hAnsi="Arial" w:cs="Arial"/>
          <w:sz w:val="22"/>
          <w:szCs w:val="22"/>
        </w:rPr>
        <w:t xml:space="preserve">All outcome statements </w:t>
      </w:r>
      <w:r>
        <w:rPr>
          <w:rFonts w:ascii="Arial" w:hAnsi="Arial" w:cs="Arial"/>
          <w:b/>
          <w:sz w:val="22"/>
          <w:szCs w:val="22"/>
        </w:rPr>
        <w:t xml:space="preserve">must have deadlines </w:t>
      </w:r>
      <w:r>
        <w:rPr>
          <w:rFonts w:ascii="Arial" w:hAnsi="Arial" w:cs="Arial"/>
          <w:sz w:val="22"/>
          <w:szCs w:val="22"/>
        </w:rPr>
        <w:t xml:space="preserve">indicating </w:t>
      </w:r>
      <w:r w:rsidR="00061027" w:rsidRPr="00640320">
        <w:rPr>
          <w:rFonts w:ascii="Arial" w:hAnsi="Arial" w:cs="Arial"/>
          <w:sz w:val="22"/>
          <w:szCs w:val="22"/>
        </w:rPr>
        <w:t>when they are to be achieved.</w:t>
      </w:r>
    </w:p>
    <w:p w14:paraId="3FF1BB8D" w14:textId="77777777" w:rsidR="00061027" w:rsidRDefault="00061027" w:rsidP="00FB223C">
      <w:pPr>
        <w:numPr>
          <w:ilvl w:val="0"/>
          <w:numId w:val="12"/>
        </w:numPr>
        <w:rPr>
          <w:rFonts w:ascii="Arial" w:hAnsi="Arial" w:cs="Arial"/>
          <w:sz w:val="22"/>
          <w:szCs w:val="22"/>
        </w:rPr>
      </w:pPr>
      <w:r w:rsidRPr="00640320">
        <w:rPr>
          <w:rFonts w:ascii="Arial" w:hAnsi="Arial" w:cs="Arial"/>
          <w:b/>
          <w:bCs/>
          <w:sz w:val="22"/>
          <w:szCs w:val="22"/>
        </w:rPr>
        <w:t xml:space="preserve">Reference state, local, </w:t>
      </w:r>
      <w:r w:rsidR="00F80E50">
        <w:rPr>
          <w:rFonts w:ascii="Arial" w:hAnsi="Arial" w:cs="Arial"/>
          <w:b/>
          <w:bCs/>
          <w:sz w:val="22"/>
          <w:szCs w:val="22"/>
        </w:rPr>
        <w:t>and/</w:t>
      </w:r>
      <w:r w:rsidRPr="00640320">
        <w:rPr>
          <w:rFonts w:ascii="Arial" w:hAnsi="Arial" w:cs="Arial"/>
          <w:b/>
          <w:bCs/>
          <w:sz w:val="22"/>
          <w:szCs w:val="22"/>
        </w:rPr>
        <w:t>or school-defined baseline data and standards.</w:t>
      </w:r>
      <w:r w:rsidRPr="00640320">
        <w:rPr>
          <w:rFonts w:ascii="Arial" w:hAnsi="Arial" w:cs="Arial"/>
          <w:sz w:val="22"/>
          <w:szCs w:val="22"/>
        </w:rPr>
        <w:t xml:space="preserve">  Include baseline data for comparison to convey that your goal is reasonable and ambitious.</w:t>
      </w:r>
    </w:p>
    <w:p w14:paraId="37B4E2DF" w14:textId="77777777" w:rsidR="00C02482" w:rsidRDefault="00C02482" w:rsidP="00C02482">
      <w:pPr>
        <w:ind w:left="1080"/>
        <w:rPr>
          <w:rFonts w:ascii="Arial" w:hAnsi="Arial" w:cs="Arial"/>
          <w:sz w:val="22"/>
          <w:szCs w:val="22"/>
        </w:rPr>
      </w:pPr>
    </w:p>
    <w:p w14:paraId="5A2771C9" w14:textId="7742B320" w:rsidR="00296B73" w:rsidRPr="00144CA3" w:rsidRDefault="00144CA3" w:rsidP="008D4EEB">
      <w:pPr>
        <w:rPr>
          <w:rFonts w:ascii="Arial" w:hAnsi="Arial" w:cs="Arial"/>
          <w:b/>
          <w:sz w:val="22"/>
          <w:szCs w:val="22"/>
        </w:rPr>
      </w:pPr>
      <w:r w:rsidRPr="00144CA3">
        <w:rPr>
          <w:rFonts w:ascii="Arial" w:hAnsi="Arial" w:cs="Arial"/>
          <w:b/>
          <w:sz w:val="22"/>
          <w:szCs w:val="22"/>
        </w:rPr>
        <w:t>Note: Data from</w:t>
      </w:r>
      <w:r w:rsidR="008D4EEB" w:rsidRPr="00144CA3">
        <w:rPr>
          <w:rFonts w:ascii="Arial" w:hAnsi="Arial" w:cs="Arial"/>
          <w:b/>
          <w:sz w:val="22"/>
          <w:szCs w:val="22"/>
        </w:rPr>
        <w:t xml:space="preserve"> 2017-2018 </w:t>
      </w:r>
      <w:r w:rsidRPr="00144CA3">
        <w:rPr>
          <w:rFonts w:ascii="Arial" w:hAnsi="Arial" w:cs="Arial"/>
          <w:b/>
          <w:sz w:val="22"/>
          <w:szCs w:val="22"/>
        </w:rPr>
        <w:t xml:space="preserve">school </w:t>
      </w:r>
      <w:r>
        <w:rPr>
          <w:rFonts w:ascii="Arial" w:hAnsi="Arial" w:cs="Arial"/>
          <w:b/>
          <w:sz w:val="22"/>
          <w:szCs w:val="22"/>
        </w:rPr>
        <w:t>year may be reflected</w:t>
      </w:r>
      <w:r w:rsidRPr="00144CA3">
        <w:rPr>
          <w:rFonts w:ascii="Arial" w:hAnsi="Arial" w:cs="Arial"/>
          <w:b/>
          <w:sz w:val="22"/>
          <w:szCs w:val="22"/>
        </w:rPr>
        <w:t xml:space="preserve"> from the Maryland Comprehensive Assessment Program (MCAP).  </w:t>
      </w:r>
    </w:p>
    <w:p w14:paraId="2FC35465" w14:textId="77777777" w:rsidR="00301636" w:rsidRDefault="00301636" w:rsidP="00C02482">
      <w:pPr>
        <w:ind w:left="1080"/>
        <w:rPr>
          <w:rFonts w:ascii="Arial" w:hAnsi="Arial" w:cs="Arial"/>
          <w:sz w:val="22"/>
          <w:szCs w:val="22"/>
        </w:rPr>
      </w:pPr>
    </w:p>
    <w:tbl>
      <w:tblPr>
        <w:tblStyle w:val="TableGrid"/>
        <w:tblW w:w="0" w:type="auto"/>
        <w:tblLook w:val="01E0" w:firstRow="1" w:lastRow="1" w:firstColumn="1" w:lastColumn="1" w:noHBand="0" w:noVBand="0"/>
      </w:tblPr>
      <w:tblGrid>
        <w:gridCol w:w="5210"/>
        <w:gridCol w:w="4366"/>
      </w:tblGrid>
      <w:tr w:rsidR="00BD7057" w:rsidRPr="00640320" w14:paraId="32243A73" w14:textId="77777777" w:rsidTr="00C42028">
        <w:tc>
          <w:tcPr>
            <w:tcW w:w="5359" w:type="dxa"/>
          </w:tcPr>
          <w:p w14:paraId="317045E7" w14:textId="77777777" w:rsidR="00BD7057" w:rsidRPr="00056E7F" w:rsidRDefault="00BD7057" w:rsidP="00C02482">
            <w:pPr>
              <w:pStyle w:val="Heading3"/>
              <w:ind w:firstLine="0"/>
              <w:rPr>
                <w:rFonts w:ascii="Arial" w:hAnsi="Arial" w:cs="Arial"/>
                <w:sz w:val="24"/>
              </w:rPr>
            </w:pPr>
            <w:bookmarkStart w:id="14" w:name="_Toc377055589"/>
            <w:r w:rsidRPr="00056E7F">
              <w:rPr>
                <w:rFonts w:ascii="Arial" w:hAnsi="Arial" w:cs="Arial"/>
                <w:sz w:val="24"/>
              </w:rPr>
              <w:t>2.</w:t>
            </w:r>
            <w:r w:rsidR="00C02482">
              <w:rPr>
                <w:rFonts w:ascii="Arial" w:hAnsi="Arial" w:cs="Arial"/>
                <w:sz w:val="24"/>
              </w:rPr>
              <w:t xml:space="preserve">3 </w:t>
            </w:r>
            <w:r w:rsidRPr="005E6E93">
              <w:rPr>
                <w:rFonts w:ascii="Arial" w:hAnsi="Arial" w:cs="Arial"/>
                <w:b w:val="0"/>
                <w:sz w:val="24"/>
              </w:rPr>
              <w:t>Management Plan</w:t>
            </w:r>
            <w:bookmarkEnd w:id="14"/>
            <w:r w:rsidRPr="00056E7F">
              <w:rPr>
                <w:rFonts w:ascii="Arial" w:hAnsi="Arial" w:cs="Arial"/>
                <w:sz w:val="24"/>
              </w:rPr>
              <w:t xml:space="preserve"> </w:t>
            </w:r>
          </w:p>
        </w:tc>
        <w:tc>
          <w:tcPr>
            <w:tcW w:w="4505" w:type="dxa"/>
          </w:tcPr>
          <w:p w14:paraId="3B366DEF" w14:textId="77777777" w:rsidR="00BD7057" w:rsidRPr="00056E7F" w:rsidRDefault="00BD7057" w:rsidP="00C02482">
            <w:pPr>
              <w:jc w:val="right"/>
              <w:rPr>
                <w:rFonts w:ascii="Arial" w:hAnsi="Arial" w:cs="Arial"/>
                <w:b/>
              </w:rPr>
            </w:pPr>
            <w:r w:rsidRPr="00056E7F">
              <w:rPr>
                <w:rFonts w:ascii="Arial" w:hAnsi="Arial" w:cs="Arial"/>
                <w:b/>
              </w:rPr>
              <w:t>(1</w:t>
            </w:r>
            <w:r w:rsidR="00C02482">
              <w:rPr>
                <w:rFonts w:ascii="Arial" w:hAnsi="Arial" w:cs="Arial"/>
                <w:b/>
              </w:rPr>
              <w:t>5</w:t>
            </w:r>
            <w:r w:rsidRPr="00056E7F">
              <w:rPr>
                <w:rFonts w:ascii="Arial" w:hAnsi="Arial" w:cs="Arial"/>
                <w:b/>
              </w:rPr>
              <w:t xml:space="preserve"> points)</w:t>
            </w:r>
          </w:p>
        </w:tc>
      </w:tr>
    </w:tbl>
    <w:p w14:paraId="32E31256" w14:textId="77777777" w:rsidR="00BD7057" w:rsidRPr="00640320" w:rsidRDefault="00BD7057" w:rsidP="00BD7057">
      <w:pPr>
        <w:rPr>
          <w:rFonts w:ascii="Arial" w:hAnsi="Arial" w:cs="Arial"/>
        </w:rPr>
      </w:pPr>
    </w:p>
    <w:p w14:paraId="4C434ECC" w14:textId="59C4465B" w:rsidR="00BD7057" w:rsidRPr="00693811" w:rsidRDefault="00BD7057" w:rsidP="00FB223C">
      <w:pPr>
        <w:numPr>
          <w:ilvl w:val="0"/>
          <w:numId w:val="19"/>
        </w:numPr>
        <w:rPr>
          <w:rFonts w:ascii="Arial" w:hAnsi="Arial" w:cs="Arial"/>
          <w:sz w:val="22"/>
          <w:szCs w:val="22"/>
        </w:rPr>
      </w:pPr>
      <w:r w:rsidRPr="00693811">
        <w:rPr>
          <w:rFonts w:ascii="Arial" w:hAnsi="Arial" w:cs="Arial"/>
          <w:sz w:val="22"/>
          <w:szCs w:val="22"/>
        </w:rPr>
        <w:t>The management plan supports the implementation of the project</w:t>
      </w:r>
      <w:r w:rsidR="00301636" w:rsidRPr="00693811">
        <w:rPr>
          <w:rFonts w:ascii="Arial" w:hAnsi="Arial" w:cs="Arial"/>
          <w:sz w:val="22"/>
          <w:szCs w:val="22"/>
        </w:rPr>
        <w:t xml:space="preserve"> (direct service activities are part of the plant of operation not the management plan). </w:t>
      </w:r>
      <w:r w:rsidRPr="00693811">
        <w:rPr>
          <w:rFonts w:ascii="Arial" w:hAnsi="Arial" w:cs="Arial"/>
          <w:sz w:val="22"/>
          <w:szCs w:val="22"/>
        </w:rPr>
        <w:t xml:space="preserve">  </w:t>
      </w:r>
    </w:p>
    <w:p w14:paraId="4D32D4FB" w14:textId="77777777" w:rsidR="00BD7057" w:rsidRPr="00056E7F" w:rsidRDefault="00BD7057" w:rsidP="00BD7057">
      <w:pPr>
        <w:rPr>
          <w:rFonts w:ascii="Arial" w:hAnsi="Arial" w:cs="Arial"/>
          <w:sz w:val="22"/>
          <w:szCs w:val="22"/>
        </w:rPr>
      </w:pPr>
    </w:p>
    <w:p w14:paraId="3221781A" w14:textId="77777777" w:rsidR="00BD7057" w:rsidRPr="00056E7F" w:rsidRDefault="00BD7057" w:rsidP="00FB223C">
      <w:pPr>
        <w:numPr>
          <w:ilvl w:val="0"/>
          <w:numId w:val="19"/>
        </w:numPr>
        <w:spacing w:line="360" w:lineRule="auto"/>
        <w:rPr>
          <w:rFonts w:ascii="Arial" w:hAnsi="Arial" w:cs="Arial"/>
          <w:sz w:val="22"/>
          <w:szCs w:val="22"/>
        </w:rPr>
      </w:pPr>
      <w:r w:rsidRPr="00056E7F">
        <w:rPr>
          <w:rFonts w:ascii="Arial" w:hAnsi="Arial" w:cs="Arial"/>
          <w:sz w:val="22"/>
          <w:szCs w:val="22"/>
        </w:rPr>
        <w:t xml:space="preserve">The management plan will: </w:t>
      </w:r>
    </w:p>
    <w:p w14:paraId="19A11C88" w14:textId="20A4C565" w:rsidR="00301636" w:rsidRDefault="00BD7057" w:rsidP="00BD7057">
      <w:pPr>
        <w:numPr>
          <w:ilvl w:val="1"/>
          <w:numId w:val="19"/>
        </w:numPr>
        <w:tabs>
          <w:tab w:val="clear" w:pos="1440"/>
          <w:tab w:val="num" w:pos="720"/>
        </w:tabs>
        <w:spacing w:line="360" w:lineRule="auto"/>
        <w:ind w:left="720" w:firstLine="360"/>
        <w:rPr>
          <w:rFonts w:ascii="Arial" w:hAnsi="Arial" w:cs="Arial"/>
          <w:sz w:val="22"/>
          <w:szCs w:val="22"/>
        </w:rPr>
      </w:pPr>
      <w:r w:rsidRPr="00301636">
        <w:rPr>
          <w:rFonts w:ascii="Arial" w:hAnsi="Arial" w:cs="Arial"/>
          <w:sz w:val="22"/>
          <w:szCs w:val="22"/>
        </w:rPr>
        <w:t xml:space="preserve">include a </w:t>
      </w:r>
      <w:r w:rsidRPr="00301636">
        <w:rPr>
          <w:rFonts w:ascii="Arial" w:hAnsi="Arial" w:cs="Arial"/>
          <w:b/>
          <w:sz w:val="22"/>
          <w:szCs w:val="22"/>
        </w:rPr>
        <w:t>work plan</w:t>
      </w:r>
      <w:r w:rsidRPr="00301636">
        <w:rPr>
          <w:rFonts w:ascii="Arial" w:hAnsi="Arial" w:cs="Arial"/>
          <w:sz w:val="22"/>
          <w:szCs w:val="22"/>
        </w:rPr>
        <w:t xml:space="preserve"> that lists major management actions for the project</w:t>
      </w:r>
      <w:r w:rsidR="00795DD5">
        <w:rPr>
          <w:rFonts w:ascii="Arial" w:hAnsi="Arial" w:cs="Arial"/>
          <w:sz w:val="22"/>
          <w:szCs w:val="22"/>
        </w:rPr>
        <w:t xml:space="preserve">. </w:t>
      </w:r>
      <w:r w:rsidR="00301636" w:rsidRPr="00301636">
        <w:rPr>
          <w:rFonts w:ascii="Arial" w:hAnsi="Arial" w:cs="Arial"/>
          <w:sz w:val="22"/>
          <w:szCs w:val="22"/>
        </w:rPr>
        <w:t xml:space="preserve">Project </w:t>
      </w:r>
    </w:p>
    <w:p w14:paraId="5F334E70" w14:textId="77777777" w:rsidR="00144CA3" w:rsidRDefault="00301636" w:rsidP="00144CA3">
      <w:pPr>
        <w:spacing w:line="360" w:lineRule="auto"/>
        <w:ind w:left="1080"/>
        <w:rPr>
          <w:rFonts w:ascii="Arial" w:hAnsi="Arial" w:cs="Arial"/>
          <w:sz w:val="22"/>
          <w:szCs w:val="22"/>
        </w:rPr>
      </w:pPr>
      <w:r>
        <w:rPr>
          <w:rFonts w:ascii="Arial" w:hAnsi="Arial" w:cs="Arial"/>
          <w:sz w:val="22"/>
          <w:szCs w:val="22"/>
        </w:rPr>
        <w:t xml:space="preserve">   </w:t>
      </w:r>
      <w:r w:rsidRPr="00301636">
        <w:rPr>
          <w:rFonts w:ascii="Arial" w:hAnsi="Arial" w:cs="Arial"/>
          <w:sz w:val="22"/>
          <w:szCs w:val="22"/>
        </w:rPr>
        <w:t>duties should link to th</w:t>
      </w:r>
      <w:r>
        <w:rPr>
          <w:rFonts w:ascii="Arial" w:hAnsi="Arial" w:cs="Arial"/>
          <w:sz w:val="22"/>
          <w:szCs w:val="22"/>
        </w:rPr>
        <w:t xml:space="preserve">e budget and plan of operation; </w:t>
      </w:r>
    </w:p>
    <w:p w14:paraId="26431AD0" w14:textId="5688F531" w:rsidR="00BD7057" w:rsidRPr="00144CA3" w:rsidRDefault="00BD7057" w:rsidP="00144CA3">
      <w:pPr>
        <w:pStyle w:val="ListParagraph"/>
        <w:numPr>
          <w:ilvl w:val="0"/>
          <w:numId w:val="47"/>
        </w:numPr>
        <w:spacing w:line="360" w:lineRule="auto"/>
        <w:rPr>
          <w:rFonts w:ascii="Arial" w:hAnsi="Arial" w:cs="Arial"/>
          <w:sz w:val="22"/>
          <w:szCs w:val="22"/>
        </w:rPr>
      </w:pPr>
      <w:r w:rsidRPr="00144CA3">
        <w:rPr>
          <w:rFonts w:ascii="Arial" w:hAnsi="Arial" w:cs="Arial"/>
          <w:b/>
          <w:bCs/>
          <w:sz w:val="22"/>
          <w:szCs w:val="22"/>
        </w:rPr>
        <w:t xml:space="preserve">include, </w:t>
      </w:r>
      <w:r w:rsidRPr="00144CA3">
        <w:rPr>
          <w:rFonts w:ascii="Arial" w:hAnsi="Arial" w:cs="Arial"/>
          <w:bCs/>
          <w:sz w:val="22"/>
          <w:szCs w:val="22"/>
        </w:rPr>
        <w:t>in chronological order</w:t>
      </w:r>
      <w:r w:rsidRPr="00144CA3">
        <w:rPr>
          <w:rFonts w:ascii="Arial" w:hAnsi="Arial" w:cs="Arial"/>
          <w:b/>
          <w:bCs/>
          <w:sz w:val="22"/>
          <w:szCs w:val="22"/>
        </w:rPr>
        <w:t>, all major management activities;</w:t>
      </w:r>
    </w:p>
    <w:p w14:paraId="77685934" w14:textId="77777777" w:rsidR="00BD7057" w:rsidRDefault="00BD7057" w:rsidP="00FB223C">
      <w:pPr>
        <w:pStyle w:val="Title"/>
        <w:numPr>
          <w:ilvl w:val="1"/>
          <w:numId w:val="19"/>
        </w:numPr>
        <w:tabs>
          <w:tab w:val="clear" w:pos="1440"/>
          <w:tab w:val="num" w:pos="720"/>
        </w:tabs>
        <w:ind w:left="1080"/>
        <w:jc w:val="left"/>
        <w:rPr>
          <w:rFonts w:ascii="Arial" w:hAnsi="Arial" w:cs="Arial"/>
          <w:b w:val="0"/>
          <w:bCs w:val="0"/>
          <w:sz w:val="22"/>
          <w:szCs w:val="22"/>
        </w:rPr>
      </w:pPr>
      <w:r w:rsidRPr="00056E7F">
        <w:rPr>
          <w:rFonts w:ascii="Arial" w:hAnsi="Arial" w:cs="Arial"/>
          <w:b w:val="0"/>
          <w:bCs w:val="0"/>
          <w:sz w:val="22"/>
          <w:szCs w:val="22"/>
        </w:rPr>
        <w:lastRenderedPageBreak/>
        <w:t>indicate what each key staff member’s responsibilities are</w:t>
      </w:r>
      <w:r w:rsidR="001F50DF">
        <w:rPr>
          <w:rFonts w:ascii="Arial" w:hAnsi="Arial" w:cs="Arial"/>
          <w:b w:val="0"/>
          <w:bCs w:val="0"/>
          <w:sz w:val="22"/>
          <w:szCs w:val="22"/>
        </w:rPr>
        <w:t xml:space="preserve"> on </w:t>
      </w:r>
      <w:r w:rsidR="001C6C19">
        <w:rPr>
          <w:rFonts w:ascii="Arial" w:hAnsi="Arial" w:cs="Arial"/>
          <w:b w:val="0"/>
          <w:bCs w:val="0"/>
          <w:sz w:val="22"/>
          <w:szCs w:val="22"/>
        </w:rPr>
        <w:t xml:space="preserve">the </w:t>
      </w:r>
      <w:r w:rsidR="001F50DF" w:rsidRPr="001F50DF">
        <w:rPr>
          <w:rFonts w:ascii="Arial" w:hAnsi="Arial" w:cs="Arial"/>
          <w:bCs w:val="0"/>
          <w:sz w:val="22"/>
          <w:szCs w:val="22"/>
        </w:rPr>
        <w:t xml:space="preserve">Key Personnel </w:t>
      </w:r>
      <w:r w:rsidR="00EC4571">
        <w:rPr>
          <w:rFonts w:ascii="Arial" w:hAnsi="Arial" w:cs="Arial"/>
          <w:bCs w:val="0"/>
          <w:sz w:val="22"/>
          <w:szCs w:val="22"/>
        </w:rPr>
        <w:t xml:space="preserve">&amp; Advisory Committee </w:t>
      </w:r>
      <w:r w:rsidR="001F50DF" w:rsidRPr="001F50DF">
        <w:rPr>
          <w:rFonts w:ascii="Arial" w:hAnsi="Arial" w:cs="Arial"/>
          <w:bCs w:val="0"/>
          <w:sz w:val="22"/>
          <w:szCs w:val="22"/>
        </w:rPr>
        <w:t>Form</w:t>
      </w:r>
      <w:r w:rsidR="00EC4571">
        <w:rPr>
          <w:rFonts w:ascii="Arial" w:hAnsi="Arial" w:cs="Arial"/>
          <w:bCs w:val="0"/>
          <w:sz w:val="22"/>
          <w:szCs w:val="22"/>
        </w:rPr>
        <w:t>s</w:t>
      </w:r>
      <w:r w:rsidR="001F50DF">
        <w:rPr>
          <w:rFonts w:ascii="Arial" w:hAnsi="Arial" w:cs="Arial"/>
          <w:b w:val="0"/>
          <w:bCs w:val="0"/>
          <w:sz w:val="22"/>
          <w:szCs w:val="22"/>
        </w:rPr>
        <w:t xml:space="preserve"> (Appendix </w:t>
      </w:r>
      <w:r w:rsidR="009060D4" w:rsidRPr="006D0363">
        <w:rPr>
          <w:rFonts w:ascii="Arial" w:hAnsi="Arial" w:cs="Arial"/>
          <w:b w:val="0"/>
          <w:bCs w:val="0"/>
          <w:sz w:val="22"/>
          <w:szCs w:val="22"/>
        </w:rPr>
        <w:t>D</w:t>
      </w:r>
      <w:r w:rsidR="001F50DF">
        <w:rPr>
          <w:rFonts w:ascii="Arial" w:hAnsi="Arial" w:cs="Arial"/>
          <w:b w:val="0"/>
          <w:bCs w:val="0"/>
          <w:sz w:val="22"/>
          <w:szCs w:val="22"/>
        </w:rPr>
        <w:t>)</w:t>
      </w:r>
      <w:r w:rsidRPr="00056E7F">
        <w:rPr>
          <w:rFonts w:ascii="Arial" w:hAnsi="Arial" w:cs="Arial"/>
          <w:b w:val="0"/>
          <w:bCs w:val="0"/>
          <w:sz w:val="22"/>
          <w:szCs w:val="22"/>
        </w:rPr>
        <w:t xml:space="preserve">; assign responsibilities for major management actions to key personnel (attach résumés in an appendix); </w:t>
      </w:r>
    </w:p>
    <w:p w14:paraId="79331034" w14:textId="77777777" w:rsidR="00EC4571" w:rsidRPr="00EC4571" w:rsidRDefault="00EC4571" w:rsidP="00EC4571">
      <w:pPr>
        <w:pStyle w:val="Title"/>
        <w:ind w:left="1080"/>
        <w:jc w:val="left"/>
        <w:rPr>
          <w:rFonts w:ascii="Arial" w:hAnsi="Arial" w:cs="Arial"/>
          <w:b w:val="0"/>
          <w:bCs w:val="0"/>
          <w:sz w:val="16"/>
          <w:szCs w:val="16"/>
        </w:rPr>
      </w:pPr>
    </w:p>
    <w:p w14:paraId="3701A5E2" w14:textId="77777777" w:rsidR="00BD7057" w:rsidRDefault="00BD7057" w:rsidP="00FB223C">
      <w:pPr>
        <w:pStyle w:val="Title"/>
        <w:numPr>
          <w:ilvl w:val="1"/>
          <w:numId w:val="19"/>
        </w:numPr>
        <w:tabs>
          <w:tab w:val="clear" w:pos="1440"/>
          <w:tab w:val="num" w:pos="720"/>
        </w:tabs>
        <w:ind w:left="1080"/>
        <w:jc w:val="left"/>
        <w:rPr>
          <w:rFonts w:ascii="Arial" w:hAnsi="Arial" w:cs="Arial"/>
          <w:b w:val="0"/>
          <w:bCs w:val="0"/>
          <w:sz w:val="22"/>
          <w:szCs w:val="22"/>
        </w:rPr>
      </w:pPr>
      <w:r w:rsidRPr="00244692">
        <w:rPr>
          <w:rFonts w:ascii="Arial" w:hAnsi="Arial" w:cs="Arial"/>
          <w:b w:val="0"/>
          <w:bCs w:val="0"/>
          <w:sz w:val="22"/>
          <w:szCs w:val="22"/>
        </w:rPr>
        <w:t>provide a clear organizational structure, a timeline, and milestones</w:t>
      </w:r>
      <w:r w:rsidRPr="00056E7F">
        <w:rPr>
          <w:rFonts w:ascii="Arial" w:hAnsi="Arial" w:cs="Arial"/>
          <w:b w:val="0"/>
          <w:bCs w:val="0"/>
          <w:sz w:val="22"/>
          <w:szCs w:val="22"/>
        </w:rPr>
        <w:t xml:space="preserve"> for accomplishing </w:t>
      </w:r>
      <w:r w:rsidRPr="00244692">
        <w:rPr>
          <w:rFonts w:ascii="Arial" w:hAnsi="Arial" w:cs="Arial"/>
          <w:b w:val="0"/>
          <w:bCs w:val="0"/>
          <w:sz w:val="22"/>
          <w:szCs w:val="22"/>
        </w:rPr>
        <w:t>the management actions;</w:t>
      </w:r>
    </w:p>
    <w:p w14:paraId="5545A6D7" w14:textId="77777777" w:rsidR="00244692" w:rsidRPr="00244692" w:rsidRDefault="00244692" w:rsidP="00244692">
      <w:pPr>
        <w:pStyle w:val="Title"/>
        <w:jc w:val="left"/>
        <w:rPr>
          <w:rFonts w:ascii="Arial" w:hAnsi="Arial" w:cs="Arial"/>
          <w:b w:val="0"/>
          <w:bCs w:val="0"/>
          <w:sz w:val="22"/>
          <w:szCs w:val="22"/>
        </w:rPr>
      </w:pPr>
    </w:p>
    <w:p w14:paraId="6C1E7AD7" w14:textId="3C14EA7D" w:rsidR="00BD7057" w:rsidRPr="00056E7F" w:rsidRDefault="00BD7057" w:rsidP="00FB223C">
      <w:pPr>
        <w:numPr>
          <w:ilvl w:val="1"/>
          <w:numId w:val="19"/>
        </w:numPr>
        <w:tabs>
          <w:tab w:val="clear" w:pos="1440"/>
          <w:tab w:val="num" w:pos="720"/>
        </w:tabs>
        <w:ind w:left="1080"/>
        <w:rPr>
          <w:rFonts w:ascii="Arial" w:hAnsi="Arial" w:cs="Arial"/>
          <w:sz w:val="22"/>
          <w:szCs w:val="22"/>
        </w:rPr>
      </w:pPr>
      <w:r w:rsidRPr="00056E7F">
        <w:rPr>
          <w:rFonts w:ascii="Arial" w:hAnsi="Arial" w:cs="Arial"/>
          <w:sz w:val="22"/>
          <w:szCs w:val="22"/>
        </w:rPr>
        <w:t xml:space="preserve">demonstrate that the project director and other key staff have sufficient time to </w:t>
      </w:r>
      <w:r w:rsidR="00301636">
        <w:rPr>
          <w:rFonts w:ascii="Arial" w:hAnsi="Arial" w:cs="Arial"/>
          <w:sz w:val="22"/>
          <w:szCs w:val="22"/>
        </w:rPr>
        <w:t xml:space="preserve">conduct the grant project; </w:t>
      </w:r>
    </w:p>
    <w:p w14:paraId="35612BEF" w14:textId="77777777" w:rsidR="00301636" w:rsidRPr="00301636" w:rsidRDefault="00301636" w:rsidP="00301636">
      <w:pPr>
        <w:pStyle w:val="Heading6"/>
        <w:spacing w:line="240" w:lineRule="auto"/>
        <w:ind w:left="1080"/>
        <w:rPr>
          <w:rFonts w:ascii="Arial" w:hAnsi="Arial" w:cs="Arial"/>
          <w:b w:val="0"/>
          <w:bCs w:val="0"/>
          <w:sz w:val="22"/>
          <w:szCs w:val="22"/>
        </w:rPr>
      </w:pPr>
    </w:p>
    <w:p w14:paraId="1AD00AB5" w14:textId="490CCB9F" w:rsidR="00BD7057" w:rsidRPr="00056E7F" w:rsidRDefault="00BD7057" w:rsidP="00FB223C">
      <w:pPr>
        <w:pStyle w:val="Heading6"/>
        <w:numPr>
          <w:ilvl w:val="0"/>
          <w:numId w:val="15"/>
        </w:numPr>
        <w:spacing w:line="240" w:lineRule="auto"/>
        <w:rPr>
          <w:rFonts w:ascii="Arial" w:hAnsi="Arial" w:cs="Arial"/>
          <w:b w:val="0"/>
          <w:bCs w:val="0"/>
          <w:sz w:val="22"/>
          <w:szCs w:val="22"/>
        </w:rPr>
      </w:pPr>
      <w:r w:rsidRPr="00056E7F">
        <w:rPr>
          <w:rFonts w:ascii="Arial" w:hAnsi="Arial" w:cs="Arial"/>
          <w:b w:val="0"/>
          <w:sz w:val="22"/>
          <w:szCs w:val="22"/>
        </w:rPr>
        <w:t xml:space="preserve">demonstrate the adequacy of the project team to achieve the objectives of the </w:t>
      </w:r>
      <w:r w:rsidR="00301636">
        <w:rPr>
          <w:rFonts w:ascii="Arial" w:hAnsi="Arial" w:cs="Arial"/>
          <w:b w:val="0"/>
          <w:sz w:val="22"/>
          <w:szCs w:val="22"/>
        </w:rPr>
        <w:t xml:space="preserve">proposed project on time and within budget; and </w:t>
      </w:r>
    </w:p>
    <w:p w14:paraId="0E207157" w14:textId="77777777" w:rsidR="00301636" w:rsidRDefault="00301636" w:rsidP="00301636">
      <w:pPr>
        <w:pStyle w:val="Heading6"/>
        <w:spacing w:line="240" w:lineRule="auto"/>
        <w:ind w:left="1080"/>
        <w:rPr>
          <w:rFonts w:ascii="Arial" w:hAnsi="Arial" w:cs="Arial"/>
          <w:b w:val="0"/>
          <w:sz w:val="22"/>
          <w:szCs w:val="22"/>
        </w:rPr>
      </w:pPr>
    </w:p>
    <w:p w14:paraId="7ECF70A0" w14:textId="77777777" w:rsidR="00244692" w:rsidRPr="00244692" w:rsidRDefault="00F80E50" w:rsidP="00FB223C">
      <w:pPr>
        <w:pStyle w:val="Heading6"/>
        <w:numPr>
          <w:ilvl w:val="0"/>
          <w:numId w:val="15"/>
        </w:numPr>
        <w:spacing w:line="240" w:lineRule="auto"/>
        <w:rPr>
          <w:rFonts w:ascii="Arial" w:hAnsi="Arial" w:cs="Arial"/>
          <w:b w:val="0"/>
          <w:sz w:val="22"/>
          <w:szCs w:val="22"/>
        </w:rPr>
      </w:pPr>
      <w:r>
        <w:rPr>
          <w:rFonts w:ascii="Arial" w:hAnsi="Arial" w:cs="Arial"/>
          <w:b w:val="0"/>
          <w:sz w:val="22"/>
          <w:szCs w:val="22"/>
        </w:rPr>
        <w:t>describe</w:t>
      </w:r>
      <w:r w:rsidR="00BD7057" w:rsidRPr="00056E7F">
        <w:rPr>
          <w:rFonts w:ascii="Arial" w:hAnsi="Arial" w:cs="Arial"/>
          <w:b w:val="0"/>
          <w:sz w:val="22"/>
          <w:szCs w:val="22"/>
        </w:rPr>
        <w:t xml:space="preserve"> each partner’s role in the project.  </w:t>
      </w:r>
    </w:p>
    <w:p w14:paraId="7720A3A8" w14:textId="77777777" w:rsidR="00061027" w:rsidRPr="00640320" w:rsidRDefault="00061027" w:rsidP="00061027">
      <w:pPr>
        <w:rPr>
          <w:rFonts w:ascii="Arial" w:hAnsi="Arial" w:cs="Arial"/>
          <w:sz w:val="22"/>
        </w:rPr>
      </w:pPr>
    </w:p>
    <w:tbl>
      <w:tblPr>
        <w:tblStyle w:val="TableGrid"/>
        <w:tblW w:w="0" w:type="auto"/>
        <w:tblLook w:val="01E0" w:firstRow="1" w:lastRow="1" w:firstColumn="1" w:lastColumn="1" w:noHBand="0" w:noVBand="0"/>
      </w:tblPr>
      <w:tblGrid>
        <w:gridCol w:w="5103"/>
        <w:gridCol w:w="4473"/>
      </w:tblGrid>
      <w:tr w:rsidR="00061027" w:rsidRPr="00640320" w14:paraId="392600D9" w14:textId="77777777">
        <w:tc>
          <w:tcPr>
            <w:tcW w:w="5406" w:type="dxa"/>
          </w:tcPr>
          <w:p w14:paraId="3A3355D9" w14:textId="616806BC" w:rsidR="00061027" w:rsidRPr="00640320" w:rsidRDefault="00144CA3" w:rsidP="00C02482">
            <w:pPr>
              <w:pStyle w:val="Heading3"/>
              <w:ind w:firstLine="0"/>
              <w:rPr>
                <w:rFonts w:ascii="Arial" w:hAnsi="Arial" w:cs="Arial"/>
                <w:sz w:val="24"/>
              </w:rPr>
            </w:pPr>
            <w:bookmarkStart w:id="15" w:name="_Toc377055590"/>
            <w:r w:rsidRPr="00640320">
              <w:rPr>
                <w:rFonts w:ascii="Arial" w:hAnsi="Arial" w:cs="Arial"/>
                <w:sz w:val="24"/>
              </w:rPr>
              <w:t>2.</w:t>
            </w:r>
            <w:r>
              <w:rPr>
                <w:rFonts w:ascii="Arial" w:hAnsi="Arial" w:cs="Arial"/>
                <w:sz w:val="24"/>
              </w:rPr>
              <w:t>4</w:t>
            </w:r>
            <w:r w:rsidRPr="00640320">
              <w:rPr>
                <w:rFonts w:ascii="Arial" w:hAnsi="Arial" w:cs="Arial"/>
                <w:sz w:val="24"/>
              </w:rPr>
              <w:t xml:space="preserve"> </w:t>
            </w:r>
            <w:r w:rsidRPr="00C5240E">
              <w:rPr>
                <w:rFonts w:ascii="Arial" w:hAnsi="Arial" w:cs="Arial"/>
                <w:b w:val="0"/>
                <w:sz w:val="24"/>
              </w:rPr>
              <w:t>Plan</w:t>
            </w:r>
            <w:r w:rsidR="00061027" w:rsidRPr="005E6E93">
              <w:rPr>
                <w:rFonts w:ascii="Arial" w:hAnsi="Arial" w:cs="Arial"/>
                <w:b w:val="0"/>
                <w:sz w:val="24"/>
              </w:rPr>
              <w:t xml:space="preserve"> of Operation</w:t>
            </w:r>
            <w:bookmarkEnd w:id="15"/>
            <w:r w:rsidR="00061027" w:rsidRPr="00640320">
              <w:rPr>
                <w:rFonts w:ascii="Arial" w:hAnsi="Arial" w:cs="Arial"/>
                <w:sz w:val="24"/>
              </w:rPr>
              <w:t xml:space="preserve">  </w:t>
            </w:r>
          </w:p>
        </w:tc>
        <w:tc>
          <w:tcPr>
            <w:tcW w:w="4746" w:type="dxa"/>
          </w:tcPr>
          <w:p w14:paraId="5E713C5F" w14:textId="77777777" w:rsidR="00061027" w:rsidRPr="00640320" w:rsidRDefault="00061027" w:rsidP="00C02482">
            <w:pPr>
              <w:jc w:val="right"/>
              <w:rPr>
                <w:rFonts w:ascii="Arial" w:hAnsi="Arial" w:cs="Arial"/>
                <w:b/>
              </w:rPr>
            </w:pPr>
            <w:r w:rsidRPr="00640320">
              <w:rPr>
                <w:rFonts w:ascii="Arial" w:hAnsi="Arial" w:cs="Arial"/>
                <w:b/>
              </w:rPr>
              <w:t>(</w:t>
            </w:r>
            <w:r w:rsidR="00C02482">
              <w:rPr>
                <w:rFonts w:ascii="Arial" w:hAnsi="Arial" w:cs="Arial"/>
                <w:b/>
              </w:rPr>
              <w:t>25</w:t>
            </w:r>
            <w:r w:rsidRPr="00640320">
              <w:rPr>
                <w:rFonts w:ascii="Arial" w:hAnsi="Arial" w:cs="Arial"/>
                <w:b/>
              </w:rPr>
              <w:t xml:space="preserve"> points)</w:t>
            </w:r>
          </w:p>
        </w:tc>
      </w:tr>
    </w:tbl>
    <w:p w14:paraId="487C1709" w14:textId="77777777" w:rsidR="00E922C1" w:rsidRDefault="00E922C1" w:rsidP="00E922C1">
      <w:pPr>
        <w:pStyle w:val="Footer"/>
        <w:tabs>
          <w:tab w:val="clear" w:pos="4320"/>
          <w:tab w:val="clear" w:pos="8640"/>
        </w:tabs>
        <w:ind w:left="720"/>
        <w:rPr>
          <w:rFonts w:ascii="Arial" w:hAnsi="Arial" w:cs="Arial"/>
          <w:sz w:val="22"/>
          <w:szCs w:val="22"/>
        </w:rPr>
      </w:pPr>
    </w:p>
    <w:p w14:paraId="01FB53BC" w14:textId="77777777" w:rsidR="00061027" w:rsidRPr="00E922C1" w:rsidRDefault="00061027" w:rsidP="00E922C1">
      <w:pPr>
        <w:pStyle w:val="Footer"/>
        <w:numPr>
          <w:ilvl w:val="0"/>
          <w:numId w:val="13"/>
        </w:numPr>
        <w:tabs>
          <w:tab w:val="clear" w:pos="4320"/>
          <w:tab w:val="clear" w:pos="8640"/>
        </w:tabs>
        <w:rPr>
          <w:rFonts w:ascii="Arial" w:hAnsi="Arial" w:cs="Arial"/>
          <w:sz w:val="22"/>
          <w:szCs w:val="22"/>
        </w:rPr>
      </w:pPr>
      <w:r w:rsidRPr="00E922C1">
        <w:rPr>
          <w:rFonts w:ascii="Arial" w:hAnsi="Arial" w:cs="Arial"/>
          <w:sz w:val="22"/>
          <w:szCs w:val="22"/>
        </w:rPr>
        <w:t xml:space="preserve">This section must describe the activities that will achieve the project objectives and outcomes. </w:t>
      </w:r>
      <w:r w:rsidRPr="00E922C1">
        <w:rPr>
          <w:rFonts w:ascii="Arial" w:hAnsi="Arial" w:cs="Arial"/>
          <w:sz w:val="22"/>
          <w:szCs w:val="22"/>
        </w:rPr>
        <w:br/>
      </w:r>
    </w:p>
    <w:p w14:paraId="21C8110A" w14:textId="77777777" w:rsidR="00061027" w:rsidRPr="00693811" w:rsidRDefault="00061027" w:rsidP="00FB223C">
      <w:pPr>
        <w:pStyle w:val="Footer"/>
        <w:numPr>
          <w:ilvl w:val="0"/>
          <w:numId w:val="13"/>
        </w:numPr>
        <w:tabs>
          <w:tab w:val="clear" w:pos="4320"/>
          <w:tab w:val="clear" w:pos="8640"/>
        </w:tabs>
        <w:spacing w:line="360" w:lineRule="auto"/>
        <w:rPr>
          <w:rFonts w:ascii="Arial" w:hAnsi="Arial" w:cs="Arial"/>
          <w:sz w:val="22"/>
          <w:szCs w:val="22"/>
        </w:rPr>
      </w:pPr>
      <w:r w:rsidRPr="00693811">
        <w:rPr>
          <w:rFonts w:ascii="Arial" w:hAnsi="Arial" w:cs="Arial"/>
          <w:sz w:val="22"/>
          <w:szCs w:val="22"/>
        </w:rPr>
        <w:t>The plan of operation will:</w:t>
      </w:r>
    </w:p>
    <w:p w14:paraId="134279E4" w14:textId="3ABE93A3" w:rsidR="00B10AEF" w:rsidRDefault="00E922C1" w:rsidP="00FB223C">
      <w:pPr>
        <w:pStyle w:val="Title"/>
        <w:numPr>
          <w:ilvl w:val="1"/>
          <w:numId w:val="13"/>
        </w:numPr>
        <w:jc w:val="left"/>
        <w:rPr>
          <w:rFonts w:ascii="Arial" w:hAnsi="Arial" w:cs="Arial"/>
          <w:b w:val="0"/>
          <w:bCs w:val="0"/>
          <w:sz w:val="22"/>
          <w:szCs w:val="22"/>
        </w:rPr>
      </w:pPr>
      <w:r w:rsidRPr="00640320">
        <w:rPr>
          <w:rFonts w:ascii="Arial" w:hAnsi="Arial" w:cs="Arial"/>
          <w:b w:val="0"/>
          <w:bCs w:val="0"/>
          <w:sz w:val="22"/>
          <w:szCs w:val="22"/>
        </w:rPr>
        <w:t>Be</w:t>
      </w:r>
      <w:r w:rsidR="00061027" w:rsidRPr="00640320">
        <w:rPr>
          <w:rFonts w:ascii="Arial" w:hAnsi="Arial" w:cs="Arial"/>
          <w:b w:val="0"/>
          <w:bCs w:val="0"/>
          <w:sz w:val="22"/>
          <w:szCs w:val="22"/>
        </w:rPr>
        <w:t xml:space="preserve"> a detailed plan</w:t>
      </w:r>
      <w:r w:rsidR="00244692">
        <w:rPr>
          <w:rFonts w:ascii="Arial" w:hAnsi="Arial" w:cs="Arial"/>
          <w:b w:val="0"/>
          <w:bCs w:val="0"/>
          <w:sz w:val="22"/>
          <w:szCs w:val="22"/>
        </w:rPr>
        <w:t xml:space="preserve"> </w:t>
      </w:r>
      <w:r w:rsidR="00061027" w:rsidRPr="00640320">
        <w:rPr>
          <w:rFonts w:ascii="Arial" w:hAnsi="Arial" w:cs="Arial"/>
          <w:b w:val="0"/>
          <w:bCs w:val="0"/>
          <w:sz w:val="22"/>
          <w:szCs w:val="22"/>
        </w:rPr>
        <w:t xml:space="preserve">that </w:t>
      </w:r>
      <w:r w:rsidR="00061027" w:rsidRPr="00C72318">
        <w:rPr>
          <w:rFonts w:ascii="Arial" w:hAnsi="Arial" w:cs="Arial"/>
          <w:sz w:val="22"/>
          <w:szCs w:val="22"/>
        </w:rPr>
        <w:t>describes where and how each activity will be implemented</w:t>
      </w:r>
      <w:r w:rsidR="000745CE">
        <w:rPr>
          <w:rFonts w:ascii="Arial" w:hAnsi="Arial" w:cs="Arial"/>
          <w:sz w:val="22"/>
          <w:szCs w:val="22"/>
        </w:rPr>
        <w:t>,</w:t>
      </w:r>
      <w:r w:rsidR="00061027" w:rsidRPr="00640320">
        <w:rPr>
          <w:rFonts w:ascii="Arial" w:hAnsi="Arial" w:cs="Arial"/>
          <w:b w:val="0"/>
          <w:bCs w:val="0"/>
          <w:sz w:val="22"/>
          <w:szCs w:val="22"/>
        </w:rPr>
        <w:t xml:space="preserve"> </w:t>
      </w:r>
      <w:r w:rsidR="00061027" w:rsidRPr="002149D5">
        <w:rPr>
          <w:rFonts w:ascii="Arial" w:hAnsi="Arial" w:cs="Arial"/>
          <w:b w:val="0"/>
          <w:bCs w:val="0"/>
          <w:sz w:val="22"/>
          <w:szCs w:val="22"/>
        </w:rPr>
        <w:t xml:space="preserve">and </w:t>
      </w:r>
      <w:r w:rsidR="0085107B" w:rsidRPr="000300E3">
        <w:rPr>
          <w:rFonts w:ascii="Arial" w:hAnsi="Arial" w:cs="Arial"/>
          <w:bCs w:val="0"/>
          <w:sz w:val="22"/>
          <w:szCs w:val="22"/>
        </w:rPr>
        <w:t>key personnel responsible for each activity</w:t>
      </w:r>
      <w:r w:rsidR="00061027" w:rsidRPr="002149D5">
        <w:rPr>
          <w:rFonts w:ascii="Arial" w:hAnsi="Arial" w:cs="Arial"/>
          <w:b w:val="0"/>
          <w:bCs w:val="0"/>
          <w:sz w:val="22"/>
          <w:szCs w:val="22"/>
        </w:rPr>
        <w:t xml:space="preserve">; </w:t>
      </w:r>
    </w:p>
    <w:p w14:paraId="784ACE5B" w14:textId="77777777" w:rsidR="00244692" w:rsidRPr="002F5A40" w:rsidRDefault="00244692" w:rsidP="00244692">
      <w:pPr>
        <w:pStyle w:val="Title"/>
        <w:ind w:left="1440"/>
        <w:jc w:val="left"/>
        <w:rPr>
          <w:rFonts w:ascii="Arial" w:hAnsi="Arial" w:cs="Arial"/>
          <w:b w:val="0"/>
          <w:bCs w:val="0"/>
          <w:sz w:val="16"/>
          <w:szCs w:val="16"/>
        </w:rPr>
      </w:pPr>
    </w:p>
    <w:p w14:paraId="68DB718B" w14:textId="7E54EBE0" w:rsidR="00061027" w:rsidRPr="00640320" w:rsidRDefault="00E922C1" w:rsidP="00FB223C">
      <w:pPr>
        <w:numPr>
          <w:ilvl w:val="1"/>
          <w:numId w:val="13"/>
        </w:numPr>
        <w:rPr>
          <w:rFonts w:ascii="Arial" w:hAnsi="Arial" w:cs="Arial"/>
          <w:sz w:val="22"/>
          <w:szCs w:val="22"/>
        </w:rPr>
      </w:pPr>
      <w:r>
        <w:rPr>
          <w:rFonts w:ascii="Arial" w:hAnsi="Arial" w:cs="Arial"/>
          <w:sz w:val="22"/>
          <w:szCs w:val="22"/>
        </w:rPr>
        <w:t>E</w:t>
      </w:r>
      <w:r w:rsidR="00061027" w:rsidRPr="00640320">
        <w:rPr>
          <w:rFonts w:ascii="Arial" w:hAnsi="Arial" w:cs="Arial"/>
          <w:sz w:val="22"/>
          <w:szCs w:val="22"/>
        </w:rPr>
        <w:t xml:space="preserve">xplain how the services to be provided are appropriate to the needs of the intended </w:t>
      </w:r>
      <w:r w:rsidR="00301636">
        <w:rPr>
          <w:rFonts w:ascii="Arial" w:hAnsi="Arial" w:cs="Arial"/>
          <w:sz w:val="22"/>
          <w:szCs w:val="22"/>
        </w:rPr>
        <w:t xml:space="preserve">recipients of the services and the project objectives’; </w:t>
      </w:r>
    </w:p>
    <w:p w14:paraId="00749137" w14:textId="77777777" w:rsidR="00301636" w:rsidRDefault="00301636" w:rsidP="00301636">
      <w:pPr>
        <w:ind w:left="1440"/>
        <w:rPr>
          <w:rFonts w:ascii="Arial" w:hAnsi="Arial" w:cs="Arial"/>
          <w:sz w:val="22"/>
          <w:szCs w:val="22"/>
        </w:rPr>
      </w:pPr>
    </w:p>
    <w:p w14:paraId="1C559EBE" w14:textId="1D0CA083" w:rsidR="00B10AEF" w:rsidRDefault="00E922C1" w:rsidP="00FB223C">
      <w:pPr>
        <w:numPr>
          <w:ilvl w:val="1"/>
          <w:numId w:val="13"/>
        </w:numPr>
        <w:rPr>
          <w:rFonts w:ascii="Arial" w:hAnsi="Arial" w:cs="Arial"/>
          <w:sz w:val="22"/>
          <w:szCs w:val="22"/>
        </w:rPr>
      </w:pPr>
      <w:r w:rsidRPr="00640320">
        <w:rPr>
          <w:rFonts w:ascii="Arial" w:hAnsi="Arial" w:cs="Arial"/>
          <w:sz w:val="22"/>
          <w:szCs w:val="22"/>
        </w:rPr>
        <w:t>Include</w:t>
      </w:r>
      <w:r w:rsidR="00061027" w:rsidRPr="00640320">
        <w:rPr>
          <w:rFonts w:ascii="Arial" w:hAnsi="Arial" w:cs="Arial"/>
          <w:sz w:val="22"/>
          <w:szCs w:val="22"/>
        </w:rPr>
        <w:t xml:space="preserve"> specific information on how, when, where, and by whom the students, teachers, or parents will be recruited for each activity.  </w:t>
      </w:r>
      <w:r w:rsidR="00061027" w:rsidRPr="00640320">
        <w:rPr>
          <w:rFonts w:ascii="Arial" w:hAnsi="Arial" w:cs="Arial"/>
          <w:b/>
          <w:sz w:val="22"/>
          <w:szCs w:val="22"/>
        </w:rPr>
        <w:t xml:space="preserve">Recruitment </w:t>
      </w:r>
      <w:r w:rsidR="00E12E16">
        <w:rPr>
          <w:rFonts w:ascii="Arial" w:hAnsi="Arial" w:cs="Arial"/>
          <w:b/>
          <w:sz w:val="22"/>
          <w:szCs w:val="22"/>
        </w:rPr>
        <w:t>and retention are</w:t>
      </w:r>
      <w:r w:rsidR="00061027" w:rsidRPr="00640320">
        <w:rPr>
          <w:rFonts w:ascii="Arial" w:hAnsi="Arial" w:cs="Arial"/>
          <w:b/>
          <w:sz w:val="22"/>
          <w:szCs w:val="22"/>
        </w:rPr>
        <w:t xml:space="preserve"> essential element</w:t>
      </w:r>
      <w:r w:rsidR="00E12E16">
        <w:rPr>
          <w:rFonts w:ascii="Arial" w:hAnsi="Arial" w:cs="Arial"/>
          <w:b/>
          <w:sz w:val="22"/>
          <w:szCs w:val="22"/>
        </w:rPr>
        <w:t>s</w:t>
      </w:r>
      <w:r w:rsidR="00061027" w:rsidRPr="00640320">
        <w:rPr>
          <w:rFonts w:ascii="Arial" w:hAnsi="Arial" w:cs="Arial"/>
          <w:b/>
          <w:sz w:val="22"/>
          <w:szCs w:val="22"/>
        </w:rPr>
        <w:t xml:space="preserve"> of project success and must be planned carefully and implemented rigorously. </w:t>
      </w:r>
      <w:r w:rsidR="00061027" w:rsidRPr="00640320">
        <w:rPr>
          <w:rFonts w:ascii="Arial" w:hAnsi="Arial" w:cs="Arial"/>
          <w:sz w:val="22"/>
          <w:szCs w:val="22"/>
        </w:rPr>
        <w:t xml:space="preserve">Brochures and fliers </w:t>
      </w:r>
      <w:r w:rsidR="00F80E50">
        <w:rPr>
          <w:rFonts w:ascii="Arial" w:hAnsi="Arial" w:cs="Arial"/>
          <w:sz w:val="22"/>
          <w:szCs w:val="22"/>
        </w:rPr>
        <w:t xml:space="preserve">alone </w:t>
      </w:r>
      <w:r w:rsidR="00061027" w:rsidRPr="00640320">
        <w:rPr>
          <w:rFonts w:ascii="Arial" w:hAnsi="Arial" w:cs="Arial"/>
          <w:sz w:val="22"/>
          <w:szCs w:val="22"/>
        </w:rPr>
        <w:t xml:space="preserve">have </w:t>
      </w:r>
      <w:r w:rsidR="005554D3" w:rsidRPr="00F80E50">
        <w:rPr>
          <w:rFonts w:ascii="Arial" w:hAnsi="Arial" w:cs="Arial"/>
          <w:sz w:val="22"/>
          <w:szCs w:val="22"/>
        </w:rPr>
        <w:t xml:space="preserve">not proven </w:t>
      </w:r>
      <w:r w:rsidR="00066DDE" w:rsidRPr="00F80E50">
        <w:rPr>
          <w:rFonts w:ascii="Arial" w:hAnsi="Arial" w:cs="Arial"/>
          <w:sz w:val="22"/>
          <w:szCs w:val="22"/>
        </w:rPr>
        <w:t xml:space="preserve">to be </w:t>
      </w:r>
      <w:r w:rsidR="005554D3" w:rsidRPr="00F80E50">
        <w:rPr>
          <w:rFonts w:ascii="Arial" w:hAnsi="Arial" w:cs="Arial"/>
          <w:sz w:val="22"/>
          <w:szCs w:val="22"/>
        </w:rPr>
        <w:t>an effective</w:t>
      </w:r>
      <w:r w:rsidR="00061027" w:rsidRPr="00640320">
        <w:rPr>
          <w:rFonts w:ascii="Arial" w:hAnsi="Arial" w:cs="Arial"/>
          <w:sz w:val="22"/>
          <w:szCs w:val="22"/>
        </w:rPr>
        <w:t xml:space="preserve"> recruitment method</w:t>
      </w:r>
      <w:r w:rsidR="0085107B" w:rsidRPr="000300E3">
        <w:rPr>
          <w:rFonts w:ascii="Arial" w:hAnsi="Arial" w:cs="Arial"/>
          <w:sz w:val="22"/>
          <w:szCs w:val="22"/>
        </w:rPr>
        <w:t>;</w:t>
      </w:r>
    </w:p>
    <w:p w14:paraId="1BB7AD07" w14:textId="77777777" w:rsidR="00244692" w:rsidRPr="002F5A40" w:rsidRDefault="00244692" w:rsidP="00244692">
      <w:pPr>
        <w:ind w:left="1440"/>
        <w:rPr>
          <w:rFonts w:ascii="Arial" w:hAnsi="Arial" w:cs="Arial"/>
          <w:sz w:val="16"/>
          <w:szCs w:val="16"/>
        </w:rPr>
      </w:pPr>
    </w:p>
    <w:p w14:paraId="70759C63" w14:textId="47894FE7" w:rsidR="00061027" w:rsidRPr="00640320" w:rsidRDefault="00E922C1" w:rsidP="00FB223C">
      <w:pPr>
        <w:numPr>
          <w:ilvl w:val="1"/>
          <w:numId w:val="13"/>
        </w:numPr>
        <w:rPr>
          <w:rFonts w:ascii="Arial" w:hAnsi="Arial" w:cs="Arial"/>
          <w:sz w:val="22"/>
          <w:szCs w:val="22"/>
        </w:rPr>
      </w:pPr>
      <w:r>
        <w:rPr>
          <w:rFonts w:ascii="Arial" w:hAnsi="Arial" w:cs="Arial"/>
          <w:sz w:val="22"/>
          <w:szCs w:val="22"/>
        </w:rPr>
        <w:t>P</w:t>
      </w:r>
      <w:r w:rsidR="00061027" w:rsidRPr="00640320">
        <w:rPr>
          <w:rFonts w:ascii="Arial" w:hAnsi="Arial" w:cs="Arial"/>
          <w:sz w:val="22"/>
          <w:szCs w:val="22"/>
        </w:rPr>
        <w:t xml:space="preserve">rovide detailed information about what students or parents will be </w:t>
      </w:r>
      <w:r w:rsidR="00F80E50">
        <w:rPr>
          <w:rFonts w:ascii="Arial" w:hAnsi="Arial" w:cs="Arial"/>
          <w:sz w:val="22"/>
          <w:szCs w:val="22"/>
        </w:rPr>
        <w:t>required to do</w:t>
      </w:r>
      <w:r w:rsidR="00061027" w:rsidRPr="00640320">
        <w:rPr>
          <w:rFonts w:ascii="Arial" w:hAnsi="Arial" w:cs="Arial"/>
          <w:sz w:val="22"/>
          <w:szCs w:val="22"/>
        </w:rPr>
        <w:t xml:space="preserve"> </w:t>
      </w:r>
    </w:p>
    <w:p w14:paraId="6AFD80AB" w14:textId="23EB047B" w:rsidR="00061027" w:rsidRDefault="00061027" w:rsidP="00061027">
      <w:pPr>
        <w:spacing w:line="360" w:lineRule="auto"/>
        <w:ind w:left="1080" w:firstLine="360"/>
        <w:rPr>
          <w:rFonts w:ascii="Arial" w:hAnsi="Arial" w:cs="Arial"/>
          <w:sz w:val="22"/>
          <w:szCs w:val="22"/>
        </w:rPr>
      </w:pPr>
      <w:r w:rsidRPr="00640320">
        <w:rPr>
          <w:rFonts w:ascii="Arial" w:hAnsi="Arial" w:cs="Arial"/>
          <w:sz w:val="22"/>
          <w:szCs w:val="22"/>
        </w:rPr>
        <w:t>during each activity (</w:t>
      </w:r>
      <w:r w:rsidR="0009423C">
        <w:rPr>
          <w:rFonts w:ascii="Arial" w:hAnsi="Arial" w:cs="Arial"/>
          <w:sz w:val="22"/>
          <w:szCs w:val="22"/>
        </w:rPr>
        <w:t xml:space="preserve">e.g., </w:t>
      </w:r>
      <w:r w:rsidR="00144CA3">
        <w:rPr>
          <w:rFonts w:ascii="Arial" w:hAnsi="Arial" w:cs="Arial"/>
          <w:sz w:val="22"/>
          <w:szCs w:val="22"/>
        </w:rPr>
        <w:t>when</w:t>
      </w:r>
      <w:r w:rsidRPr="00640320">
        <w:rPr>
          <w:rFonts w:ascii="Arial" w:hAnsi="Arial" w:cs="Arial"/>
          <w:sz w:val="22"/>
          <w:szCs w:val="22"/>
        </w:rPr>
        <w:t xml:space="preserve"> will it take place</w:t>
      </w:r>
      <w:r w:rsidR="00F80E50">
        <w:rPr>
          <w:rFonts w:ascii="Arial" w:hAnsi="Arial" w:cs="Arial"/>
          <w:sz w:val="22"/>
          <w:szCs w:val="22"/>
        </w:rPr>
        <w:t>?</w:t>
      </w:r>
      <w:r w:rsidRPr="00640320">
        <w:rPr>
          <w:rFonts w:ascii="Arial" w:hAnsi="Arial" w:cs="Arial"/>
          <w:sz w:val="22"/>
          <w:szCs w:val="22"/>
        </w:rPr>
        <w:t xml:space="preserve"> </w:t>
      </w:r>
      <w:r w:rsidR="00F80E50">
        <w:rPr>
          <w:rFonts w:ascii="Arial" w:hAnsi="Arial" w:cs="Arial"/>
          <w:sz w:val="22"/>
          <w:szCs w:val="22"/>
        </w:rPr>
        <w:t>How</w:t>
      </w:r>
      <w:r w:rsidRPr="00640320">
        <w:rPr>
          <w:rFonts w:ascii="Arial" w:hAnsi="Arial" w:cs="Arial"/>
          <w:sz w:val="22"/>
          <w:szCs w:val="22"/>
        </w:rPr>
        <w:t xml:space="preserve"> long will it last</w:t>
      </w:r>
      <w:r w:rsidR="00144CA3">
        <w:rPr>
          <w:rFonts w:ascii="Arial" w:hAnsi="Arial" w:cs="Arial"/>
          <w:sz w:val="22"/>
          <w:szCs w:val="22"/>
        </w:rPr>
        <w:t>?</w:t>
      </w:r>
      <w:r w:rsidRPr="00640320">
        <w:rPr>
          <w:rFonts w:ascii="Arial" w:hAnsi="Arial" w:cs="Arial"/>
          <w:sz w:val="22"/>
          <w:szCs w:val="22"/>
        </w:rPr>
        <w:t xml:space="preserve"> </w:t>
      </w:r>
      <w:r w:rsidR="00121486" w:rsidRPr="00640320">
        <w:rPr>
          <w:rFonts w:ascii="Arial" w:hAnsi="Arial" w:cs="Arial"/>
          <w:sz w:val="22"/>
          <w:szCs w:val="22"/>
        </w:rPr>
        <w:t>etc.</w:t>
      </w:r>
      <w:r w:rsidRPr="00640320">
        <w:rPr>
          <w:rFonts w:ascii="Arial" w:hAnsi="Arial" w:cs="Arial"/>
          <w:sz w:val="22"/>
          <w:szCs w:val="22"/>
        </w:rPr>
        <w:t>);</w:t>
      </w:r>
    </w:p>
    <w:p w14:paraId="19689475" w14:textId="022B868A" w:rsidR="00301636" w:rsidRPr="00301636" w:rsidRDefault="00E922C1" w:rsidP="00301636">
      <w:pPr>
        <w:pStyle w:val="ListParagraph"/>
        <w:numPr>
          <w:ilvl w:val="1"/>
          <w:numId w:val="13"/>
        </w:numPr>
        <w:spacing w:line="360" w:lineRule="auto"/>
        <w:rPr>
          <w:rFonts w:ascii="Arial" w:hAnsi="Arial" w:cs="Arial"/>
          <w:sz w:val="22"/>
          <w:szCs w:val="22"/>
        </w:rPr>
      </w:pPr>
      <w:r>
        <w:rPr>
          <w:rFonts w:ascii="Arial" w:hAnsi="Arial" w:cs="Arial"/>
          <w:sz w:val="22"/>
          <w:szCs w:val="22"/>
        </w:rPr>
        <w:t>E</w:t>
      </w:r>
      <w:r w:rsidR="00301636">
        <w:rPr>
          <w:rFonts w:ascii="Arial" w:hAnsi="Arial" w:cs="Arial"/>
          <w:sz w:val="22"/>
          <w:szCs w:val="22"/>
        </w:rPr>
        <w:t>stimate the number of participants for each activity and the</w:t>
      </w:r>
      <w:r w:rsidR="0075509A">
        <w:rPr>
          <w:rFonts w:ascii="Arial" w:hAnsi="Arial" w:cs="Arial"/>
          <w:sz w:val="22"/>
          <w:szCs w:val="22"/>
        </w:rPr>
        <w:t xml:space="preserve"> number of participants served;</w:t>
      </w:r>
      <w:r w:rsidR="00301636">
        <w:rPr>
          <w:rFonts w:ascii="Arial" w:hAnsi="Arial" w:cs="Arial"/>
          <w:sz w:val="22"/>
          <w:szCs w:val="22"/>
        </w:rPr>
        <w:t xml:space="preserve"> </w:t>
      </w:r>
    </w:p>
    <w:p w14:paraId="579119C4" w14:textId="3C9090A8" w:rsidR="00061027" w:rsidRPr="00640320" w:rsidRDefault="00E922C1" w:rsidP="00FB223C">
      <w:pPr>
        <w:numPr>
          <w:ilvl w:val="1"/>
          <w:numId w:val="13"/>
        </w:numPr>
        <w:spacing w:line="360" w:lineRule="auto"/>
        <w:rPr>
          <w:rFonts w:ascii="Arial" w:hAnsi="Arial" w:cs="Arial"/>
          <w:sz w:val="22"/>
          <w:szCs w:val="22"/>
        </w:rPr>
      </w:pPr>
      <w:r>
        <w:rPr>
          <w:rFonts w:ascii="Arial" w:hAnsi="Arial" w:cs="Arial"/>
          <w:sz w:val="22"/>
          <w:szCs w:val="22"/>
        </w:rPr>
        <w:t>I</w:t>
      </w:r>
      <w:r w:rsidR="00061027" w:rsidRPr="00640320">
        <w:rPr>
          <w:rFonts w:ascii="Arial" w:hAnsi="Arial" w:cs="Arial"/>
          <w:sz w:val="22"/>
          <w:szCs w:val="22"/>
        </w:rPr>
        <w:t>ndicate the number of contact hours per participant; and</w:t>
      </w:r>
    </w:p>
    <w:p w14:paraId="74966425" w14:textId="51410263" w:rsidR="00061027" w:rsidRPr="00640320" w:rsidRDefault="00E922C1" w:rsidP="00FB223C">
      <w:pPr>
        <w:pStyle w:val="Title"/>
        <w:numPr>
          <w:ilvl w:val="1"/>
          <w:numId w:val="13"/>
        </w:numPr>
        <w:jc w:val="left"/>
        <w:rPr>
          <w:rFonts w:ascii="Arial" w:hAnsi="Arial" w:cs="Arial"/>
          <w:b w:val="0"/>
          <w:bCs w:val="0"/>
          <w:sz w:val="22"/>
          <w:szCs w:val="22"/>
        </w:rPr>
      </w:pPr>
      <w:r>
        <w:rPr>
          <w:rFonts w:ascii="Arial" w:hAnsi="Arial" w:cs="Arial"/>
          <w:b w:val="0"/>
          <w:bCs w:val="0"/>
          <w:sz w:val="22"/>
          <w:szCs w:val="22"/>
        </w:rPr>
        <w:t>I</w:t>
      </w:r>
      <w:r w:rsidR="0075509A">
        <w:rPr>
          <w:rFonts w:ascii="Arial" w:hAnsi="Arial" w:cs="Arial"/>
          <w:b w:val="0"/>
          <w:bCs w:val="0"/>
          <w:sz w:val="22"/>
          <w:szCs w:val="22"/>
        </w:rPr>
        <w:t>nclude</w:t>
      </w:r>
      <w:r w:rsidR="00061027" w:rsidRPr="00640320">
        <w:rPr>
          <w:rFonts w:ascii="Arial" w:hAnsi="Arial" w:cs="Arial"/>
          <w:b w:val="0"/>
          <w:bCs w:val="0"/>
          <w:sz w:val="22"/>
          <w:szCs w:val="22"/>
        </w:rPr>
        <w:t xml:space="preserve"> a timeline for the implementation of all activities.  </w:t>
      </w:r>
    </w:p>
    <w:p w14:paraId="488CC784" w14:textId="77777777" w:rsidR="00061027" w:rsidRPr="00640320" w:rsidRDefault="00061027" w:rsidP="00061027">
      <w:pPr>
        <w:rPr>
          <w:rFonts w:ascii="Arial" w:hAnsi="Arial" w:cs="Arial"/>
          <w:bCs/>
          <w:iCs/>
          <w:sz w:val="22"/>
          <w:szCs w:val="22"/>
        </w:rPr>
      </w:pPr>
    </w:p>
    <w:p w14:paraId="5BCEF854" w14:textId="77777777" w:rsidR="00061027" w:rsidRDefault="00061027" w:rsidP="00FB223C">
      <w:pPr>
        <w:numPr>
          <w:ilvl w:val="0"/>
          <w:numId w:val="13"/>
        </w:numPr>
        <w:rPr>
          <w:rFonts w:ascii="Arial" w:hAnsi="Arial" w:cs="Arial"/>
          <w:b/>
          <w:bCs/>
          <w:sz w:val="22"/>
          <w:szCs w:val="22"/>
        </w:rPr>
      </w:pPr>
      <w:r w:rsidRPr="00640320">
        <w:rPr>
          <w:rFonts w:ascii="Arial" w:hAnsi="Arial" w:cs="Arial"/>
          <w:b/>
          <w:bCs/>
          <w:i/>
          <w:iCs/>
          <w:sz w:val="22"/>
          <w:szCs w:val="22"/>
        </w:rPr>
        <w:t xml:space="preserve">Adding a </w:t>
      </w:r>
      <w:r w:rsidR="0001170A" w:rsidRPr="00640320">
        <w:rPr>
          <w:rFonts w:ascii="Arial" w:hAnsi="Arial" w:cs="Arial"/>
          <w:b/>
          <w:bCs/>
          <w:i/>
          <w:iCs/>
          <w:sz w:val="22"/>
          <w:szCs w:val="22"/>
        </w:rPr>
        <w:t xml:space="preserve">summary </w:t>
      </w:r>
      <w:r w:rsidRPr="00640320">
        <w:rPr>
          <w:rFonts w:ascii="Arial" w:hAnsi="Arial" w:cs="Arial"/>
          <w:b/>
          <w:bCs/>
          <w:i/>
          <w:iCs/>
          <w:sz w:val="22"/>
          <w:szCs w:val="22"/>
        </w:rPr>
        <w:t>table</w:t>
      </w:r>
      <w:r w:rsidRPr="00640320">
        <w:rPr>
          <w:rFonts w:ascii="Arial" w:hAnsi="Arial" w:cs="Arial"/>
          <w:b/>
          <w:bCs/>
          <w:sz w:val="22"/>
          <w:szCs w:val="22"/>
        </w:rPr>
        <w:t xml:space="preserve"> to complement (not replace) the plan of operation may be helpful.  The table is part of the Plan of Operation and may look like th</w:t>
      </w:r>
      <w:r w:rsidR="0001170A" w:rsidRPr="00640320">
        <w:rPr>
          <w:rFonts w:ascii="Arial" w:hAnsi="Arial" w:cs="Arial"/>
          <w:b/>
          <w:bCs/>
          <w:sz w:val="22"/>
          <w:szCs w:val="22"/>
        </w:rPr>
        <w:t>e sample Table</w:t>
      </w:r>
      <w:r w:rsidR="00A976FB">
        <w:rPr>
          <w:rFonts w:ascii="Arial" w:hAnsi="Arial" w:cs="Arial"/>
          <w:b/>
          <w:bCs/>
          <w:sz w:val="22"/>
          <w:szCs w:val="22"/>
        </w:rPr>
        <w:t xml:space="preserve"> in Appendix D</w:t>
      </w:r>
      <w:r w:rsidRPr="00640320">
        <w:rPr>
          <w:rFonts w:ascii="Arial" w:hAnsi="Arial" w:cs="Arial"/>
          <w:b/>
          <w:bCs/>
          <w:sz w:val="22"/>
          <w:szCs w:val="22"/>
        </w:rPr>
        <w:t>.</w:t>
      </w:r>
    </w:p>
    <w:p w14:paraId="2E19A581" w14:textId="77777777" w:rsidR="00B10AEF" w:rsidRDefault="00B10AEF" w:rsidP="000300E3">
      <w:pPr>
        <w:ind w:left="720"/>
        <w:rPr>
          <w:rFonts w:ascii="Arial" w:hAnsi="Arial" w:cs="Arial"/>
          <w:b/>
          <w:bCs/>
          <w:sz w:val="22"/>
          <w:szCs w:val="22"/>
        </w:rPr>
      </w:pPr>
    </w:p>
    <w:p w14:paraId="28EF0A6D" w14:textId="0BFD730A" w:rsidR="00BD5DC7" w:rsidRDefault="00693811" w:rsidP="0039301C">
      <w:pPr>
        <w:rPr>
          <w:rFonts w:ascii="Arial" w:hAnsi="Arial" w:cs="Arial"/>
          <w:b/>
          <w:bCs/>
          <w:iCs/>
          <w:sz w:val="22"/>
          <w:szCs w:val="22"/>
        </w:rPr>
      </w:pPr>
      <w:r w:rsidRPr="00693811">
        <w:rPr>
          <w:rFonts w:ascii="Arial" w:hAnsi="Arial" w:cs="Arial"/>
          <w:b/>
          <w:bCs/>
          <w:iCs/>
          <w:color w:val="FF0000"/>
          <w:sz w:val="22"/>
          <w:szCs w:val="22"/>
        </w:rPr>
        <w:t>Note:</w:t>
      </w:r>
      <w:r w:rsidRPr="0039301C">
        <w:rPr>
          <w:rFonts w:ascii="Arial" w:hAnsi="Arial" w:cs="Arial"/>
          <w:b/>
          <w:bCs/>
          <w:iCs/>
          <w:color w:val="FF0000"/>
          <w:sz w:val="22"/>
          <w:szCs w:val="22"/>
        </w:rPr>
        <w:t xml:space="preserve"> </w:t>
      </w:r>
      <w:r w:rsidR="002D6B97" w:rsidRPr="0039301C">
        <w:rPr>
          <w:rFonts w:ascii="Arial" w:hAnsi="Arial" w:cs="Arial"/>
          <w:b/>
          <w:bCs/>
          <w:iCs/>
          <w:color w:val="FF0000"/>
          <w:sz w:val="22"/>
          <w:szCs w:val="22"/>
        </w:rPr>
        <w:t xml:space="preserve">If you have received previous awards, please include a brief </w:t>
      </w:r>
      <w:r w:rsidR="0075509A" w:rsidRPr="0039301C">
        <w:rPr>
          <w:rFonts w:ascii="Arial" w:hAnsi="Arial" w:cs="Arial"/>
          <w:b/>
          <w:bCs/>
          <w:iCs/>
          <w:color w:val="FF0000"/>
          <w:sz w:val="22"/>
          <w:szCs w:val="22"/>
        </w:rPr>
        <w:t>summary of</w:t>
      </w:r>
      <w:r w:rsidR="002D6B97" w:rsidRPr="0039301C">
        <w:rPr>
          <w:rFonts w:ascii="Arial" w:hAnsi="Arial" w:cs="Arial"/>
          <w:b/>
          <w:bCs/>
          <w:iCs/>
          <w:color w:val="FF0000"/>
          <w:sz w:val="22"/>
          <w:szCs w:val="22"/>
        </w:rPr>
        <w:t xml:space="preserve"> the projects results and how the outcome</w:t>
      </w:r>
      <w:r w:rsidR="00477480" w:rsidRPr="0039301C">
        <w:rPr>
          <w:rFonts w:ascii="Arial" w:hAnsi="Arial" w:cs="Arial"/>
          <w:b/>
          <w:bCs/>
          <w:iCs/>
          <w:color w:val="FF0000"/>
          <w:sz w:val="22"/>
          <w:szCs w:val="22"/>
        </w:rPr>
        <w:t>s</w:t>
      </w:r>
      <w:r w:rsidR="002D6B97" w:rsidRPr="0039301C">
        <w:rPr>
          <w:rFonts w:ascii="Arial" w:hAnsi="Arial" w:cs="Arial"/>
          <w:b/>
          <w:bCs/>
          <w:iCs/>
          <w:color w:val="FF0000"/>
          <w:sz w:val="22"/>
          <w:szCs w:val="22"/>
        </w:rPr>
        <w:t xml:space="preserve">/results </w:t>
      </w:r>
      <w:r w:rsidR="0075509A" w:rsidRPr="0039301C">
        <w:rPr>
          <w:rFonts w:ascii="Arial" w:hAnsi="Arial" w:cs="Arial"/>
          <w:b/>
          <w:bCs/>
          <w:iCs/>
          <w:color w:val="FF0000"/>
          <w:sz w:val="22"/>
          <w:szCs w:val="22"/>
        </w:rPr>
        <w:t xml:space="preserve">influenced this proposal. </w:t>
      </w:r>
    </w:p>
    <w:p w14:paraId="20B266FC" w14:textId="77777777" w:rsidR="00144CA3" w:rsidRDefault="00144CA3" w:rsidP="00144CA3">
      <w:pPr>
        <w:pStyle w:val="ListParagraph"/>
        <w:rPr>
          <w:rFonts w:ascii="Arial" w:hAnsi="Arial" w:cs="Arial"/>
          <w:b/>
          <w:bCs/>
          <w:iCs/>
          <w:sz w:val="22"/>
          <w:szCs w:val="22"/>
        </w:rPr>
      </w:pPr>
    </w:p>
    <w:p w14:paraId="1533056D" w14:textId="77777777" w:rsidR="00144CA3" w:rsidRPr="00693811" w:rsidRDefault="00144CA3" w:rsidP="00144CA3">
      <w:pPr>
        <w:ind w:left="720"/>
        <w:rPr>
          <w:rFonts w:ascii="Arial" w:hAnsi="Arial" w:cs="Arial"/>
          <w:b/>
          <w:bCs/>
          <w:iCs/>
          <w:sz w:val="22"/>
          <w:szCs w:val="22"/>
        </w:rPr>
      </w:pPr>
    </w:p>
    <w:p w14:paraId="756FB2CA" w14:textId="77777777" w:rsidR="001D33A9" w:rsidRPr="00640320" w:rsidRDefault="001D33A9" w:rsidP="00061027">
      <w:pPr>
        <w:rPr>
          <w:rFonts w:ascii="Arial" w:hAnsi="Arial" w:cs="Arial"/>
        </w:rPr>
      </w:pPr>
    </w:p>
    <w:tbl>
      <w:tblPr>
        <w:tblStyle w:val="TableGrid"/>
        <w:tblW w:w="0" w:type="auto"/>
        <w:tblLook w:val="01E0" w:firstRow="1" w:lastRow="1" w:firstColumn="1" w:lastColumn="1" w:noHBand="0" w:noVBand="0"/>
      </w:tblPr>
      <w:tblGrid>
        <w:gridCol w:w="7038"/>
        <w:gridCol w:w="2538"/>
      </w:tblGrid>
      <w:tr w:rsidR="00061027" w:rsidRPr="00640320" w14:paraId="17628FBB" w14:textId="77777777" w:rsidTr="000300E3">
        <w:tc>
          <w:tcPr>
            <w:tcW w:w="7038" w:type="dxa"/>
          </w:tcPr>
          <w:p w14:paraId="592ADC41" w14:textId="31064AA5" w:rsidR="00061027" w:rsidRPr="00056E7F" w:rsidRDefault="00061027" w:rsidP="00061027">
            <w:pPr>
              <w:pStyle w:val="Heading3"/>
              <w:ind w:firstLine="0"/>
              <w:rPr>
                <w:rFonts w:ascii="Arial" w:hAnsi="Arial" w:cs="Arial"/>
                <w:b w:val="0"/>
                <w:sz w:val="24"/>
              </w:rPr>
            </w:pPr>
            <w:r w:rsidRPr="00056E7F">
              <w:rPr>
                <w:rFonts w:ascii="Arial" w:hAnsi="Arial" w:cs="Arial"/>
                <w:sz w:val="24"/>
              </w:rPr>
              <w:lastRenderedPageBreak/>
              <w:br w:type="page"/>
            </w:r>
            <w:bookmarkStart w:id="16" w:name="_Toc377055591"/>
            <w:r w:rsidR="00144CA3" w:rsidRPr="00056E7F">
              <w:rPr>
                <w:rFonts w:ascii="Arial" w:hAnsi="Arial" w:cs="Arial"/>
                <w:sz w:val="24"/>
              </w:rPr>
              <w:t xml:space="preserve">2.5 </w:t>
            </w:r>
            <w:r w:rsidR="00144CA3" w:rsidRPr="00C5240E">
              <w:rPr>
                <w:rFonts w:ascii="Arial" w:hAnsi="Arial" w:cs="Arial"/>
                <w:b w:val="0"/>
                <w:sz w:val="24"/>
              </w:rPr>
              <w:t>Project</w:t>
            </w:r>
            <w:r w:rsidRPr="005E6E93">
              <w:rPr>
                <w:rFonts w:ascii="Arial" w:hAnsi="Arial" w:cs="Arial"/>
                <w:b w:val="0"/>
                <w:sz w:val="24"/>
              </w:rPr>
              <w:t xml:space="preserve"> Evaluation</w:t>
            </w:r>
            <w:bookmarkEnd w:id="16"/>
            <w:r w:rsidRPr="00056E7F">
              <w:rPr>
                <w:rFonts w:ascii="Arial" w:hAnsi="Arial" w:cs="Arial"/>
                <w:b w:val="0"/>
                <w:sz w:val="24"/>
              </w:rPr>
              <w:t xml:space="preserve"> </w:t>
            </w:r>
          </w:p>
        </w:tc>
        <w:tc>
          <w:tcPr>
            <w:tcW w:w="2538" w:type="dxa"/>
          </w:tcPr>
          <w:p w14:paraId="5C50809B" w14:textId="77777777" w:rsidR="00061027" w:rsidRPr="00056E7F" w:rsidRDefault="00061027" w:rsidP="00061027">
            <w:pPr>
              <w:jc w:val="right"/>
              <w:rPr>
                <w:rFonts w:ascii="Arial" w:hAnsi="Arial" w:cs="Arial"/>
                <w:b/>
              </w:rPr>
            </w:pPr>
            <w:r w:rsidRPr="00056E7F">
              <w:rPr>
                <w:rFonts w:ascii="Arial" w:hAnsi="Arial" w:cs="Arial"/>
                <w:b/>
              </w:rPr>
              <w:t>(20 points)</w:t>
            </w:r>
          </w:p>
        </w:tc>
      </w:tr>
    </w:tbl>
    <w:p w14:paraId="3B30AF1B" w14:textId="77777777" w:rsidR="00061027" w:rsidRPr="00640320" w:rsidRDefault="00061027" w:rsidP="00061027">
      <w:pPr>
        <w:rPr>
          <w:rFonts w:ascii="Arial" w:hAnsi="Arial" w:cs="Arial"/>
        </w:rPr>
      </w:pPr>
    </w:p>
    <w:p w14:paraId="55BA8529" w14:textId="2A18D744" w:rsidR="00061027" w:rsidRPr="00056E7F" w:rsidRDefault="00061027" w:rsidP="00FB223C">
      <w:pPr>
        <w:numPr>
          <w:ilvl w:val="0"/>
          <w:numId w:val="14"/>
        </w:numPr>
        <w:rPr>
          <w:rFonts w:ascii="Arial" w:hAnsi="Arial" w:cs="Arial"/>
          <w:sz w:val="22"/>
          <w:szCs w:val="22"/>
        </w:rPr>
      </w:pPr>
      <w:r w:rsidRPr="00056E7F">
        <w:rPr>
          <w:rFonts w:ascii="Arial" w:hAnsi="Arial" w:cs="Arial"/>
          <w:sz w:val="22"/>
          <w:szCs w:val="22"/>
        </w:rPr>
        <w:t xml:space="preserve">The project evaluation </w:t>
      </w:r>
      <w:r w:rsidR="000745CE">
        <w:rPr>
          <w:rFonts w:ascii="Arial" w:hAnsi="Arial" w:cs="Arial"/>
          <w:sz w:val="22"/>
          <w:szCs w:val="22"/>
        </w:rPr>
        <w:t xml:space="preserve">is </w:t>
      </w:r>
      <w:r w:rsidRPr="00056E7F">
        <w:rPr>
          <w:rFonts w:ascii="Arial" w:hAnsi="Arial" w:cs="Arial"/>
          <w:sz w:val="22"/>
          <w:szCs w:val="22"/>
        </w:rPr>
        <w:t xml:space="preserve">an integral part of the project’s design and implementation, not something done after the project is completed.  </w:t>
      </w:r>
      <w:r w:rsidR="00244FBC" w:rsidRPr="00244FBC">
        <w:rPr>
          <w:rFonts w:ascii="Arial" w:hAnsi="Arial" w:cs="Arial"/>
          <w:b/>
          <w:sz w:val="22"/>
          <w:szCs w:val="22"/>
        </w:rPr>
        <w:t>The evaluation should be clearly tied to project objectives and outcomes</w:t>
      </w:r>
      <w:r w:rsidR="002F5A40">
        <w:rPr>
          <w:rFonts w:ascii="Arial" w:hAnsi="Arial" w:cs="Arial"/>
          <w:b/>
          <w:sz w:val="22"/>
          <w:szCs w:val="22"/>
        </w:rPr>
        <w:t xml:space="preserve"> that are tied to Maryland’s GEAR UP goals and objectives</w:t>
      </w:r>
      <w:r w:rsidR="00244FBC" w:rsidRPr="00244FBC">
        <w:rPr>
          <w:rFonts w:ascii="Arial" w:hAnsi="Arial" w:cs="Arial"/>
          <w:b/>
          <w:sz w:val="22"/>
          <w:szCs w:val="22"/>
        </w:rPr>
        <w:t xml:space="preserve">.  </w:t>
      </w:r>
      <w:r w:rsidR="00244FBC" w:rsidRPr="00244FBC">
        <w:rPr>
          <w:rFonts w:ascii="Arial" w:hAnsi="Arial" w:cs="Arial"/>
          <w:b/>
          <w:sz w:val="22"/>
          <w:szCs w:val="22"/>
        </w:rPr>
        <w:br/>
      </w:r>
    </w:p>
    <w:p w14:paraId="6F935460" w14:textId="77777777" w:rsidR="002F5A40" w:rsidRDefault="002F5A40" w:rsidP="00FB223C">
      <w:pPr>
        <w:numPr>
          <w:ilvl w:val="0"/>
          <w:numId w:val="14"/>
        </w:numPr>
        <w:rPr>
          <w:rFonts w:ascii="Arial" w:hAnsi="Arial" w:cs="Arial"/>
          <w:sz w:val="22"/>
          <w:szCs w:val="22"/>
        </w:rPr>
      </w:pPr>
      <w:r>
        <w:rPr>
          <w:rFonts w:ascii="Arial" w:hAnsi="Arial" w:cs="Arial"/>
          <w:sz w:val="22"/>
          <w:szCs w:val="22"/>
        </w:rPr>
        <w:t>The evaluation plan should be aligned and based on the project objectives and outcomes.</w:t>
      </w:r>
    </w:p>
    <w:p w14:paraId="0218E8F4" w14:textId="77777777" w:rsidR="00F97904" w:rsidRPr="00F97904" w:rsidRDefault="00F97904" w:rsidP="00F97904">
      <w:pPr>
        <w:ind w:left="720"/>
        <w:rPr>
          <w:rFonts w:ascii="Arial" w:hAnsi="Arial" w:cs="Arial"/>
          <w:sz w:val="22"/>
          <w:szCs w:val="22"/>
        </w:rPr>
      </w:pPr>
    </w:p>
    <w:p w14:paraId="10AD98B5" w14:textId="77777777" w:rsidR="00F97904" w:rsidRPr="00162EAC" w:rsidRDefault="00F97904" w:rsidP="00FB223C">
      <w:pPr>
        <w:numPr>
          <w:ilvl w:val="0"/>
          <w:numId w:val="14"/>
        </w:numPr>
        <w:rPr>
          <w:rFonts w:ascii="Arial" w:hAnsi="Arial" w:cs="Arial"/>
          <w:sz w:val="22"/>
          <w:szCs w:val="22"/>
        </w:rPr>
      </w:pPr>
      <w:r w:rsidRPr="00162EAC">
        <w:rPr>
          <w:rFonts w:ascii="Arial" w:hAnsi="Arial" w:cs="Arial"/>
          <w:sz w:val="22"/>
          <w:szCs w:val="22"/>
        </w:rPr>
        <w:t>All services must provide evidence of project success by comparing percent of gain from pre</w:t>
      </w:r>
      <w:r w:rsidR="000745CE">
        <w:rPr>
          <w:rFonts w:ascii="Arial" w:hAnsi="Arial" w:cs="Arial"/>
          <w:sz w:val="22"/>
          <w:szCs w:val="22"/>
        </w:rPr>
        <w:t>-</w:t>
      </w:r>
      <w:r w:rsidRPr="00162EAC">
        <w:rPr>
          <w:rFonts w:ascii="Arial" w:hAnsi="Arial" w:cs="Arial"/>
          <w:sz w:val="22"/>
          <w:szCs w:val="22"/>
        </w:rPr>
        <w:t xml:space="preserve"> and post</w:t>
      </w:r>
      <w:r w:rsidR="000745CE">
        <w:rPr>
          <w:rFonts w:ascii="Arial" w:hAnsi="Arial" w:cs="Arial"/>
          <w:sz w:val="22"/>
          <w:szCs w:val="22"/>
        </w:rPr>
        <w:t>-</w:t>
      </w:r>
      <w:r w:rsidRPr="00162EAC">
        <w:rPr>
          <w:rFonts w:ascii="Arial" w:hAnsi="Arial" w:cs="Arial"/>
          <w:sz w:val="22"/>
          <w:szCs w:val="22"/>
        </w:rPr>
        <w:t xml:space="preserve">survey results from students, parents, or educators.  </w:t>
      </w:r>
    </w:p>
    <w:p w14:paraId="6EC816D8" w14:textId="77777777" w:rsidR="00F97904" w:rsidRDefault="00F97904" w:rsidP="00F97904">
      <w:pPr>
        <w:ind w:left="720"/>
        <w:rPr>
          <w:rFonts w:ascii="Arial" w:hAnsi="Arial" w:cs="Arial"/>
          <w:sz w:val="22"/>
          <w:szCs w:val="22"/>
        </w:rPr>
      </w:pPr>
    </w:p>
    <w:p w14:paraId="0D214B11" w14:textId="24185B94" w:rsidR="00061027" w:rsidRPr="00056E7F" w:rsidRDefault="0075509A" w:rsidP="00FB223C">
      <w:pPr>
        <w:numPr>
          <w:ilvl w:val="0"/>
          <w:numId w:val="14"/>
        </w:numPr>
        <w:rPr>
          <w:rFonts w:ascii="Arial" w:hAnsi="Arial" w:cs="Arial"/>
          <w:sz w:val="22"/>
          <w:szCs w:val="22"/>
        </w:rPr>
      </w:pPr>
      <w:r>
        <w:rPr>
          <w:rFonts w:ascii="Arial" w:hAnsi="Arial" w:cs="Arial"/>
          <w:sz w:val="22"/>
          <w:szCs w:val="22"/>
        </w:rPr>
        <w:t>T</w:t>
      </w:r>
      <w:r w:rsidR="00061027" w:rsidRPr="00056E7F">
        <w:rPr>
          <w:rFonts w:ascii="Arial" w:hAnsi="Arial" w:cs="Arial"/>
          <w:sz w:val="22"/>
          <w:szCs w:val="22"/>
        </w:rPr>
        <w:t xml:space="preserve">he plan for evaluation should be developed through cooperative planning with the </w:t>
      </w:r>
      <w:r w:rsidR="00ED7CBE">
        <w:rPr>
          <w:rFonts w:ascii="Arial" w:hAnsi="Arial" w:cs="Arial"/>
          <w:sz w:val="22"/>
          <w:szCs w:val="22"/>
        </w:rPr>
        <w:t xml:space="preserve">LEA </w:t>
      </w:r>
      <w:r w:rsidR="002F5A40">
        <w:rPr>
          <w:rFonts w:ascii="Arial" w:hAnsi="Arial" w:cs="Arial"/>
          <w:sz w:val="22"/>
          <w:szCs w:val="22"/>
        </w:rPr>
        <w:t>GEAR UP</w:t>
      </w:r>
      <w:r w:rsidR="00F97904">
        <w:rPr>
          <w:rFonts w:ascii="Arial" w:hAnsi="Arial" w:cs="Arial"/>
          <w:sz w:val="22"/>
          <w:szCs w:val="22"/>
        </w:rPr>
        <w:t xml:space="preserve"> representatives and school administrators</w:t>
      </w:r>
      <w:r w:rsidR="00061027" w:rsidRPr="00056E7F">
        <w:rPr>
          <w:rFonts w:ascii="Arial" w:hAnsi="Arial" w:cs="Arial"/>
          <w:sz w:val="22"/>
          <w:szCs w:val="22"/>
        </w:rPr>
        <w:t xml:space="preserve">.  </w:t>
      </w:r>
    </w:p>
    <w:p w14:paraId="5149828C" w14:textId="77777777" w:rsidR="00061027" w:rsidRPr="00056E7F" w:rsidRDefault="00061027" w:rsidP="00061027">
      <w:pPr>
        <w:pStyle w:val="E-mailSignature"/>
        <w:rPr>
          <w:rFonts w:ascii="Arial" w:hAnsi="Arial" w:cs="Arial"/>
          <w:sz w:val="22"/>
          <w:szCs w:val="22"/>
        </w:rPr>
      </w:pPr>
    </w:p>
    <w:p w14:paraId="0C22179E" w14:textId="77777777" w:rsidR="00061027" w:rsidRPr="00056E7F" w:rsidRDefault="00061027" w:rsidP="00FB223C">
      <w:pPr>
        <w:numPr>
          <w:ilvl w:val="0"/>
          <w:numId w:val="14"/>
        </w:numPr>
        <w:rPr>
          <w:rFonts w:ascii="Arial" w:hAnsi="Arial" w:cs="Arial"/>
          <w:sz w:val="22"/>
          <w:szCs w:val="22"/>
        </w:rPr>
      </w:pPr>
      <w:r w:rsidRPr="00056E7F">
        <w:rPr>
          <w:rFonts w:ascii="Arial" w:hAnsi="Arial" w:cs="Arial"/>
          <w:sz w:val="22"/>
          <w:szCs w:val="22"/>
        </w:rPr>
        <w:t xml:space="preserve">The evaluation should be a systematic means for monitoring and evaluating the program </w:t>
      </w:r>
      <w:r w:rsidR="002F5A40">
        <w:rPr>
          <w:rFonts w:ascii="Arial" w:hAnsi="Arial" w:cs="Arial"/>
          <w:sz w:val="22"/>
          <w:szCs w:val="22"/>
        </w:rPr>
        <w:t xml:space="preserve">objectives and outcomes </w:t>
      </w:r>
      <w:r w:rsidRPr="00056E7F">
        <w:rPr>
          <w:rFonts w:ascii="Arial" w:hAnsi="Arial" w:cs="Arial"/>
          <w:sz w:val="22"/>
          <w:szCs w:val="22"/>
        </w:rPr>
        <w:t xml:space="preserve">throughout the grant period.  </w:t>
      </w:r>
    </w:p>
    <w:p w14:paraId="12F0CB50" w14:textId="77777777" w:rsidR="00061027" w:rsidRPr="00056E7F" w:rsidRDefault="00061027" w:rsidP="00061027">
      <w:pPr>
        <w:rPr>
          <w:rFonts w:ascii="Arial" w:hAnsi="Arial" w:cs="Arial"/>
          <w:sz w:val="22"/>
          <w:szCs w:val="22"/>
        </w:rPr>
      </w:pPr>
    </w:p>
    <w:p w14:paraId="3AB47768" w14:textId="77777777" w:rsidR="00061027" w:rsidRPr="00056E7F" w:rsidRDefault="00061027" w:rsidP="00FB223C">
      <w:pPr>
        <w:numPr>
          <w:ilvl w:val="0"/>
          <w:numId w:val="14"/>
        </w:numPr>
        <w:rPr>
          <w:rFonts w:ascii="Arial" w:hAnsi="Arial" w:cs="Arial"/>
          <w:sz w:val="22"/>
          <w:szCs w:val="22"/>
        </w:rPr>
      </w:pPr>
      <w:r w:rsidRPr="00056E7F">
        <w:rPr>
          <w:rFonts w:ascii="Arial" w:hAnsi="Arial" w:cs="Arial"/>
          <w:sz w:val="22"/>
          <w:szCs w:val="22"/>
        </w:rPr>
        <w:t xml:space="preserve">The evaluation should be a tool for making mid-grant programmatic changes.  The </w:t>
      </w:r>
      <w:r w:rsidR="00F926F7">
        <w:rPr>
          <w:rFonts w:ascii="Arial" w:hAnsi="Arial" w:cs="Arial"/>
          <w:sz w:val="22"/>
          <w:szCs w:val="22"/>
        </w:rPr>
        <w:t xml:space="preserve">proposal </w:t>
      </w:r>
      <w:r w:rsidR="004F4681">
        <w:rPr>
          <w:rFonts w:ascii="Arial" w:hAnsi="Arial" w:cs="Arial"/>
          <w:sz w:val="22"/>
          <w:szCs w:val="22"/>
        </w:rPr>
        <w:t>should</w:t>
      </w:r>
      <w:r w:rsidRPr="00056E7F">
        <w:rPr>
          <w:rFonts w:ascii="Arial" w:hAnsi="Arial" w:cs="Arial"/>
          <w:sz w:val="22"/>
          <w:szCs w:val="22"/>
        </w:rPr>
        <w:t xml:space="preserve"> describe a plan for collecting data throughout the project to be used for project improvement. </w:t>
      </w:r>
    </w:p>
    <w:p w14:paraId="3855A53A" w14:textId="77777777" w:rsidR="00061027" w:rsidRPr="00056E7F" w:rsidRDefault="00061027" w:rsidP="00061027">
      <w:pPr>
        <w:rPr>
          <w:rFonts w:ascii="Arial" w:hAnsi="Arial" w:cs="Arial"/>
          <w:sz w:val="22"/>
          <w:szCs w:val="22"/>
        </w:rPr>
      </w:pPr>
    </w:p>
    <w:p w14:paraId="48B070BF" w14:textId="23543BB6" w:rsidR="00061027" w:rsidRPr="00056E7F" w:rsidRDefault="00061027" w:rsidP="00FB223C">
      <w:pPr>
        <w:numPr>
          <w:ilvl w:val="0"/>
          <w:numId w:val="14"/>
        </w:numPr>
        <w:rPr>
          <w:rFonts w:ascii="Arial" w:hAnsi="Arial" w:cs="Arial"/>
          <w:sz w:val="22"/>
          <w:szCs w:val="22"/>
        </w:rPr>
      </w:pPr>
      <w:r w:rsidRPr="00056E7F">
        <w:rPr>
          <w:rFonts w:ascii="Arial" w:hAnsi="Arial" w:cs="Arial"/>
          <w:sz w:val="22"/>
          <w:szCs w:val="22"/>
        </w:rPr>
        <w:t xml:space="preserve">The evaluation plan should describe what data will be collected, how frequently, by whom, and whether a </w:t>
      </w:r>
      <w:r w:rsidR="0075509A" w:rsidRPr="00056E7F">
        <w:rPr>
          <w:rFonts w:ascii="Arial" w:hAnsi="Arial" w:cs="Arial"/>
          <w:sz w:val="22"/>
          <w:szCs w:val="22"/>
        </w:rPr>
        <w:t>quantitative</w:t>
      </w:r>
      <w:r w:rsidR="0075509A">
        <w:rPr>
          <w:rFonts w:ascii="Arial" w:hAnsi="Arial" w:cs="Arial"/>
          <w:sz w:val="22"/>
          <w:szCs w:val="22"/>
        </w:rPr>
        <w:t xml:space="preserve"> or </w:t>
      </w:r>
      <w:r w:rsidRPr="00056E7F">
        <w:rPr>
          <w:rFonts w:ascii="Arial" w:hAnsi="Arial" w:cs="Arial"/>
          <w:sz w:val="22"/>
          <w:szCs w:val="22"/>
        </w:rPr>
        <w:t>qualitative method of analysis will be employed</w:t>
      </w:r>
      <w:r w:rsidR="002F5A40">
        <w:rPr>
          <w:rFonts w:ascii="Arial" w:hAnsi="Arial" w:cs="Arial"/>
          <w:sz w:val="22"/>
          <w:szCs w:val="22"/>
        </w:rPr>
        <w:t xml:space="preserve"> to review project objectives and outcomes</w:t>
      </w:r>
      <w:r w:rsidR="00884FD0">
        <w:rPr>
          <w:rFonts w:ascii="Arial" w:hAnsi="Arial" w:cs="Arial"/>
          <w:sz w:val="22"/>
          <w:szCs w:val="22"/>
        </w:rPr>
        <w:t>.</w:t>
      </w:r>
    </w:p>
    <w:p w14:paraId="33E21E96" w14:textId="77777777" w:rsidR="00061027" w:rsidRPr="00056E7F" w:rsidRDefault="00061027" w:rsidP="00061027">
      <w:pPr>
        <w:rPr>
          <w:rFonts w:ascii="Arial" w:hAnsi="Arial" w:cs="Arial"/>
          <w:sz w:val="22"/>
          <w:szCs w:val="22"/>
        </w:rPr>
      </w:pPr>
    </w:p>
    <w:p w14:paraId="04BC3A1C" w14:textId="77777777" w:rsidR="00061027" w:rsidRPr="00056E7F" w:rsidRDefault="00061027" w:rsidP="00FB223C">
      <w:pPr>
        <w:numPr>
          <w:ilvl w:val="0"/>
          <w:numId w:val="14"/>
        </w:numPr>
        <w:rPr>
          <w:rFonts w:ascii="Arial" w:hAnsi="Arial" w:cs="Arial"/>
          <w:sz w:val="22"/>
          <w:szCs w:val="22"/>
        </w:rPr>
      </w:pPr>
      <w:r w:rsidRPr="00056E7F">
        <w:rPr>
          <w:rFonts w:ascii="Arial" w:hAnsi="Arial" w:cs="Arial"/>
          <w:sz w:val="22"/>
          <w:szCs w:val="22"/>
        </w:rPr>
        <w:t xml:space="preserve">The </w:t>
      </w:r>
      <w:r w:rsidR="00F926F7">
        <w:rPr>
          <w:rFonts w:ascii="Arial" w:hAnsi="Arial" w:cs="Arial"/>
          <w:sz w:val="22"/>
          <w:szCs w:val="22"/>
        </w:rPr>
        <w:t>proposal</w:t>
      </w:r>
      <w:r w:rsidRPr="00056E7F">
        <w:rPr>
          <w:rFonts w:ascii="Arial" w:hAnsi="Arial" w:cs="Arial"/>
          <w:sz w:val="22"/>
          <w:szCs w:val="22"/>
        </w:rPr>
        <w:t xml:space="preserve"> must describe how the baseline data </w:t>
      </w:r>
      <w:r w:rsidR="004F4681">
        <w:rPr>
          <w:rFonts w:ascii="Arial" w:hAnsi="Arial" w:cs="Arial"/>
          <w:sz w:val="22"/>
          <w:szCs w:val="22"/>
        </w:rPr>
        <w:t xml:space="preserve">was </w:t>
      </w:r>
      <w:r w:rsidRPr="00056E7F">
        <w:rPr>
          <w:rFonts w:ascii="Arial" w:hAnsi="Arial" w:cs="Arial"/>
          <w:sz w:val="22"/>
          <w:szCs w:val="22"/>
        </w:rPr>
        <w:t>established</w:t>
      </w:r>
      <w:r w:rsidR="002F5A40">
        <w:rPr>
          <w:rFonts w:ascii="Arial" w:hAnsi="Arial" w:cs="Arial"/>
          <w:sz w:val="22"/>
          <w:szCs w:val="22"/>
        </w:rPr>
        <w:t xml:space="preserve"> for </w:t>
      </w:r>
      <w:r w:rsidR="004F4681">
        <w:rPr>
          <w:rFonts w:ascii="Arial" w:hAnsi="Arial" w:cs="Arial"/>
          <w:sz w:val="22"/>
          <w:szCs w:val="22"/>
        </w:rPr>
        <w:t xml:space="preserve">the </w:t>
      </w:r>
      <w:r w:rsidR="002F5A40">
        <w:rPr>
          <w:rFonts w:ascii="Arial" w:hAnsi="Arial" w:cs="Arial"/>
          <w:sz w:val="22"/>
          <w:szCs w:val="22"/>
        </w:rPr>
        <w:t>project objectives and outcomes</w:t>
      </w:r>
      <w:r w:rsidRPr="00056E7F">
        <w:rPr>
          <w:rFonts w:ascii="Arial" w:hAnsi="Arial" w:cs="Arial"/>
          <w:sz w:val="22"/>
          <w:szCs w:val="22"/>
        </w:rPr>
        <w:t>.</w:t>
      </w:r>
    </w:p>
    <w:p w14:paraId="440E00F0" w14:textId="77777777" w:rsidR="00061027" w:rsidRPr="00056E7F" w:rsidRDefault="00061027" w:rsidP="00061027">
      <w:pPr>
        <w:pStyle w:val="E-mailSignature"/>
        <w:rPr>
          <w:rFonts w:ascii="Arial" w:hAnsi="Arial" w:cs="Arial"/>
          <w:sz w:val="22"/>
          <w:szCs w:val="22"/>
        </w:rPr>
      </w:pPr>
    </w:p>
    <w:p w14:paraId="6846DCF0" w14:textId="77777777" w:rsidR="00061027" w:rsidRPr="00056E7F" w:rsidRDefault="00244FBC" w:rsidP="00FB223C">
      <w:pPr>
        <w:numPr>
          <w:ilvl w:val="0"/>
          <w:numId w:val="14"/>
        </w:numPr>
        <w:rPr>
          <w:rFonts w:ascii="Arial" w:hAnsi="Arial" w:cs="Arial"/>
          <w:sz w:val="22"/>
          <w:szCs w:val="22"/>
        </w:rPr>
      </w:pPr>
      <w:r w:rsidRPr="00244FBC">
        <w:rPr>
          <w:rFonts w:ascii="Arial" w:hAnsi="Arial" w:cs="Arial"/>
          <w:b/>
          <w:sz w:val="22"/>
          <w:szCs w:val="22"/>
        </w:rPr>
        <w:t xml:space="preserve">If the partners have completed similar projects in the past, applicants should include information on how the results from the prior year evaluation(s) helped the formulation of activities for this </w:t>
      </w:r>
      <w:r w:rsidR="00F926F7">
        <w:rPr>
          <w:rFonts w:ascii="Arial" w:hAnsi="Arial" w:cs="Arial"/>
          <w:b/>
          <w:sz w:val="22"/>
          <w:szCs w:val="22"/>
        </w:rPr>
        <w:t>prop</w:t>
      </w:r>
      <w:r w:rsidR="002F5A40">
        <w:rPr>
          <w:rFonts w:ascii="Arial" w:hAnsi="Arial" w:cs="Arial"/>
          <w:b/>
          <w:sz w:val="22"/>
          <w:szCs w:val="22"/>
        </w:rPr>
        <w:t>o</w:t>
      </w:r>
      <w:r w:rsidR="00F926F7">
        <w:rPr>
          <w:rFonts w:ascii="Arial" w:hAnsi="Arial" w:cs="Arial"/>
          <w:b/>
          <w:sz w:val="22"/>
          <w:szCs w:val="22"/>
        </w:rPr>
        <w:t>sal</w:t>
      </w:r>
      <w:r w:rsidR="00061027" w:rsidRPr="00056E7F">
        <w:rPr>
          <w:rFonts w:ascii="Arial" w:hAnsi="Arial" w:cs="Arial"/>
          <w:sz w:val="22"/>
          <w:szCs w:val="22"/>
        </w:rPr>
        <w:t>.</w:t>
      </w:r>
    </w:p>
    <w:p w14:paraId="0196D6A8" w14:textId="77777777" w:rsidR="00061027" w:rsidRPr="00056E7F" w:rsidRDefault="00061027" w:rsidP="00061027">
      <w:pPr>
        <w:rPr>
          <w:rFonts w:ascii="Arial" w:hAnsi="Arial" w:cs="Arial"/>
          <w:sz w:val="22"/>
          <w:szCs w:val="22"/>
        </w:rPr>
      </w:pPr>
    </w:p>
    <w:p w14:paraId="12B59AFD" w14:textId="77777777" w:rsidR="00061027" w:rsidRPr="00056E7F" w:rsidRDefault="00061027" w:rsidP="00FB223C">
      <w:pPr>
        <w:pStyle w:val="Footer"/>
        <w:numPr>
          <w:ilvl w:val="0"/>
          <w:numId w:val="14"/>
        </w:numPr>
        <w:tabs>
          <w:tab w:val="clear" w:pos="4320"/>
          <w:tab w:val="clear" w:pos="8640"/>
        </w:tabs>
        <w:spacing w:line="360" w:lineRule="auto"/>
        <w:rPr>
          <w:rFonts w:ascii="Arial" w:hAnsi="Arial" w:cs="Arial"/>
          <w:b/>
          <w:sz w:val="22"/>
          <w:szCs w:val="22"/>
        </w:rPr>
      </w:pPr>
      <w:r w:rsidRPr="00056E7F">
        <w:rPr>
          <w:rFonts w:ascii="Arial" w:hAnsi="Arial" w:cs="Arial"/>
          <w:b/>
          <w:bCs/>
          <w:sz w:val="22"/>
          <w:szCs w:val="22"/>
        </w:rPr>
        <w:t xml:space="preserve">Evaluation results </w:t>
      </w:r>
      <w:r w:rsidR="002F5A40">
        <w:rPr>
          <w:rFonts w:ascii="Arial" w:hAnsi="Arial" w:cs="Arial"/>
          <w:b/>
          <w:bCs/>
          <w:sz w:val="22"/>
          <w:szCs w:val="22"/>
        </w:rPr>
        <w:t xml:space="preserve">aligned to objectives and outcomes </w:t>
      </w:r>
      <w:r w:rsidRPr="00056E7F">
        <w:rPr>
          <w:rFonts w:ascii="Arial" w:hAnsi="Arial" w:cs="Arial"/>
          <w:b/>
          <w:bCs/>
          <w:sz w:val="22"/>
          <w:szCs w:val="22"/>
        </w:rPr>
        <w:t>must be included with the interim and final reports.</w:t>
      </w:r>
      <w:r w:rsidRPr="00056E7F">
        <w:rPr>
          <w:rFonts w:ascii="Arial" w:hAnsi="Arial" w:cs="Arial"/>
          <w:sz w:val="22"/>
          <w:szCs w:val="22"/>
        </w:rPr>
        <w:t xml:space="preserve">  </w:t>
      </w:r>
    </w:p>
    <w:p w14:paraId="5C0798FA" w14:textId="77777777" w:rsidR="00061027" w:rsidRPr="00056E7F" w:rsidRDefault="00061027" w:rsidP="00FB223C">
      <w:pPr>
        <w:pStyle w:val="Footer"/>
        <w:numPr>
          <w:ilvl w:val="1"/>
          <w:numId w:val="14"/>
        </w:numPr>
        <w:tabs>
          <w:tab w:val="clear" w:pos="4320"/>
          <w:tab w:val="clear" w:pos="8640"/>
        </w:tabs>
        <w:rPr>
          <w:rFonts w:ascii="Arial" w:hAnsi="Arial" w:cs="Arial"/>
          <w:sz w:val="22"/>
          <w:szCs w:val="22"/>
        </w:rPr>
      </w:pPr>
      <w:r w:rsidRPr="00056E7F">
        <w:rPr>
          <w:rFonts w:ascii="Arial" w:hAnsi="Arial" w:cs="Arial"/>
          <w:b/>
          <w:sz w:val="22"/>
          <w:szCs w:val="22"/>
        </w:rPr>
        <w:t>Phase one</w:t>
      </w:r>
      <w:r w:rsidRPr="00056E7F">
        <w:rPr>
          <w:rFonts w:ascii="Arial" w:hAnsi="Arial" w:cs="Arial"/>
          <w:sz w:val="22"/>
          <w:szCs w:val="22"/>
        </w:rPr>
        <w:t xml:space="preserve"> of the evaluation plan must be submitted with the interim report and</w:t>
      </w:r>
      <w:r w:rsidR="004F4681">
        <w:rPr>
          <w:rFonts w:ascii="Arial" w:hAnsi="Arial" w:cs="Arial"/>
          <w:sz w:val="22"/>
          <w:szCs w:val="22"/>
        </w:rPr>
        <w:t xml:space="preserve"> include the activities that occurred during the </w:t>
      </w:r>
      <w:r w:rsidRPr="00056E7F">
        <w:rPr>
          <w:rFonts w:ascii="Arial" w:hAnsi="Arial" w:cs="Arial"/>
          <w:sz w:val="22"/>
          <w:szCs w:val="22"/>
        </w:rPr>
        <w:t>reporting period, the intended objective</w:t>
      </w:r>
      <w:r w:rsidR="00193390" w:rsidRPr="00056E7F">
        <w:rPr>
          <w:rFonts w:ascii="Arial" w:hAnsi="Arial" w:cs="Arial"/>
          <w:sz w:val="22"/>
          <w:szCs w:val="22"/>
        </w:rPr>
        <w:t>s</w:t>
      </w:r>
      <w:r w:rsidR="0001170A" w:rsidRPr="00056E7F">
        <w:rPr>
          <w:rFonts w:ascii="Arial" w:hAnsi="Arial" w:cs="Arial"/>
          <w:sz w:val="22"/>
          <w:szCs w:val="22"/>
        </w:rPr>
        <w:t xml:space="preserve"> and outcome</w:t>
      </w:r>
      <w:r w:rsidR="00193390" w:rsidRPr="00056E7F">
        <w:rPr>
          <w:rFonts w:ascii="Arial" w:hAnsi="Arial" w:cs="Arial"/>
          <w:sz w:val="22"/>
          <w:szCs w:val="22"/>
        </w:rPr>
        <w:t>s</w:t>
      </w:r>
      <w:r w:rsidRPr="00056E7F">
        <w:rPr>
          <w:rFonts w:ascii="Arial" w:hAnsi="Arial" w:cs="Arial"/>
          <w:sz w:val="22"/>
          <w:szCs w:val="22"/>
        </w:rPr>
        <w:t xml:space="preserve"> for these activities as originally identified in the </w:t>
      </w:r>
      <w:r w:rsidR="00F926F7">
        <w:rPr>
          <w:rFonts w:ascii="Arial" w:hAnsi="Arial" w:cs="Arial"/>
          <w:sz w:val="22"/>
          <w:szCs w:val="22"/>
        </w:rPr>
        <w:t>proposal</w:t>
      </w:r>
      <w:r w:rsidR="00193390" w:rsidRPr="00056E7F">
        <w:rPr>
          <w:rFonts w:ascii="Arial" w:hAnsi="Arial" w:cs="Arial"/>
          <w:sz w:val="22"/>
          <w:szCs w:val="22"/>
        </w:rPr>
        <w:t>, and if they were</w:t>
      </w:r>
      <w:r w:rsidRPr="00056E7F">
        <w:rPr>
          <w:rFonts w:ascii="Arial" w:hAnsi="Arial" w:cs="Arial"/>
          <w:sz w:val="22"/>
          <w:szCs w:val="22"/>
        </w:rPr>
        <w:t xml:space="preserve"> met.  If the objective</w:t>
      </w:r>
      <w:r w:rsidR="00193390" w:rsidRPr="00056E7F">
        <w:rPr>
          <w:rFonts w:ascii="Arial" w:hAnsi="Arial" w:cs="Arial"/>
          <w:sz w:val="22"/>
          <w:szCs w:val="22"/>
        </w:rPr>
        <w:t>s and outcomes</w:t>
      </w:r>
      <w:r w:rsidR="0001170A" w:rsidRPr="00056E7F">
        <w:rPr>
          <w:rFonts w:ascii="Arial" w:hAnsi="Arial" w:cs="Arial"/>
          <w:sz w:val="22"/>
          <w:szCs w:val="22"/>
        </w:rPr>
        <w:t xml:space="preserve"> w</w:t>
      </w:r>
      <w:r w:rsidR="00193390" w:rsidRPr="00056E7F">
        <w:rPr>
          <w:rFonts w:ascii="Arial" w:hAnsi="Arial" w:cs="Arial"/>
          <w:sz w:val="22"/>
          <w:szCs w:val="22"/>
        </w:rPr>
        <w:t>ere</w:t>
      </w:r>
      <w:r w:rsidRPr="00056E7F">
        <w:rPr>
          <w:rFonts w:ascii="Arial" w:hAnsi="Arial" w:cs="Arial"/>
          <w:sz w:val="22"/>
          <w:szCs w:val="22"/>
        </w:rPr>
        <w:t xml:space="preserve"> not met, the evaluation report should discuss why</w:t>
      </w:r>
      <w:r w:rsidR="001F6212">
        <w:rPr>
          <w:rFonts w:ascii="Arial" w:hAnsi="Arial" w:cs="Arial"/>
          <w:sz w:val="22"/>
          <w:szCs w:val="22"/>
        </w:rPr>
        <w:t xml:space="preserve"> and what modifications to the program will be made</w:t>
      </w:r>
      <w:r w:rsidRPr="00056E7F">
        <w:rPr>
          <w:rFonts w:ascii="Arial" w:hAnsi="Arial" w:cs="Arial"/>
          <w:sz w:val="22"/>
          <w:szCs w:val="22"/>
        </w:rPr>
        <w:t xml:space="preserve">.  </w:t>
      </w:r>
      <w:r w:rsidRPr="00056E7F">
        <w:rPr>
          <w:rFonts w:ascii="Arial" w:hAnsi="Arial" w:cs="Arial"/>
          <w:sz w:val="22"/>
          <w:szCs w:val="22"/>
        </w:rPr>
        <w:br/>
      </w:r>
    </w:p>
    <w:p w14:paraId="2A849596" w14:textId="20DCD778" w:rsidR="00061027" w:rsidRPr="00056E7F" w:rsidRDefault="00061027" w:rsidP="00FB223C">
      <w:pPr>
        <w:pStyle w:val="Footer"/>
        <w:numPr>
          <w:ilvl w:val="1"/>
          <w:numId w:val="14"/>
        </w:numPr>
        <w:tabs>
          <w:tab w:val="clear" w:pos="4320"/>
          <w:tab w:val="clear" w:pos="8640"/>
        </w:tabs>
        <w:rPr>
          <w:rFonts w:ascii="Arial" w:hAnsi="Arial" w:cs="Arial"/>
          <w:sz w:val="22"/>
          <w:szCs w:val="22"/>
        </w:rPr>
      </w:pPr>
      <w:r w:rsidRPr="00056E7F">
        <w:rPr>
          <w:rFonts w:ascii="Arial" w:hAnsi="Arial" w:cs="Arial"/>
          <w:b/>
          <w:sz w:val="22"/>
          <w:szCs w:val="22"/>
        </w:rPr>
        <w:t>Phase two</w:t>
      </w:r>
      <w:r w:rsidRPr="00056E7F">
        <w:rPr>
          <w:rFonts w:ascii="Arial" w:hAnsi="Arial" w:cs="Arial"/>
          <w:sz w:val="22"/>
          <w:szCs w:val="22"/>
        </w:rPr>
        <w:t xml:space="preserve"> of the evaluation plan must be submitted with the final report and should in</w:t>
      </w:r>
      <w:r w:rsidR="00080A23" w:rsidRPr="00056E7F">
        <w:rPr>
          <w:rFonts w:ascii="Arial" w:hAnsi="Arial" w:cs="Arial"/>
          <w:sz w:val="22"/>
          <w:szCs w:val="22"/>
        </w:rPr>
        <w:t xml:space="preserve">clude a comprehensive </w:t>
      </w:r>
      <w:r w:rsidRPr="00056E7F">
        <w:rPr>
          <w:rFonts w:ascii="Arial" w:hAnsi="Arial" w:cs="Arial"/>
          <w:sz w:val="22"/>
          <w:szCs w:val="22"/>
        </w:rPr>
        <w:t xml:space="preserve">evaluation of the entire project.  </w:t>
      </w:r>
      <w:r w:rsidR="0075509A">
        <w:rPr>
          <w:rFonts w:ascii="Arial" w:hAnsi="Arial" w:cs="Arial"/>
          <w:sz w:val="22"/>
          <w:szCs w:val="22"/>
        </w:rPr>
        <w:t>I</w:t>
      </w:r>
      <w:r w:rsidRPr="00056E7F">
        <w:rPr>
          <w:rFonts w:ascii="Arial" w:hAnsi="Arial" w:cs="Arial"/>
          <w:sz w:val="22"/>
          <w:szCs w:val="22"/>
        </w:rPr>
        <w:t>t should include the activities conduct</w:t>
      </w:r>
      <w:r w:rsidR="0001170A" w:rsidRPr="00056E7F">
        <w:rPr>
          <w:rFonts w:ascii="Arial" w:hAnsi="Arial" w:cs="Arial"/>
          <w:sz w:val="22"/>
          <w:szCs w:val="22"/>
        </w:rPr>
        <w:t>ed</w:t>
      </w:r>
      <w:r w:rsidR="00193390" w:rsidRPr="00056E7F">
        <w:rPr>
          <w:rFonts w:ascii="Arial" w:hAnsi="Arial" w:cs="Arial"/>
          <w:sz w:val="22"/>
          <w:szCs w:val="22"/>
        </w:rPr>
        <w:t>, the corresponding objectives and outcomes</w:t>
      </w:r>
      <w:r w:rsidR="0001170A" w:rsidRPr="00056E7F">
        <w:rPr>
          <w:rFonts w:ascii="Arial" w:hAnsi="Arial" w:cs="Arial"/>
          <w:sz w:val="22"/>
          <w:szCs w:val="22"/>
        </w:rPr>
        <w:t>, and discuss how they</w:t>
      </w:r>
      <w:r w:rsidRPr="00056E7F">
        <w:rPr>
          <w:rFonts w:ascii="Arial" w:hAnsi="Arial" w:cs="Arial"/>
          <w:sz w:val="22"/>
          <w:szCs w:val="22"/>
        </w:rPr>
        <w:t xml:space="preserve"> measured against the proposed objective</w:t>
      </w:r>
      <w:r w:rsidR="00193390" w:rsidRPr="00056E7F">
        <w:rPr>
          <w:rFonts w:ascii="Arial" w:hAnsi="Arial" w:cs="Arial"/>
          <w:sz w:val="22"/>
          <w:szCs w:val="22"/>
        </w:rPr>
        <w:t>s and outcomes</w:t>
      </w:r>
      <w:r w:rsidRPr="00056E7F">
        <w:rPr>
          <w:rFonts w:ascii="Arial" w:hAnsi="Arial" w:cs="Arial"/>
          <w:sz w:val="22"/>
          <w:szCs w:val="22"/>
        </w:rPr>
        <w:t xml:space="preserve">.  </w:t>
      </w:r>
      <w:r w:rsidR="00F80E50">
        <w:rPr>
          <w:rFonts w:ascii="Arial" w:hAnsi="Arial" w:cs="Arial"/>
          <w:sz w:val="22"/>
          <w:szCs w:val="22"/>
        </w:rPr>
        <w:t xml:space="preserve">Provide information </w:t>
      </w:r>
      <w:r w:rsidR="00FC5214">
        <w:rPr>
          <w:rFonts w:ascii="Arial" w:hAnsi="Arial" w:cs="Arial"/>
          <w:sz w:val="22"/>
          <w:szCs w:val="22"/>
        </w:rPr>
        <w:t>pertaining to the sustainability of this project in the future without grant funds.</w:t>
      </w:r>
      <w:r w:rsidR="00F80E50">
        <w:rPr>
          <w:rFonts w:ascii="Arial" w:hAnsi="Arial" w:cs="Arial"/>
          <w:sz w:val="22"/>
          <w:szCs w:val="22"/>
        </w:rPr>
        <w:t xml:space="preserve"> </w:t>
      </w:r>
    </w:p>
    <w:p w14:paraId="3B6B66B9" w14:textId="77777777" w:rsidR="00061027" w:rsidRPr="00056E7F" w:rsidRDefault="00061027" w:rsidP="00061027">
      <w:pPr>
        <w:pStyle w:val="Footer"/>
        <w:tabs>
          <w:tab w:val="clear" w:pos="4320"/>
          <w:tab w:val="clear" w:pos="8640"/>
        </w:tabs>
        <w:rPr>
          <w:rFonts w:ascii="Arial" w:hAnsi="Arial" w:cs="Arial"/>
          <w:sz w:val="22"/>
          <w:szCs w:val="22"/>
        </w:rPr>
      </w:pPr>
    </w:p>
    <w:p w14:paraId="225088C5" w14:textId="77777777" w:rsidR="00061027" w:rsidRPr="002F5A40" w:rsidRDefault="002F5A40" w:rsidP="00FB223C">
      <w:pPr>
        <w:pStyle w:val="Footer"/>
        <w:numPr>
          <w:ilvl w:val="0"/>
          <w:numId w:val="4"/>
        </w:numPr>
        <w:tabs>
          <w:tab w:val="clear" w:pos="4320"/>
          <w:tab w:val="clear" w:pos="8640"/>
        </w:tabs>
        <w:autoSpaceDE w:val="0"/>
        <w:autoSpaceDN w:val="0"/>
        <w:adjustRightInd w:val="0"/>
        <w:rPr>
          <w:rFonts w:ascii="Arial" w:hAnsi="Arial" w:cs="Arial"/>
          <w:b/>
          <w:bCs/>
          <w:i/>
          <w:sz w:val="22"/>
          <w:szCs w:val="22"/>
        </w:rPr>
      </w:pPr>
      <w:r w:rsidRPr="002F5A40">
        <w:rPr>
          <w:rFonts w:ascii="Arial" w:hAnsi="Arial" w:cs="Arial"/>
          <w:b/>
          <w:bCs/>
          <w:i/>
          <w:sz w:val="22"/>
          <w:szCs w:val="22"/>
        </w:rPr>
        <w:t xml:space="preserve">WHILE ATTITUDINAL SURVEYS MAY PROVIDE VALUABLE INFORMATION FOR PROGRAM REVISION, THEY ARE NOT AN ADEQUATE EVALUATION PLAN.  </w:t>
      </w:r>
    </w:p>
    <w:p w14:paraId="069BC4F0" w14:textId="77777777" w:rsidR="00061027" w:rsidRPr="00056E7F" w:rsidRDefault="00061027" w:rsidP="00061027">
      <w:pPr>
        <w:pStyle w:val="Footer"/>
        <w:tabs>
          <w:tab w:val="clear" w:pos="4320"/>
          <w:tab w:val="clear" w:pos="8640"/>
        </w:tabs>
        <w:autoSpaceDE w:val="0"/>
        <w:autoSpaceDN w:val="0"/>
        <w:adjustRightInd w:val="0"/>
        <w:rPr>
          <w:rFonts w:ascii="Arial" w:hAnsi="Arial" w:cs="Arial"/>
          <w:b/>
          <w:bCs/>
          <w:sz w:val="22"/>
          <w:szCs w:val="22"/>
        </w:rPr>
      </w:pPr>
    </w:p>
    <w:p w14:paraId="20DED6B9" w14:textId="40F4B3D9" w:rsidR="00061027" w:rsidRPr="0009423C" w:rsidRDefault="00061027" w:rsidP="00FB223C">
      <w:pPr>
        <w:pStyle w:val="Footer"/>
        <w:numPr>
          <w:ilvl w:val="0"/>
          <w:numId w:val="4"/>
        </w:numPr>
        <w:tabs>
          <w:tab w:val="clear" w:pos="4320"/>
          <w:tab w:val="clear" w:pos="8640"/>
        </w:tabs>
        <w:autoSpaceDE w:val="0"/>
        <w:autoSpaceDN w:val="0"/>
        <w:adjustRightInd w:val="0"/>
        <w:rPr>
          <w:rFonts w:ascii="Arial" w:hAnsi="Arial" w:cs="Arial"/>
          <w:sz w:val="22"/>
          <w:szCs w:val="22"/>
        </w:rPr>
      </w:pPr>
      <w:r w:rsidRPr="00056E7F">
        <w:rPr>
          <w:rFonts w:ascii="Arial" w:hAnsi="Arial" w:cs="Arial"/>
          <w:sz w:val="22"/>
          <w:szCs w:val="22"/>
        </w:rPr>
        <w:t>See also the description of reports in “Grant Manag</w:t>
      </w:r>
      <w:r w:rsidR="00795DD5">
        <w:rPr>
          <w:rFonts w:ascii="Arial" w:hAnsi="Arial" w:cs="Arial"/>
          <w:sz w:val="22"/>
          <w:szCs w:val="22"/>
        </w:rPr>
        <w:t xml:space="preserve">ement.” </w:t>
      </w:r>
      <w:r w:rsidRPr="00056E7F">
        <w:rPr>
          <w:rFonts w:ascii="Arial" w:hAnsi="Arial" w:cs="Arial"/>
          <w:sz w:val="22"/>
          <w:szCs w:val="22"/>
        </w:rPr>
        <w:t>Th</w:t>
      </w:r>
      <w:r w:rsidR="0009423C">
        <w:rPr>
          <w:rFonts w:ascii="Arial" w:hAnsi="Arial" w:cs="Arial"/>
          <w:sz w:val="22"/>
          <w:szCs w:val="22"/>
        </w:rPr>
        <w:t>is</w:t>
      </w:r>
      <w:r w:rsidRPr="00056E7F">
        <w:rPr>
          <w:rFonts w:ascii="Arial" w:hAnsi="Arial" w:cs="Arial"/>
          <w:sz w:val="22"/>
          <w:szCs w:val="22"/>
        </w:rPr>
        <w:t xml:space="preserve"> section </w:t>
      </w:r>
      <w:r w:rsidR="0009423C">
        <w:rPr>
          <w:rFonts w:ascii="Arial" w:hAnsi="Arial" w:cs="Arial"/>
          <w:sz w:val="22"/>
          <w:szCs w:val="22"/>
        </w:rPr>
        <w:t xml:space="preserve">provides </w:t>
      </w:r>
      <w:r w:rsidRPr="0009423C">
        <w:rPr>
          <w:rFonts w:ascii="Arial" w:hAnsi="Arial" w:cs="Arial"/>
          <w:sz w:val="22"/>
          <w:szCs w:val="22"/>
        </w:rPr>
        <w:t xml:space="preserve">basic information </w:t>
      </w:r>
      <w:r w:rsidR="0009423C" w:rsidRPr="0009423C">
        <w:rPr>
          <w:rFonts w:ascii="Arial" w:hAnsi="Arial" w:cs="Arial"/>
          <w:sz w:val="22"/>
          <w:szCs w:val="22"/>
        </w:rPr>
        <w:t xml:space="preserve">on </w:t>
      </w:r>
      <w:r w:rsidR="0009423C">
        <w:rPr>
          <w:rFonts w:ascii="Arial" w:hAnsi="Arial" w:cs="Arial"/>
          <w:sz w:val="22"/>
          <w:szCs w:val="22"/>
        </w:rPr>
        <w:t>the</w:t>
      </w:r>
      <w:r w:rsidR="0009423C" w:rsidRPr="0009423C">
        <w:rPr>
          <w:rFonts w:ascii="Arial" w:hAnsi="Arial" w:cs="Arial"/>
          <w:sz w:val="22"/>
          <w:szCs w:val="22"/>
        </w:rPr>
        <w:t xml:space="preserve"> </w:t>
      </w:r>
      <w:r w:rsidR="0009423C">
        <w:rPr>
          <w:rFonts w:ascii="Arial" w:hAnsi="Arial" w:cs="Arial"/>
          <w:sz w:val="22"/>
          <w:szCs w:val="22"/>
        </w:rPr>
        <w:t>data</w:t>
      </w:r>
      <w:r w:rsidR="0009423C" w:rsidRPr="0009423C">
        <w:rPr>
          <w:rFonts w:ascii="Arial" w:hAnsi="Arial" w:cs="Arial"/>
          <w:sz w:val="22"/>
          <w:szCs w:val="22"/>
        </w:rPr>
        <w:t xml:space="preserve"> and reports </w:t>
      </w:r>
      <w:r w:rsidR="0009423C">
        <w:rPr>
          <w:rFonts w:ascii="Arial" w:hAnsi="Arial" w:cs="Arial"/>
          <w:sz w:val="22"/>
          <w:szCs w:val="22"/>
        </w:rPr>
        <w:t xml:space="preserve">that </w:t>
      </w:r>
      <w:r w:rsidR="0009423C" w:rsidRPr="0009423C">
        <w:rPr>
          <w:rFonts w:ascii="Arial" w:hAnsi="Arial" w:cs="Arial"/>
          <w:sz w:val="22"/>
          <w:szCs w:val="22"/>
        </w:rPr>
        <w:t>are</w:t>
      </w:r>
      <w:r w:rsidRPr="0009423C">
        <w:rPr>
          <w:rFonts w:ascii="Arial" w:hAnsi="Arial" w:cs="Arial"/>
          <w:sz w:val="22"/>
          <w:szCs w:val="22"/>
        </w:rPr>
        <w:t xml:space="preserve"> to be kept </w:t>
      </w:r>
      <w:r w:rsidR="0009423C">
        <w:rPr>
          <w:rFonts w:ascii="Arial" w:hAnsi="Arial" w:cs="Arial"/>
          <w:sz w:val="22"/>
          <w:szCs w:val="22"/>
        </w:rPr>
        <w:t xml:space="preserve">on file </w:t>
      </w:r>
      <w:r w:rsidRPr="0009423C">
        <w:rPr>
          <w:rFonts w:ascii="Arial" w:hAnsi="Arial" w:cs="Arial"/>
          <w:sz w:val="22"/>
          <w:szCs w:val="22"/>
        </w:rPr>
        <w:t>by all project</w:t>
      </w:r>
      <w:r w:rsidR="0009423C" w:rsidRPr="0009423C">
        <w:rPr>
          <w:rFonts w:ascii="Arial" w:hAnsi="Arial" w:cs="Arial"/>
          <w:sz w:val="22"/>
          <w:szCs w:val="22"/>
        </w:rPr>
        <w:t xml:space="preserve"> directors</w:t>
      </w:r>
      <w:r w:rsidRPr="0009423C">
        <w:rPr>
          <w:rFonts w:ascii="Arial" w:hAnsi="Arial" w:cs="Arial"/>
          <w:sz w:val="22"/>
          <w:szCs w:val="22"/>
        </w:rPr>
        <w:t xml:space="preserve">. </w:t>
      </w:r>
    </w:p>
    <w:p w14:paraId="1FE03F24" w14:textId="77777777" w:rsidR="00061027" w:rsidRPr="00640320" w:rsidRDefault="00061027" w:rsidP="00061027">
      <w:pPr>
        <w:pStyle w:val="Footer"/>
        <w:tabs>
          <w:tab w:val="clear" w:pos="4320"/>
          <w:tab w:val="clear" w:pos="8640"/>
        </w:tabs>
        <w:spacing w:line="360" w:lineRule="auto"/>
        <w:rPr>
          <w:rFonts w:ascii="Arial" w:hAnsi="Arial" w:cs="Arial"/>
        </w:rPr>
      </w:pPr>
    </w:p>
    <w:tbl>
      <w:tblPr>
        <w:tblStyle w:val="TableGrid"/>
        <w:tblW w:w="0" w:type="auto"/>
        <w:tblLook w:val="01E0" w:firstRow="1" w:lastRow="1" w:firstColumn="1" w:lastColumn="1" w:noHBand="0" w:noVBand="0"/>
      </w:tblPr>
      <w:tblGrid>
        <w:gridCol w:w="6948"/>
        <w:gridCol w:w="2628"/>
      </w:tblGrid>
      <w:tr w:rsidR="00061027" w:rsidRPr="00640320" w14:paraId="7D855085" w14:textId="77777777">
        <w:tc>
          <w:tcPr>
            <w:tcW w:w="6948" w:type="dxa"/>
          </w:tcPr>
          <w:p w14:paraId="78E309F0" w14:textId="77777777" w:rsidR="00061027" w:rsidRPr="00056E7F" w:rsidRDefault="00061027" w:rsidP="00061027">
            <w:pPr>
              <w:pStyle w:val="Heading3"/>
              <w:ind w:firstLine="0"/>
              <w:rPr>
                <w:rFonts w:ascii="Arial" w:hAnsi="Arial" w:cs="Arial"/>
                <w:sz w:val="24"/>
              </w:rPr>
            </w:pPr>
            <w:bookmarkStart w:id="17" w:name="_Toc377055592"/>
            <w:r w:rsidRPr="00056E7F">
              <w:rPr>
                <w:rFonts w:ascii="Arial" w:hAnsi="Arial" w:cs="Arial"/>
                <w:sz w:val="24"/>
              </w:rPr>
              <w:t>3.  BUDGET AND COST-EFFECTIVENESS</w:t>
            </w:r>
            <w:bookmarkEnd w:id="17"/>
            <w:r w:rsidRPr="00056E7F">
              <w:rPr>
                <w:rFonts w:ascii="Arial" w:hAnsi="Arial" w:cs="Arial"/>
                <w:sz w:val="24"/>
              </w:rPr>
              <w:t xml:space="preserve"> </w:t>
            </w:r>
          </w:p>
        </w:tc>
        <w:tc>
          <w:tcPr>
            <w:tcW w:w="2628" w:type="dxa"/>
          </w:tcPr>
          <w:p w14:paraId="39012F6E" w14:textId="7BCC8BAD" w:rsidR="00061027" w:rsidRPr="005E6E93" w:rsidRDefault="008106BC" w:rsidP="00061027">
            <w:pPr>
              <w:jc w:val="right"/>
              <w:rPr>
                <w:rFonts w:ascii="Arial" w:hAnsi="Arial" w:cs="Arial"/>
                <w:color w:val="0000FF"/>
              </w:rPr>
            </w:pPr>
            <w:r w:rsidRPr="008106BC">
              <w:rPr>
                <w:rFonts w:ascii="Arial" w:hAnsi="Arial" w:cs="Arial"/>
                <w:b/>
              </w:rPr>
              <w:t>(</w:t>
            </w:r>
            <w:r w:rsidR="00061027" w:rsidRPr="008106BC">
              <w:rPr>
                <w:rFonts w:ascii="Arial" w:hAnsi="Arial" w:cs="Arial"/>
                <w:b/>
              </w:rPr>
              <w:t>15 Points</w:t>
            </w:r>
            <w:r w:rsidRPr="008106BC">
              <w:rPr>
                <w:rFonts w:ascii="Arial" w:hAnsi="Arial" w:cs="Arial"/>
                <w:b/>
              </w:rPr>
              <w:t>)</w:t>
            </w:r>
          </w:p>
        </w:tc>
      </w:tr>
    </w:tbl>
    <w:p w14:paraId="7E6EFC0B" w14:textId="77777777" w:rsidR="00061027" w:rsidRPr="00640320" w:rsidRDefault="00061027" w:rsidP="00061027">
      <w:pPr>
        <w:ind w:left="360"/>
        <w:rPr>
          <w:rFonts w:ascii="Arial" w:hAnsi="Arial" w:cs="Arial"/>
        </w:rPr>
      </w:pPr>
    </w:p>
    <w:p w14:paraId="02C82A69" w14:textId="77777777" w:rsidR="00D84F84" w:rsidRDefault="00061027" w:rsidP="00FB223C">
      <w:pPr>
        <w:numPr>
          <w:ilvl w:val="0"/>
          <w:numId w:val="20"/>
        </w:numPr>
        <w:rPr>
          <w:rFonts w:ascii="Arial" w:hAnsi="Arial" w:cs="Arial"/>
          <w:sz w:val="22"/>
          <w:szCs w:val="22"/>
        </w:rPr>
      </w:pPr>
      <w:r w:rsidRPr="00977CC9">
        <w:rPr>
          <w:rFonts w:ascii="Arial" w:hAnsi="Arial" w:cs="Arial"/>
          <w:b/>
          <w:sz w:val="22"/>
          <w:szCs w:val="22"/>
        </w:rPr>
        <w:t xml:space="preserve">The budget and budget narrative </w:t>
      </w:r>
      <w:r w:rsidR="00F66EB6">
        <w:rPr>
          <w:rFonts w:ascii="Arial" w:hAnsi="Arial" w:cs="Arial"/>
          <w:b/>
          <w:sz w:val="22"/>
          <w:szCs w:val="22"/>
        </w:rPr>
        <w:t>must</w:t>
      </w:r>
      <w:r w:rsidR="00F66EB6" w:rsidRPr="00977CC9">
        <w:rPr>
          <w:rFonts w:ascii="Arial" w:hAnsi="Arial" w:cs="Arial"/>
          <w:b/>
          <w:sz w:val="22"/>
          <w:szCs w:val="22"/>
        </w:rPr>
        <w:t xml:space="preserve"> </w:t>
      </w:r>
      <w:r w:rsidR="00B21813" w:rsidRPr="003F769A">
        <w:rPr>
          <w:rFonts w:ascii="Arial" w:hAnsi="Arial" w:cs="Arial"/>
          <w:b/>
          <w:sz w:val="22"/>
          <w:szCs w:val="22"/>
        </w:rPr>
        <w:t>be completed on the Excel chart provided.</w:t>
      </w:r>
      <w:r w:rsidR="00B21813">
        <w:rPr>
          <w:rFonts w:ascii="Arial" w:hAnsi="Arial" w:cs="Arial"/>
          <w:sz w:val="22"/>
          <w:szCs w:val="22"/>
        </w:rPr>
        <w:t xml:space="preserve"> There should be a </w:t>
      </w:r>
      <w:r w:rsidRPr="00056E7F">
        <w:rPr>
          <w:rFonts w:ascii="Arial" w:hAnsi="Arial" w:cs="Arial"/>
          <w:sz w:val="22"/>
          <w:szCs w:val="22"/>
        </w:rPr>
        <w:t xml:space="preserve">clear link </w:t>
      </w:r>
      <w:r w:rsidR="00B21813">
        <w:rPr>
          <w:rFonts w:ascii="Arial" w:hAnsi="Arial" w:cs="Arial"/>
          <w:sz w:val="22"/>
          <w:szCs w:val="22"/>
        </w:rPr>
        <w:t xml:space="preserve">of </w:t>
      </w:r>
      <w:r w:rsidRPr="00056E7F">
        <w:rPr>
          <w:rFonts w:ascii="Arial" w:hAnsi="Arial" w:cs="Arial"/>
          <w:sz w:val="22"/>
          <w:szCs w:val="22"/>
        </w:rPr>
        <w:t xml:space="preserve">all costs to the project activities detailed in the Plan of Operation section.  </w:t>
      </w:r>
    </w:p>
    <w:p w14:paraId="540FADB9" w14:textId="77777777" w:rsidR="00981BB6" w:rsidRDefault="00981BB6" w:rsidP="00981BB6">
      <w:pPr>
        <w:ind w:left="720"/>
        <w:rPr>
          <w:rFonts w:ascii="Arial" w:hAnsi="Arial" w:cs="Arial"/>
          <w:sz w:val="22"/>
          <w:szCs w:val="22"/>
        </w:rPr>
      </w:pPr>
    </w:p>
    <w:p w14:paraId="78887928" w14:textId="2CF147D2" w:rsidR="00981BB6" w:rsidRPr="009A3255" w:rsidRDefault="0075509A" w:rsidP="00FB223C">
      <w:pPr>
        <w:numPr>
          <w:ilvl w:val="0"/>
          <w:numId w:val="20"/>
        </w:numPr>
        <w:rPr>
          <w:rFonts w:ascii="Arial" w:hAnsi="Arial" w:cs="Arial"/>
          <w:sz w:val="22"/>
          <w:szCs w:val="22"/>
        </w:rPr>
      </w:pPr>
      <w:r w:rsidRPr="009A3255">
        <w:rPr>
          <w:rFonts w:ascii="Arial" w:hAnsi="Arial" w:cs="Arial"/>
          <w:b/>
          <w:sz w:val="22"/>
          <w:szCs w:val="22"/>
        </w:rPr>
        <w:t xml:space="preserve">Grantees are required to provide a 25% in-kind </w:t>
      </w:r>
      <w:r w:rsidR="00981BB6" w:rsidRPr="009A3255">
        <w:rPr>
          <w:rFonts w:ascii="Arial" w:hAnsi="Arial" w:cs="Arial"/>
          <w:b/>
          <w:sz w:val="22"/>
          <w:szCs w:val="22"/>
        </w:rPr>
        <w:t xml:space="preserve">match </w:t>
      </w:r>
      <w:r w:rsidRPr="009A3255">
        <w:rPr>
          <w:rFonts w:ascii="Arial" w:hAnsi="Arial" w:cs="Arial"/>
          <w:b/>
          <w:sz w:val="22"/>
          <w:szCs w:val="22"/>
        </w:rPr>
        <w:t>for funds requested</w:t>
      </w:r>
      <w:r w:rsidR="00795DD5">
        <w:rPr>
          <w:rFonts w:ascii="Arial" w:hAnsi="Arial" w:cs="Arial"/>
          <w:b/>
          <w:sz w:val="22"/>
          <w:szCs w:val="22"/>
        </w:rPr>
        <w:t xml:space="preserve">. </w:t>
      </w:r>
      <w:r w:rsidRPr="009A3255">
        <w:rPr>
          <w:rFonts w:ascii="Arial" w:hAnsi="Arial" w:cs="Arial"/>
          <w:b/>
          <w:sz w:val="22"/>
          <w:szCs w:val="22"/>
        </w:rPr>
        <w:t xml:space="preserve">The required match must be included with the budget summary. </w:t>
      </w:r>
    </w:p>
    <w:p w14:paraId="269CFA67" w14:textId="77777777" w:rsidR="00981BB6" w:rsidRPr="002F1B62" w:rsidRDefault="00981BB6" w:rsidP="00981BB6">
      <w:pPr>
        <w:pStyle w:val="ListParagraph"/>
        <w:rPr>
          <w:rFonts w:ascii="Arial" w:hAnsi="Arial" w:cs="Arial"/>
          <w:sz w:val="22"/>
          <w:szCs w:val="22"/>
        </w:rPr>
      </w:pPr>
    </w:p>
    <w:p w14:paraId="0F24C079" w14:textId="77777777" w:rsidR="00061027" w:rsidRPr="00056E7F" w:rsidRDefault="00061027" w:rsidP="00FB223C">
      <w:pPr>
        <w:numPr>
          <w:ilvl w:val="0"/>
          <w:numId w:val="20"/>
        </w:numPr>
        <w:rPr>
          <w:rFonts w:ascii="Arial" w:hAnsi="Arial" w:cs="Arial"/>
          <w:b/>
          <w:bCs/>
          <w:sz w:val="22"/>
          <w:szCs w:val="22"/>
        </w:rPr>
      </w:pPr>
      <w:r w:rsidRPr="00056E7F">
        <w:rPr>
          <w:rFonts w:ascii="Arial" w:hAnsi="Arial" w:cs="Arial"/>
          <w:b/>
          <w:bCs/>
          <w:sz w:val="22"/>
          <w:szCs w:val="22"/>
        </w:rPr>
        <w:t xml:space="preserve">The </w:t>
      </w:r>
      <w:r w:rsidR="00F926F7">
        <w:rPr>
          <w:rFonts w:ascii="Arial" w:hAnsi="Arial" w:cs="Arial"/>
          <w:b/>
          <w:bCs/>
          <w:sz w:val="22"/>
          <w:szCs w:val="22"/>
        </w:rPr>
        <w:t>proposal</w:t>
      </w:r>
      <w:r w:rsidRPr="00056E7F">
        <w:rPr>
          <w:rFonts w:ascii="Arial" w:hAnsi="Arial" w:cs="Arial"/>
          <w:b/>
          <w:bCs/>
          <w:sz w:val="22"/>
          <w:szCs w:val="22"/>
        </w:rPr>
        <w:t xml:space="preserve">’s budget and cost-effectiveness will be evaluated on the extent to which:  </w:t>
      </w:r>
    </w:p>
    <w:p w14:paraId="0FF88EC4" w14:textId="77777777" w:rsidR="00080A23" w:rsidRPr="00056E7F" w:rsidRDefault="00080A23" w:rsidP="00080A23">
      <w:pPr>
        <w:ind w:left="360"/>
        <w:rPr>
          <w:rFonts w:ascii="Arial" w:hAnsi="Arial" w:cs="Arial"/>
          <w:b/>
          <w:bCs/>
          <w:sz w:val="22"/>
          <w:szCs w:val="22"/>
        </w:rPr>
      </w:pPr>
    </w:p>
    <w:p w14:paraId="4D89C081" w14:textId="35361587" w:rsidR="00061027" w:rsidRDefault="005B50CF" w:rsidP="006F396D">
      <w:pPr>
        <w:numPr>
          <w:ilvl w:val="0"/>
          <w:numId w:val="21"/>
        </w:numPr>
        <w:spacing w:line="360" w:lineRule="auto"/>
        <w:rPr>
          <w:rFonts w:ascii="Arial" w:hAnsi="Arial" w:cs="Arial"/>
          <w:sz w:val="22"/>
          <w:szCs w:val="22"/>
        </w:rPr>
      </w:pPr>
      <w:r>
        <w:rPr>
          <w:rFonts w:ascii="Arial" w:hAnsi="Arial" w:cs="Arial"/>
          <w:sz w:val="22"/>
          <w:szCs w:val="22"/>
        </w:rPr>
        <w:t>T</w:t>
      </w:r>
      <w:r w:rsidR="00061027" w:rsidRPr="00056E7F">
        <w:rPr>
          <w:rFonts w:ascii="Arial" w:hAnsi="Arial" w:cs="Arial"/>
          <w:sz w:val="22"/>
          <w:szCs w:val="22"/>
        </w:rPr>
        <w:t>he budget is adequate to support the project</w:t>
      </w:r>
      <w:r w:rsidR="006F396D">
        <w:rPr>
          <w:rFonts w:ascii="Arial" w:hAnsi="Arial" w:cs="Arial"/>
          <w:sz w:val="22"/>
          <w:szCs w:val="22"/>
        </w:rPr>
        <w:t>, and it should be clear that all activities are accounted for in the budget;</w:t>
      </w:r>
      <w:r w:rsidR="00061027" w:rsidRPr="00056E7F">
        <w:rPr>
          <w:rFonts w:ascii="Arial" w:hAnsi="Arial" w:cs="Arial"/>
          <w:sz w:val="22"/>
          <w:szCs w:val="22"/>
        </w:rPr>
        <w:t xml:space="preserve"> </w:t>
      </w:r>
    </w:p>
    <w:p w14:paraId="38AB03C2" w14:textId="77777777" w:rsidR="006F396D" w:rsidRPr="006F396D" w:rsidRDefault="006F396D" w:rsidP="006F396D">
      <w:pPr>
        <w:ind w:left="1080"/>
        <w:rPr>
          <w:rFonts w:ascii="Arial" w:hAnsi="Arial" w:cs="Arial"/>
          <w:sz w:val="22"/>
          <w:szCs w:val="22"/>
        </w:rPr>
      </w:pPr>
    </w:p>
    <w:p w14:paraId="13BBFCBA" w14:textId="3F3C4F9C" w:rsidR="00061027" w:rsidRPr="00056E7F" w:rsidRDefault="005B50CF" w:rsidP="00FB223C">
      <w:pPr>
        <w:numPr>
          <w:ilvl w:val="0"/>
          <w:numId w:val="21"/>
        </w:numPr>
        <w:spacing w:line="360" w:lineRule="auto"/>
        <w:rPr>
          <w:rFonts w:ascii="Arial" w:hAnsi="Arial" w:cs="Arial"/>
          <w:sz w:val="22"/>
          <w:szCs w:val="22"/>
        </w:rPr>
      </w:pPr>
      <w:r>
        <w:rPr>
          <w:rFonts w:ascii="Arial" w:hAnsi="Arial" w:cs="Arial"/>
          <w:b/>
          <w:sz w:val="22"/>
          <w:szCs w:val="22"/>
        </w:rPr>
        <w:t>T</w:t>
      </w:r>
      <w:r w:rsidR="00061027" w:rsidRPr="00977CC9">
        <w:rPr>
          <w:rFonts w:ascii="Arial" w:hAnsi="Arial" w:cs="Arial"/>
          <w:b/>
          <w:sz w:val="22"/>
          <w:szCs w:val="22"/>
        </w:rPr>
        <w:t xml:space="preserve">he costs are </w:t>
      </w:r>
      <w:r w:rsidR="00061027" w:rsidRPr="003F769A">
        <w:rPr>
          <w:rFonts w:ascii="Arial" w:hAnsi="Arial" w:cs="Arial"/>
          <w:b/>
          <w:sz w:val="22"/>
          <w:szCs w:val="22"/>
        </w:rPr>
        <w:t>reasonable</w:t>
      </w:r>
      <w:r w:rsidR="00061027" w:rsidRPr="00056E7F">
        <w:rPr>
          <w:rFonts w:ascii="Arial" w:hAnsi="Arial" w:cs="Arial"/>
          <w:sz w:val="22"/>
          <w:szCs w:val="22"/>
        </w:rPr>
        <w:t xml:space="preserve"> in relation to the objectives</w:t>
      </w:r>
      <w:r w:rsidR="00D84F84">
        <w:rPr>
          <w:rFonts w:ascii="Arial" w:hAnsi="Arial" w:cs="Arial"/>
          <w:sz w:val="22"/>
          <w:szCs w:val="22"/>
        </w:rPr>
        <w:t>, outcomes</w:t>
      </w:r>
      <w:r w:rsidR="00061027" w:rsidRPr="00056E7F">
        <w:rPr>
          <w:rFonts w:ascii="Arial" w:hAnsi="Arial" w:cs="Arial"/>
          <w:sz w:val="22"/>
          <w:szCs w:val="22"/>
        </w:rPr>
        <w:t xml:space="preserve"> and design; </w:t>
      </w:r>
    </w:p>
    <w:p w14:paraId="2DDB177B" w14:textId="75B50AB5" w:rsidR="00061027" w:rsidRDefault="005B50CF" w:rsidP="00FB223C">
      <w:pPr>
        <w:numPr>
          <w:ilvl w:val="0"/>
          <w:numId w:val="21"/>
        </w:numPr>
        <w:rPr>
          <w:rFonts w:ascii="Arial" w:hAnsi="Arial" w:cs="Arial"/>
          <w:sz w:val="22"/>
          <w:szCs w:val="22"/>
        </w:rPr>
      </w:pPr>
      <w:r>
        <w:rPr>
          <w:rFonts w:ascii="Arial" w:hAnsi="Arial" w:cs="Arial"/>
          <w:b/>
          <w:sz w:val="22"/>
          <w:szCs w:val="22"/>
        </w:rPr>
        <w:t>T</w:t>
      </w:r>
      <w:r w:rsidR="00061027" w:rsidRPr="00977CC9">
        <w:rPr>
          <w:rFonts w:ascii="Arial" w:hAnsi="Arial" w:cs="Arial"/>
          <w:b/>
          <w:sz w:val="22"/>
          <w:szCs w:val="22"/>
        </w:rPr>
        <w:t>he costs are reasonable</w:t>
      </w:r>
      <w:r w:rsidR="00061027" w:rsidRPr="00056E7F">
        <w:rPr>
          <w:rFonts w:ascii="Arial" w:hAnsi="Arial" w:cs="Arial"/>
          <w:sz w:val="22"/>
          <w:szCs w:val="22"/>
        </w:rPr>
        <w:t xml:space="preserve"> in relation to the number of students, teachers, and/or parents to</w:t>
      </w:r>
      <w:r w:rsidR="00F53800">
        <w:rPr>
          <w:rFonts w:ascii="Arial" w:hAnsi="Arial" w:cs="Arial"/>
          <w:sz w:val="22"/>
          <w:szCs w:val="22"/>
        </w:rPr>
        <w:t xml:space="preserve"> </w:t>
      </w:r>
      <w:r w:rsidR="00061027" w:rsidRPr="00056E7F">
        <w:rPr>
          <w:rFonts w:ascii="Arial" w:hAnsi="Arial" w:cs="Arial"/>
          <w:sz w:val="22"/>
          <w:szCs w:val="22"/>
        </w:rPr>
        <w:t xml:space="preserve">be served; </w:t>
      </w:r>
    </w:p>
    <w:p w14:paraId="49208E18" w14:textId="77777777" w:rsidR="00D84F84" w:rsidRPr="00056E7F" w:rsidRDefault="00D84F84" w:rsidP="00D84F84">
      <w:pPr>
        <w:ind w:left="1080"/>
        <w:rPr>
          <w:rFonts w:ascii="Arial" w:hAnsi="Arial" w:cs="Arial"/>
          <w:sz w:val="22"/>
          <w:szCs w:val="22"/>
        </w:rPr>
      </w:pPr>
    </w:p>
    <w:p w14:paraId="00F80258" w14:textId="752AF9AA" w:rsidR="00061027" w:rsidRPr="00056E7F" w:rsidRDefault="005B50CF" w:rsidP="00FB223C">
      <w:pPr>
        <w:numPr>
          <w:ilvl w:val="0"/>
          <w:numId w:val="21"/>
        </w:numPr>
        <w:spacing w:line="360" w:lineRule="auto"/>
        <w:rPr>
          <w:rFonts w:ascii="Arial" w:hAnsi="Arial" w:cs="Arial"/>
          <w:sz w:val="22"/>
          <w:szCs w:val="22"/>
        </w:rPr>
      </w:pPr>
      <w:r>
        <w:rPr>
          <w:rFonts w:ascii="Arial" w:hAnsi="Arial" w:cs="Arial"/>
          <w:sz w:val="22"/>
          <w:szCs w:val="22"/>
        </w:rPr>
        <w:t>T</w:t>
      </w:r>
      <w:r w:rsidR="00061027" w:rsidRPr="00056E7F">
        <w:rPr>
          <w:rFonts w:ascii="Arial" w:hAnsi="Arial" w:cs="Arial"/>
          <w:sz w:val="22"/>
          <w:szCs w:val="22"/>
        </w:rPr>
        <w:t>he budget complies with the guidelines laid out in this RF</w:t>
      </w:r>
      <w:r w:rsidR="00D84F84">
        <w:rPr>
          <w:rFonts w:ascii="Arial" w:hAnsi="Arial" w:cs="Arial"/>
          <w:sz w:val="22"/>
          <w:szCs w:val="22"/>
        </w:rPr>
        <w:t>P</w:t>
      </w:r>
      <w:r w:rsidR="00061027" w:rsidRPr="00056E7F">
        <w:rPr>
          <w:rFonts w:ascii="Arial" w:hAnsi="Arial" w:cs="Arial"/>
          <w:sz w:val="22"/>
          <w:szCs w:val="22"/>
        </w:rPr>
        <w:t>;</w:t>
      </w:r>
    </w:p>
    <w:p w14:paraId="457E925B" w14:textId="2C0D980D" w:rsidR="00061027" w:rsidRPr="00056E7F" w:rsidRDefault="005B50CF" w:rsidP="00FB223C">
      <w:pPr>
        <w:numPr>
          <w:ilvl w:val="0"/>
          <w:numId w:val="21"/>
        </w:numPr>
        <w:spacing w:line="360" w:lineRule="auto"/>
        <w:rPr>
          <w:rFonts w:ascii="Arial" w:hAnsi="Arial" w:cs="Arial"/>
          <w:sz w:val="22"/>
          <w:szCs w:val="22"/>
        </w:rPr>
      </w:pPr>
      <w:r>
        <w:rPr>
          <w:rFonts w:ascii="Arial" w:hAnsi="Arial" w:cs="Arial"/>
          <w:sz w:val="22"/>
          <w:szCs w:val="22"/>
        </w:rPr>
        <w:t>I</w:t>
      </w:r>
      <w:r w:rsidR="00061027" w:rsidRPr="00056E7F">
        <w:rPr>
          <w:rFonts w:ascii="Arial" w:hAnsi="Arial" w:cs="Arial"/>
          <w:sz w:val="22"/>
          <w:szCs w:val="22"/>
        </w:rPr>
        <w:t xml:space="preserve">n-kind contributions </w:t>
      </w:r>
      <w:r w:rsidR="00D84F84">
        <w:rPr>
          <w:rFonts w:ascii="Arial" w:hAnsi="Arial" w:cs="Arial"/>
          <w:sz w:val="22"/>
          <w:szCs w:val="22"/>
        </w:rPr>
        <w:t xml:space="preserve">of 25% </w:t>
      </w:r>
      <w:r w:rsidR="00061027" w:rsidRPr="00056E7F">
        <w:rPr>
          <w:rFonts w:ascii="Arial" w:hAnsi="Arial" w:cs="Arial"/>
          <w:sz w:val="22"/>
          <w:szCs w:val="22"/>
        </w:rPr>
        <w:t xml:space="preserve">are identified and included;  </w:t>
      </w:r>
    </w:p>
    <w:p w14:paraId="23C1833B" w14:textId="286A089A" w:rsidR="00061027" w:rsidRPr="00056E7F" w:rsidRDefault="005B50CF" w:rsidP="00FB223C">
      <w:pPr>
        <w:numPr>
          <w:ilvl w:val="0"/>
          <w:numId w:val="21"/>
        </w:numPr>
        <w:rPr>
          <w:rFonts w:ascii="Arial" w:hAnsi="Arial" w:cs="Arial"/>
          <w:sz w:val="22"/>
          <w:szCs w:val="22"/>
        </w:rPr>
      </w:pPr>
      <w:r>
        <w:rPr>
          <w:rFonts w:ascii="Arial" w:hAnsi="Arial" w:cs="Arial"/>
          <w:sz w:val="22"/>
          <w:szCs w:val="22"/>
        </w:rPr>
        <w:t>T</w:t>
      </w:r>
      <w:r w:rsidR="00061027" w:rsidRPr="00056E7F">
        <w:rPr>
          <w:rFonts w:ascii="Arial" w:hAnsi="Arial" w:cs="Arial"/>
          <w:sz w:val="22"/>
          <w:szCs w:val="22"/>
        </w:rPr>
        <w:t xml:space="preserve">here is adequacy of support—including facilities, equipment, supplies, and other </w:t>
      </w:r>
    </w:p>
    <w:p w14:paraId="51D42907" w14:textId="77777777" w:rsidR="00061027" w:rsidRPr="00056E7F" w:rsidRDefault="00061027" w:rsidP="00061027">
      <w:pPr>
        <w:spacing w:line="360" w:lineRule="auto"/>
        <w:ind w:left="720" w:firstLine="360"/>
        <w:rPr>
          <w:rFonts w:ascii="Arial" w:hAnsi="Arial" w:cs="Arial"/>
          <w:sz w:val="22"/>
          <w:szCs w:val="22"/>
        </w:rPr>
      </w:pPr>
      <w:r w:rsidRPr="00056E7F">
        <w:rPr>
          <w:rFonts w:ascii="Arial" w:hAnsi="Arial" w:cs="Arial"/>
          <w:sz w:val="22"/>
          <w:szCs w:val="22"/>
        </w:rPr>
        <w:t>resources—from the lead institution and the other partners identified; and</w:t>
      </w:r>
    </w:p>
    <w:p w14:paraId="5336CD08" w14:textId="42896B80" w:rsidR="00061027" w:rsidRPr="00056E7F" w:rsidRDefault="005B50CF" w:rsidP="00FB223C">
      <w:pPr>
        <w:numPr>
          <w:ilvl w:val="0"/>
          <w:numId w:val="21"/>
        </w:numPr>
        <w:rPr>
          <w:rFonts w:ascii="Arial" w:hAnsi="Arial" w:cs="Arial"/>
          <w:sz w:val="22"/>
          <w:szCs w:val="22"/>
        </w:rPr>
      </w:pPr>
      <w:r>
        <w:rPr>
          <w:rFonts w:ascii="Arial" w:hAnsi="Arial" w:cs="Arial"/>
          <w:sz w:val="22"/>
          <w:szCs w:val="22"/>
        </w:rPr>
        <w:t>A</w:t>
      </w:r>
      <w:r w:rsidR="00061027" w:rsidRPr="00056E7F">
        <w:rPr>
          <w:rFonts w:ascii="Arial" w:hAnsi="Arial" w:cs="Arial"/>
          <w:sz w:val="22"/>
          <w:szCs w:val="22"/>
        </w:rPr>
        <w:t xml:space="preserve">dministrative costs are kept to a minimum. </w:t>
      </w:r>
    </w:p>
    <w:p w14:paraId="78647D6D" w14:textId="77777777" w:rsidR="00061027" w:rsidRPr="00056E7F" w:rsidRDefault="00061027" w:rsidP="00061027">
      <w:pPr>
        <w:ind w:left="1080"/>
        <w:rPr>
          <w:rFonts w:ascii="Arial" w:hAnsi="Arial" w:cs="Arial"/>
          <w:b/>
          <w:bCs/>
          <w:sz w:val="22"/>
          <w:szCs w:val="22"/>
        </w:rPr>
      </w:pPr>
    </w:p>
    <w:p w14:paraId="422CB06A" w14:textId="77777777" w:rsidR="00061027" w:rsidRPr="00056E7F" w:rsidRDefault="00061027" w:rsidP="00FB223C">
      <w:pPr>
        <w:numPr>
          <w:ilvl w:val="0"/>
          <w:numId w:val="22"/>
        </w:numPr>
        <w:tabs>
          <w:tab w:val="clear" w:pos="360"/>
        </w:tabs>
        <w:ind w:left="720"/>
        <w:rPr>
          <w:rFonts w:ascii="Arial" w:hAnsi="Arial" w:cs="Arial"/>
          <w:b/>
          <w:bCs/>
          <w:sz w:val="22"/>
          <w:szCs w:val="22"/>
        </w:rPr>
      </w:pPr>
      <w:r w:rsidRPr="00056E7F">
        <w:rPr>
          <w:rFonts w:ascii="Arial" w:hAnsi="Arial" w:cs="Arial"/>
          <w:b/>
          <w:bCs/>
          <w:sz w:val="22"/>
          <w:szCs w:val="22"/>
        </w:rPr>
        <w:t xml:space="preserve">Indirect costs charged to the grant cannot exceed 8%.  </w:t>
      </w:r>
    </w:p>
    <w:p w14:paraId="4778A90D" w14:textId="77777777" w:rsidR="00061027" w:rsidRPr="00056E7F" w:rsidRDefault="00061027" w:rsidP="00061027">
      <w:pPr>
        <w:rPr>
          <w:rFonts w:ascii="Arial" w:hAnsi="Arial" w:cs="Arial"/>
          <w:b/>
          <w:bCs/>
          <w:sz w:val="22"/>
          <w:szCs w:val="22"/>
        </w:rPr>
      </w:pPr>
    </w:p>
    <w:p w14:paraId="7AFA29B1" w14:textId="77777777" w:rsidR="00061027" w:rsidRPr="00056E7F" w:rsidRDefault="00061027" w:rsidP="00FB223C">
      <w:pPr>
        <w:numPr>
          <w:ilvl w:val="0"/>
          <w:numId w:val="22"/>
        </w:numPr>
        <w:tabs>
          <w:tab w:val="clear" w:pos="360"/>
          <w:tab w:val="num" w:pos="720"/>
        </w:tabs>
        <w:ind w:left="720"/>
        <w:rPr>
          <w:rFonts w:ascii="Arial" w:hAnsi="Arial" w:cs="Arial"/>
          <w:bCs/>
          <w:sz w:val="22"/>
          <w:szCs w:val="22"/>
        </w:rPr>
      </w:pPr>
      <w:r w:rsidRPr="00056E7F">
        <w:rPr>
          <w:rFonts w:ascii="Arial" w:hAnsi="Arial" w:cs="Arial"/>
          <w:b/>
          <w:bCs/>
          <w:sz w:val="22"/>
          <w:szCs w:val="22"/>
        </w:rPr>
        <w:t>THE BUDGET SUMMARY</w:t>
      </w:r>
      <w:r w:rsidRPr="00056E7F">
        <w:rPr>
          <w:rFonts w:ascii="Arial" w:hAnsi="Arial" w:cs="Arial"/>
          <w:bCs/>
          <w:sz w:val="22"/>
          <w:szCs w:val="22"/>
        </w:rPr>
        <w:t xml:space="preserve"> form should show all planned expenditures for the project (see Budget Summary form in Appendix </w:t>
      </w:r>
      <w:r w:rsidR="009060D4" w:rsidRPr="006D0363">
        <w:rPr>
          <w:rFonts w:ascii="Arial" w:hAnsi="Arial" w:cs="Arial"/>
          <w:bCs/>
          <w:sz w:val="22"/>
          <w:szCs w:val="22"/>
        </w:rPr>
        <w:t>D</w:t>
      </w:r>
      <w:r w:rsidRPr="00056E7F">
        <w:rPr>
          <w:rFonts w:ascii="Arial" w:hAnsi="Arial" w:cs="Arial"/>
          <w:bCs/>
          <w:sz w:val="22"/>
          <w:szCs w:val="22"/>
        </w:rPr>
        <w:t>):</w:t>
      </w:r>
    </w:p>
    <w:p w14:paraId="6A1E6090" w14:textId="77777777" w:rsidR="00061027" w:rsidRPr="00056E7F" w:rsidRDefault="00061027" w:rsidP="00061027">
      <w:pPr>
        <w:rPr>
          <w:rFonts w:ascii="Arial" w:hAnsi="Arial" w:cs="Arial"/>
          <w:bCs/>
          <w:sz w:val="22"/>
          <w:szCs w:val="22"/>
        </w:rPr>
      </w:pPr>
    </w:p>
    <w:p w14:paraId="2A6B587E" w14:textId="77777777" w:rsidR="00061027" w:rsidRPr="00056E7F" w:rsidRDefault="00061027" w:rsidP="00FB223C">
      <w:pPr>
        <w:numPr>
          <w:ilvl w:val="0"/>
          <w:numId w:val="23"/>
        </w:numPr>
        <w:rPr>
          <w:rFonts w:ascii="Arial" w:hAnsi="Arial" w:cs="Arial"/>
          <w:bCs/>
          <w:sz w:val="22"/>
          <w:szCs w:val="22"/>
        </w:rPr>
      </w:pPr>
      <w:r w:rsidRPr="00056E7F">
        <w:rPr>
          <w:rFonts w:ascii="Arial" w:hAnsi="Arial" w:cs="Arial"/>
          <w:bCs/>
          <w:sz w:val="22"/>
          <w:szCs w:val="22"/>
        </w:rPr>
        <w:t xml:space="preserve">Column 1, “CPIP Funds Requested,” is the amount of the grant being applied for.  </w:t>
      </w:r>
      <w:r w:rsidRPr="00056E7F">
        <w:rPr>
          <w:rFonts w:ascii="Arial" w:hAnsi="Arial" w:cs="Arial"/>
          <w:bCs/>
          <w:sz w:val="22"/>
          <w:szCs w:val="22"/>
        </w:rPr>
        <w:br/>
      </w:r>
    </w:p>
    <w:p w14:paraId="732EADFD" w14:textId="77777777" w:rsidR="00061027" w:rsidRPr="003F7487" w:rsidRDefault="00061027" w:rsidP="00FB223C">
      <w:pPr>
        <w:numPr>
          <w:ilvl w:val="0"/>
          <w:numId w:val="23"/>
        </w:numPr>
        <w:rPr>
          <w:rFonts w:ascii="Arial" w:hAnsi="Arial" w:cs="Arial"/>
          <w:bCs/>
          <w:sz w:val="22"/>
          <w:szCs w:val="22"/>
        </w:rPr>
      </w:pPr>
      <w:r w:rsidRPr="00056E7F">
        <w:rPr>
          <w:rFonts w:ascii="Arial" w:hAnsi="Arial" w:cs="Arial"/>
          <w:bCs/>
          <w:sz w:val="22"/>
          <w:szCs w:val="22"/>
        </w:rPr>
        <w:t xml:space="preserve">Column 2, “Matching Funds,” will include both cash and in-kind contributions from the applicant who will serve as the fiscal </w:t>
      </w:r>
      <w:r w:rsidR="00A650F6">
        <w:rPr>
          <w:rFonts w:ascii="Arial" w:hAnsi="Arial" w:cs="Arial"/>
          <w:bCs/>
          <w:sz w:val="22"/>
          <w:szCs w:val="22"/>
        </w:rPr>
        <w:t xml:space="preserve">agent if the grant is awarded. </w:t>
      </w:r>
      <w:r w:rsidR="00A650F6" w:rsidRPr="002F1B62">
        <w:rPr>
          <w:rFonts w:ascii="Arial" w:hAnsi="Arial" w:cs="Arial"/>
          <w:bCs/>
          <w:sz w:val="22"/>
          <w:szCs w:val="22"/>
        </w:rPr>
        <w:t>Projects are required to contribute matching funds that equal 25% of the project total, contributions that are provided should be documented. (See also “Grants Management-Records.”) In-kind contributions will assist the State in meeting the required match of federal GEAR UP funds.</w:t>
      </w:r>
      <w:r w:rsidRPr="003F7487">
        <w:rPr>
          <w:rFonts w:ascii="Arial" w:hAnsi="Arial" w:cs="Arial"/>
          <w:bCs/>
          <w:sz w:val="22"/>
          <w:szCs w:val="22"/>
        </w:rPr>
        <w:br/>
      </w:r>
    </w:p>
    <w:p w14:paraId="60D5C968" w14:textId="77777777" w:rsidR="00061027" w:rsidRDefault="00061027" w:rsidP="00FB223C">
      <w:pPr>
        <w:numPr>
          <w:ilvl w:val="0"/>
          <w:numId w:val="23"/>
        </w:numPr>
        <w:rPr>
          <w:rFonts w:ascii="Arial" w:hAnsi="Arial" w:cs="Arial"/>
          <w:b/>
          <w:bCs/>
          <w:sz w:val="22"/>
          <w:szCs w:val="22"/>
        </w:rPr>
      </w:pPr>
      <w:r w:rsidRPr="00056E7F">
        <w:rPr>
          <w:rFonts w:ascii="Arial" w:hAnsi="Arial" w:cs="Arial"/>
          <w:bCs/>
          <w:sz w:val="22"/>
          <w:szCs w:val="22"/>
        </w:rPr>
        <w:lastRenderedPageBreak/>
        <w:t>Column 3, “Other Funds,” shows funds or in-kind contributions committed by cooperating organizations, agencies, institutions, local education agencies (LEAs), or others for this project. If more than one entity is committing funds for this project, indicate the specific breakdown of such funds on a sepa</w:t>
      </w:r>
      <w:r w:rsidR="00080A23" w:rsidRPr="00056E7F">
        <w:rPr>
          <w:rFonts w:ascii="Arial" w:hAnsi="Arial" w:cs="Arial"/>
          <w:bCs/>
          <w:sz w:val="22"/>
          <w:szCs w:val="22"/>
        </w:rPr>
        <w:t xml:space="preserve">rate page.  </w:t>
      </w:r>
    </w:p>
    <w:p w14:paraId="049C766C" w14:textId="77777777" w:rsidR="00244FBC" w:rsidRDefault="00244FBC">
      <w:pPr>
        <w:ind w:left="1080"/>
        <w:rPr>
          <w:rFonts w:ascii="Arial" w:hAnsi="Arial" w:cs="Arial"/>
          <w:b/>
          <w:bCs/>
          <w:sz w:val="22"/>
          <w:szCs w:val="22"/>
        </w:rPr>
      </w:pPr>
    </w:p>
    <w:p w14:paraId="0177C655" w14:textId="77777777" w:rsidR="00061027" w:rsidRPr="00056E7F" w:rsidRDefault="00061027" w:rsidP="00FB223C">
      <w:pPr>
        <w:numPr>
          <w:ilvl w:val="0"/>
          <w:numId w:val="23"/>
        </w:numPr>
        <w:rPr>
          <w:rFonts w:ascii="Arial" w:hAnsi="Arial" w:cs="Arial"/>
          <w:b/>
          <w:bCs/>
          <w:sz w:val="22"/>
          <w:szCs w:val="22"/>
        </w:rPr>
      </w:pPr>
      <w:r w:rsidRPr="00056E7F">
        <w:rPr>
          <w:rFonts w:ascii="Arial" w:hAnsi="Arial" w:cs="Arial"/>
          <w:bCs/>
          <w:sz w:val="22"/>
          <w:szCs w:val="22"/>
        </w:rPr>
        <w:t>Column 4, “Totals,” shows the line-by-line sum of columns 1, 2, and 3.</w:t>
      </w:r>
    </w:p>
    <w:p w14:paraId="6B006E16" w14:textId="77777777" w:rsidR="00061027" w:rsidRPr="00056E7F" w:rsidRDefault="00061027" w:rsidP="00061027">
      <w:pPr>
        <w:rPr>
          <w:rFonts w:ascii="Arial" w:hAnsi="Arial" w:cs="Arial"/>
          <w:b/>
          <w:bCs/>
          <w:sz w:val="22"/>
          <w:szCs w:val="22"/>
        </w:rPr>
      </w:pPr>
    </w:p>
    <w:p w14:paraId="0A8C3F94" w14:textId="77777777" w:rsidR="00061027" w:rsidRPr="00FB223C" w:rsidRDefault="00061027" w:rsidP="00FB223C">
      <w:pPr>
        <w:numPr>
          <w:ilvl w:val="1"/>
          <w:numId w:val="23"/>
        </w:numPr>
        <w:tabs>
          <w:tab w:val="clear" w:pos="1800"/>
        </w:tabs>
        <w:ind w:left="720"/>
        <w:rPr>
          <w:rFonts w:ascii="Arial" w:hAnsi="Arial" w:cs="Arial"/>
          <w:bCs/>
          <w:sz w:val="22"/>
          <w:szCs w:val="22"/>
        </w:rPr>
      </w:pPr>
      <w:r w:rsidRPr="00FB223C">
        <w:rPr>
          <w:rFonts w:ascii="Arial" w:hAnsi="Arial" w:cs="Arial"/>
          <w:b/>
          <w:bCs/>
          <w:sz w:val="22"/>
          <w:szCs w:val="22"/>
        </w:rPr>
        <w:t>THE BUDGET NARRATIVE</w:t>
      </w:r>
      <w:r w:rsidRPr="00FB223C">
        <w:rPr>
          <w:rFonts w:ascii="Arial" w:hAnsi="Arial" w:cs="Arial"/>
          <w:bCs/>
          <w:sz w:val="22"/>
          <w:szCs w:val="22"/>
        </w:rPr>
        <w:t xml:space="preserve"> </w:t>
      </w:r>
      <w:r w:rsidR="00030BDF" w:rsidRPr="00FB223C">
        <w:rPr>
          <w:rFonts w:ascii="Arial" w:hAnsi="Arial" w:cs="Arial"/>
          <w:bCs/>
          <w:sz w:val="22"/>
          <w:szCs w:val="22"/>
        </w:rPr>
        <w:t>must</w:t>
      </w:r>
      <w:r w:rsidRPr="00FB223C">
        <w:rPr>
          <w:rFonts w:ascii="Arial" w:hAnsi="Arial" w:cs="Arial"/>
          <w:bCs/>
          <w:sz w:val="22"/>
          <w:szCs w:val="22"/>
        </w:rPr>
        <w:t xml:space="preserve"> </w:t>
      </w:r>
      <w:r w:rsidR="0085107B" w:rsidRPr="00FB223C">
        <w:rPr>
          <w:rFonts w:ascii="Arial" w:hAnsi="Arial" w:cs="Arial"/>
          <w:b/>
          <w:bCs/>
          <w:sz w:val="22"/>
          <w:szCs w:val="22"/>
        </w:rPr>
        <w:t>explain the rationale for each line of the budget</w:t>
      </w:r>
      <w:r w:rsidRPr="00FB223C">
        <w:rPr>
          <w:rFonts w:ascii="Arial" w:hAnsi="Arial" w:cs="Arial"/>
          <w:bCs/>
          <w:sz w:val="22"/>
          <w:szCs w:val="22"/>
        </w:rPr>
        <w:t xml:space="preserve"> </w:t>
      </w:r>
      <w:r w:rsidR="001F0F1D" w:rsidRPr="00FB223C">
        <w:rPr>
          <w:rFonts w:ascii="Arial" w:hAnsi="Arial" w:cs="Arial"/>
          <w:bCs/>
          <w:sz w:val="22"/>
          <w:szCs w:val="22"/>
        </w:rPr>
        <w:t>summary</w:t>
      </w:r>
      <w:r w:rsidRPr="00FB223C">
        <w:rPr>
          <w:rFonts w:ascii="Arial" w:hAnsi="Arial" w:cs="Arial"/>
          <w:bCs/>
          <w:i/>
          <w:sz w:val="22"/>
          <w:szCs w:val="22"/>
        </w:rPr>
        <w:t xml:space="preserve"> for grant expenditures and matching funds</w:t>
      </w:r>
      <w:r w:rsidRPr="00FB223C">
        <w:rPr>
          <w:rFonts w:ascii="Arial" w:hAnsi="Arial" w:cs="Arial"/>
          <w:bCs/>
          <w:sz w:val="22"/>
          <w:szCs w:val="22"/>
        </w:rPr>
        <w:t xml:space="preserve">.  This narrative must show how the amounts indicated were determined.  Label the budget narrative </w:t>
      </w:r>
      <w:r w:rsidR="00EC73D9" w:rsidRPr="00FB223C">
        <w:rPr>
          <w:rFonts w:ascii="Arial" w:hAnsi="Arial" w:cs="Arial"/>
          <w:bCs/>
          <w:sz w:val="22"/>
          <w:szCs w:val="22"/>
        </w:rPr>
        <w:t xml:space="preserve">line items </w:t>
      </w:r>
      <w:r w:rsidRPr="00FB223C">
        <w:rPr>
          <w:rFonts w:ascii="Arial" w:hAnsi="Arial" w:cs="Arial"/>
          <w:bCs/>
          <w:sz w:val="22"/>
          <w:szCs w:val="22"/>
        </w:rPr>
        <w:t>as the budget summary has been labeled.</w:t>
      </w:r>
    </w:p>
    <w:p w14:paraId="416FB9E7" w14:textId="77777777" w:rsidR="00061027" w:rsidRPr="00056E7F" w:rsidRDefault="00061027" w:rsidP="00061027">
      <w:pPr>
        <w:rPr>
          <w:rFonts w:ascii="Arial" w:hAnsi="Arial" w:cs="Arial"/>
          <w:bCs/>
          <w:sz w:val="22"/>
          <w:szCs w:val="22"/>
        </w:rPr>
      </w:pPr>
    </w:p>
    <w:p w14:paraId="763BA20A" w14:textId="77777777" w:rsidR="00B10AEF" w:rsidRPr="00FB223C" w:rsidRDefault="00061027" w:rsidP="00FB223C">
      <w:pPr>
        <w:numPr>
          <w:ilvl w:val="0"/>
          <w:numId w:val="24"/>
        </w:numPr>
        <w:tabs>
          <w:tab w:val="clear" w:pos="360"/>
        </w:tabs>
        <w:ind w:left="720"/>
        <w:rPr>
          <w:rFonts w:ascii="Arial" w:hAnsi="Arial" w:cs="Arial"/>
          <w:bCs/>
          <w:sz w:val="22"/>
          <w:szCs w:val="22"/>
        </w:rPr>
      </w:pPr>
      <w:r w:rsidRPr="00FB223C">
        <w:rPr>
          <w:rFonts w:ascii="Arial" w:hAnsi="Arial" w:cs="Arial"/>
          <w:b/>
          <w:sz w:val="22"/>
          <w:szCs w:val="22"/>
        </w:rPr>
        <w:t>These budget guidelines apply (arranged by line item corresponding to the budget</w:t>
      </w:r>
      <w:r w:rsidR="00FB223C" w:rsidRPr="00FB223C">
        <w:rPr>
          <w:rFonts w:ascii="Arial" w:hAnsi="Arial" w:cs="Arial"/>
          <w:b/>
          <w:sz w:val="22"/>
          <w:szCs w:val="22"/>
        </w:rPr>
        <w:t xml:space="preserve"> </w:t>
      </w:r>
      <w:r w:rsidR="00E12E16" w:rsidRPr="00FB223C">
        <w:rPr>
          <w:rFonts w:ascii="Arial" w:hAnsi="Arial" w:cs="Arial"/>
          <w:b/>
          <w:sz w:val="22"/>
          <w:szCs w:val="22"/>
        </w:rPr>
        <w:t xml:space="preserve">            </w:t>
      </w:r>
      <w:r w:rsidRPr="00FB223C">
        <w:rPr>
          <w:rFonts w:ascii="Arial" w:hAnsi="Arial" w:cs="Arial"/>
          <w:b/>
          <w:sz w:val="22"/>
          <w:szCs w:val="22"/>
        </w:rPr>
        <w:t>summary)</w:t>
      </w:r>
      <w:r w:rsidRPr="00FB223C">
        <w:rPr>
          <w:rFonts w:ascii="Arial" w:hAnsi="Arial" w:cs="Arial"/>
          <w:bCs/>
          <w:sz w:val="22"/>
          <w:szCs w:val="22"/>
        </w:rPr>
        <w:t>:</w:t>
      </w:r>
    </w:p>
    <w:p w14:paraId="68C452A4" w14:textId="77777777" w:rsidR="00061027" w:rsidRPr="00056E7F" w:rsidRDefault="00061027" w:rsidP="00061027">
      <w:pPr>
        <w:rPr>
          <w:rFonts w:ascii="Arial" w:hAnsi="Arial" w:cs="Arial"/>
          <w:bCs/>
          <w:sz w:val="22"/>
          <w:szCs w:val="22"/>
        </w:rPr>
      </w:pPr>
    </w:p>
    <w:p w14:paraId="4EA344E7" w14:textId="77777777" w:rsidR="00061027" w:rsidRPr="00056E7F" w:rsidRDefault="00061027" w:rsidP="00061027">
      <w:pPr>
        <w:pStyle w:val="Heading6"/>
        <w:ind w:left="360"/>
        <w:rPr>
          <w:rFonts w:ascii="Arial" w:hAnsi="Arial" w:cs="Arial"/>
          <w:sz w:val="22"/>
          <w:szCs w:val="22"/>
        </w:rPr>
      </w:pPr>
      <w:r w:rsidRPr="00056E7F">
        <w:rPr>
          <w:rFonts w:ascii="Arial" w:hAnsi="Arial" w:cs="Arial"/>
          <w:sz w:val="22"/>
          <w:szCs w:val="22"/>
        </w:rPr>
        <w:t>A.  Salaries and Wages</w:t>
      </w:r>
    </w:p>
    <w:p w14:paraId="68973E43" w14:textId="77777777" w:rsidR="00061027" w:rsidRPr="00056E7F" w:rsidRDefault="00061027" w:rsidP="00061027">
      <w:pPr>
        <w:pStyle w:val="BlockText"/>
        <w:ind w:left="702" w:firstLine="0"/>
        <w:jc w:val="left"/>
        <w:rPr>
          <w:rFonts w:ascii="Arial" w:hAnsi="Arial" w:cs="Arial"/>
          <w:bCs/>
          <w:i/>
          <w:iCs/>
          <w:sz w:val="22"/>
          <w:szCs w:val="22"/>
        </w:rPr>
      </w:pPr>
      <w:r w:rsidRPr="00056E7F">
        <w:rPr>
          <w:rFonts w:ascii="Arial" w:hAnsi="Arial" w:cs="Arial"/>
          <w:bCs/>
          <w:i/>
          <w:iCs/>
          <w:sz w:val="22"/>
          <w:szCs w:val="22"/>
        </w:rPr>
        <w:t>Note on Personnel:</w:t>
      </w:r>
    </w:p>
    <w:p w14:paraId="0D3C8335" w14:textId="77777777" w:rsidR="00061027" w:rsidRPr="00056E7F" w:rsidRDefault="00061027" w:rsidP="00061027">
      <w:pPr>
        <w:pStyle w:val="BlockText"/>
        <w:ind w:left="360" w:right="42" w:firstLine="0"/>
        <w:jc w:val="left"/>
        <w:rPr>
          <w:rFonts w:ascii="Arial" w:hAnsi="Arial" w:cs="Arial"/>
          <w:b/>
          <w:sz w:val="22"/>
          <w:szCs w:val="22"/>
        </w:rPr>
      </w:pPr>
      <w:r w:rsidRPr="00056E7F">
        <w:rPr>
          <w:rFonts w:ascii="Arial" w:hAnsi="Arial" w:cs="Arial"/>
          <w:bCs/>
          <w:sz w:val="22"/>
          <w:szCs w:val="22"/>
        </w:rPr>
        <w:t xml:space="preserve">Estimates of personnel time should be justified in terms of the tasks to be performed and the instructional contact hours.  </w:t>
      </w:r>
      <w:r w:rsidRPr="00056E7F">
        <w:rPr>
          <w:rFonts w:ascii="Arial" w:hAnsi="Arial" w:cs="Arial"/>
          <w:b/>
          <w:sz w:val="22"/>
          <w:szCs w:val="22"/>
        </w:rPr>
        <w:t>Salaries are to be a function of regular appointment (% time commitment) for the academic year or the summer session, if applicable.  Salaries cannot be drawn at a higher pay rate than that which the individual normally receives.</w:t>
      </w:r>
    </w:p>
    <w:p w14:paraId="65824D30" w14:textId="77777777" w:rsidR="00061027" w:rsidRPr="00056E7F" w:rsidRDefault="00061027" w:rsidP="00061027">
      <w:pPr>
        <w:spacing w:line="360" w:lineRule="auto"/>
        <w:ind w:left="360" w:firstLine="720"/>
        <w:rPr>
          <w:rFonts w:ascii="Arial" w:hAnsi="Arial" w:cs="Arial"/>
          <w:sz w:val="22"/>
          <w:szCs w:val="22"/>
        </w:rPr>
      </w:pPr>
      <w:r w:rsidRPr="00056E7F">
        <w:rPr>
          <w:rFonts w:ascii="Arial" w:hAnsi="Arial" w:cs="Arial"/>
          <w:sz w:val="22"/>
          <w:szCs w:val="22"/>
        </w:rPr>
        <w:t>1.   Professional Personnel</w:t>
      </w:r>
    </w:p>
    <w:p w14:paraId="52D80879" w14:textId="77777777" w:rsidR="004D6BA0" w:rsidRPr="004D6BA0" w:rsidRDefault="00061027" w:rsidP="004D6BA0">
      <w:pPr>
        <w:pStyle w:val="BlockText"/>
        <w:tabs>
          <w:tab w:val="left" w:pos="1083"/>
        </w:tabs>
        <w:ind w:left="1443" w:right="0" w:firstLine="0"/>
        <w:jc w:val="left"/>
        <w:rPr>
          <w:rFonts w:ascii="Arial" w:hAnsi="Arial" w:cs="Arial"/>
          <w:sz w:val="22"/>
          <w:szCs w:val="22"/>
        </w:rPr>
      </w:pPr>
      <w:r w:rsidRPr="00056E7F">
        <w:rPr>
          <w:rFonts w:ascii="Arial" w:hAnsi="Arial" w:cs="Arial"/>
          <w:sz w:val="22"/>
          <w:szCs w:val="22"/>
        </w:rPr>
        <w:t>List individually all key personnel and the requested salary amounts to be funded during the summer and/or academic year by indicating what percent of the individual’s annual time will be committed to the project.  Actual instructional compensation, if requested, is restricted to one course load equivalent for academic semester courses and/or one summer course equivalent.  If effort is committed as an in-kind institutional contribution, the value should be noted in column 2 or column 3.</w:t>
      </w:r>
      <w:r w:rsidR="004D6BA0">
        <w:rPr>
          <w:rFonts w:ascii="Arial" w:hAnsi="Arial" w:cs="Arial"/>
          <w:sz w:val="22"/>
          <w:szCs w:val="22"/>
        </w:rPr>
        <w:t xml:space="preserve"> For example, </w:t>
      </w:r>
      <w:r w:rsidR="004D6BA0" w:rsidRPr="00706AD4">
        <w:rPr>
          <w:rFonts w:ascii="Arial" w:hAnsi="Arial" w:cs="Arial"/>
          <w:sz w:val="22"/>
        </w:rPr>
        <w:t>Jill Smith [Co-Project Director]</w:t>
      </w:r>
      <w:r w:rsidR="004D6BA0">
        <w:rPr>
          <w:rFonts w:ascii="Arial" w:hAnsi="Arial" w:cs="Arial"/>
          <w:sz w:val="22"/>
        </w:rPr>
        <w:t xml:space="preserve"> –</w:t>
      </w:r>
      <w:r w:rsidR="004D6BA0" w:rsidRPr="00706AD4">
        <w:rPr>
          <w:rFonts w:ascii="Arial" w:hAnsi="Arial" w:cs="Arial"/>
          <w:sz w:val="22"/>
        </w:rPr>
        <w:t xml:space="preserve">annual salary is $45,000 and she will spend 10% of her time on project activities during the program period.  Salary in the amount of </w:t>
      </w:r>
      <w:r w:rsidR="004D6BA0" w:rsidRPr="00706AD4">
        <w:rPr>
          <w:rFonts w:ascii="Arial" w:hAnsi="Arial" w:cs="Arial"/>
          <w:b/>
          <w:sz w:val="22"/>
        </w:rPr>
        <w:t xml:space="preserve">$4,500 </w:t>
      </w:r>
      <w:r w:rsidR="004D6BA0">
        <w:rPr>
          <w:rFonts w:ascii="Arial" w:hAnsi="Arial" w:cs="Arial"/>
          <w:sz w:val="22"/>
        </w:rPr>
        <w:t xml:space="preserve">will be an </w:t>
      </w:r>
      <w:r w:rsidR="004D6BA0">
        <w:rPr>
          <w:rFonts w:ascii="Arial" w:hAnsi="Arial" w:cs="Arial"/>
          <w:b/>
          <w:sz w:val="22"/>
        </w:rPr>
        <w:t xml:space="preserve">in kind/MATCH </w:t>
      </w:r>
      <w:r w:rsidR="004D6BA0" w:rsidRPr="004D6BA0">
        <w:rPr>
          <w:rFonts w:ascii="Arial" w:hAnsi="Arial" w:cs="Arial"/>
          <w:b/>
          <w:sz w:val="22"/>
        </w:rPr>
        <w:t>contribution</w:t>
      </w:r>
      <w:r w:rsidR="004D6BA0" w:rsidRPr="00706AD4">
        <w:rPr>
          <w:rFonts w:ascii="Arial" w:hAnsi="Arial" w:cs="Arial"/>
          <w:sz w:val="22"/>
        </w:rPr>
        <w:t xml:space="preserve">. ($45,000/annual salary x .10/percent = $4,500) </w:t>
      </w:r>
    </w:p>
    <w:p w14:paraId="44C9E239" w14:textId="77777777" w:rsidR="00061027" w:rsidRPr="00056E7F" w:rsidRDefault="00061027" w:rsidP="00061027">
      <w:pPr>
        <w:spacing w:line="360" w:lineRule="auto"/>
        <w:ind w:left="360" w:firstLine="720"/>
        <w:rPr>
          <w:rFonts w:ascii="Arial" w:hAnsi="Arial" w:cs="Arial"/>
          <w:sz w:val="22"/>
          <w:szCs w:val="22"/>
        </w:rPr>
      </w:pPr>
      <w:r w:rsidRPr="00056E7F">
        <w:rPr>
          <w:rFonts w:ascii="Arial" w:hAnsi="Arial" w:cs="Arial"/>
          <w:sz w:val="22"/>
          <w:szCs w:val="22"/>
        </w:rPr>
        <w:t>2.   Other Personnel</w:t>
      </w:r>
    </w:p>
    <w:p w14:paraId="0FF87D80" w14:textId="77777777" w:rsidR="00061027" w:rsidRPr="00056E7F" w:rsidRDefault="00061027" w:rsidP="00061027">
      <w:pPr>
        <w:pStyle w:val="BlockText"/>
        <w:ind w:left="1443" w:right="0" w:firstLine="0"/>
        <w:jc w:val="left"/>
        <w:rPr>
          <w:rFonts w:ascii="Arial" w:hAnsi="Arial" w:cs="Arial"/>
          <w:sz w:val="22"/>
          <w:szCs w:val="22"/>
        </w:rPr>
      </w:pPr>
      <w:r w:rsidRPr="00056E7F">
        <w:rPr>
          <w:rFonts w:ascii="Arial" w:hAnsi="Arial" w:cs="Arial"/>
          <w:sz w:val="22"/>
          <w:szCs w:val="22"/>
        </w:rPr>
        <w:t>List individually all support personnel by support category and the requested rate of pay.  Support personnel must be clearly justified and may include clerical and graduate or undergraduate assistants.  If effort is committed as an in-kind institutional contribution, that should be noted in column 2 or column 3.</w:t>
      </w:r>
    </w:p>
    <w:p w14:paraId="4AF35457" w14:textId="77777777" w:rsidR="00061027" w:rsidRPr="00056E7F" w:rsidRDefault="00061027" w:rsidP="00061027">
      <w:pPr>
        <w:pStyle w:val="Heading6"/>
        <w:ind w:left="360"/>
        <w:rPr>
          <w:rFonts w:ascii="Arial" w:hAnsi="Arial" w:cs="Arial"/>
          <w:sz w:val="22"/>
          <w:szCs w:val="22"/>
        </w:rPr>
      </w:pPr>
      <w:r w:rsidRPr="00056E7F">
        <w:rPr>
          <w:rFonts w:ascii="Arial" w:hAnsi="Arial" w:cs="Arial"/>
          <w:sz w:val="22"/>
          <w:szCs w:val="22"/>
        </w:rPr>
        <w:t>B.  Fringe Benefits</w:t>
      </w:r>
    </w:p>
    <w:p w14:paraId="73F77A53" w14:textId="77777777" w:rsidR="00061027" w:rsidRPr="00FC5214" w:rsidRDefault="00061027" w:rsidP="00FC5214">
      <w:pPr>
        <w:ind w:left="360"/>
        <w:rPr>
          <w:rFonts w:ascii="Arial" w:hAnsi="Arial" w:cs="Arial"/>
          <w:sz w:val="22"/>
        </w:rPr>
      </w:pPr>
      <w:r w:rsidRPr="00056E7F">
        <w:rPr>
          <w:rFonts w:ascii="Arial" w:hAnsi="Arial" w:cs="Arial"/>
          <w:sz w:val="22"/>
          <w:szCs w:val="22"/>
        </w:rPr>
        <w:t>These are calculated at the costs normally paid by the institution for the salaried members of its faculty and staff who will be involved in the project (</w:t>
      </w:r>
      <w:r w:rsidR="00FC7C37">
        <w:rPr>
          <w:rFonts w:ascii="Arial" w:hAnsi="Arial" w:cs="Arial"/>
          <w:sz w:val="22"/>
          <w:szCs w:val="22"/>
        </w:rPr>
        <w:t>according to</w:t>
      </w:r>
      <w:r w:rsidRPr="00056E7F">
        <w:rPr>
          <w:rFonts w:ascii="Arial" w:hAnsi="Arial" w:cs="Arial"/>
          <w:sz w:val="22"/>
          <w:szCs w:val="22"/>
        </w:rPr>
        <w:t xml:space="preserve"> the percentage of effort in the project).</w:t>
      </w:r>
      <w:r w:rsidR="004D6BA0">
        <w:rPr>
          <w:rFonts w:ascii="Arial" w:hAnsi="Arial" w:cs="Arial"/>
          <w:sz w:val="22"/>
          <w:szCs w:val="22"/>
        </w:rPr>
        <w:t xml:space="preserve">  Fringe benefits can be a MATCH.  For example, </w:t>
      </w:r>
      <w:r w:rsidR="004D6BA0">
        <w:rPr>
          <w:rFonts w:ascii="Arial" w:hAnsi="Arial" w:cs="Arial"/>
          <w:sz w:val="22"/>
        </w:rPr>
        <w:t>f</w:t>
      </w:r>
      <w:r w:rsidR="004D6BA0" w:rsidRPr="00706AD4">
        <w:rPr>
          <w:rFonts w:ascii="Arial" w:hAnsi="Arial" w:cs="Arial"/>
          <w:sz w:val="22"/>
        </w:rPr>
        <w:t>ringe benefits for</w:t>
      </w:r>
      <w:r w:rsidR="004D6BA0">
        <w:rPr>
          <w:rFonts w:ascii="Arial" w:hAnsi="Arial" w:cs="Arial"/>
          <w:sz w:val="22"/>
        </w:rPr>
        <w:t xml:space="preserve"> Jill Smith and Jonathan Daniel will be match and </w:t>
      </w:r>
      <w:r w:rsidR="004D6BA0" w:rsidRPr="00706AD4">
        <w:rPr>
          <w:rFonts w:ascii="Arial" w:hAnsi="Arial" w:cs="Arial"/>
          <w:sz w:val="22"/>
        </w:rPr>
        <w:t xml:space="preserve">calculated at </w:t>
      </w:r>
      <w:r w:rsidR="00FC5214">
        <w:rPr>
          <w:rFonts w:ascii="Arial" w:hAnsi="Arial" w:cs="Arial"/>
          <w:sz w:val="22"/>
        </w:rPr>
        <w:t>(</w:t>
      </w:r>
      <w:r w:rsidR="004D6BA0" w:rsidRPr="00706AD4">
        <w:rPr>
          <w:rFonts w:ascii="Arial" w:hAnsi="Arial" w:cs="Arial"/>
          <w:sz w:val="22"/>
        </w:rPr>
        <w:t>18%</w:t>
      </w:r>
      <w:r w:rsidR="004D6BA0">
        <w:rPr>
          <w:rFonts w:ascii="Arial" w:hAnsi="Arial" w:cs="Arial"/>
          <w:sz w:val="22"/>
        </w:rPr>
        <w:t xml:space="preserve"> </w:t>
      </w:r>
      <w:r w:rsidR="00FC5214">
        <w:rPr>
          <w:rFonts w:ascii="Arial" w:hAnsi="Arial" w:cs="Arial"/>
          <w:sz w:val="22"/>
        </w:rPr>
        <w:t xml:space="preserve">x $4,500) </w:t>
      </w:r>
      <w:r w:rsidR="004D6BA0" w:rsidRPr="00706AD4">
        <w:rPr>
          <w:rFonts w:ascii="Arial" w:hAnsi="Arial" w:cs="Arial"/>
          <w:sz w:val="22"/>
        </w:rPr>
        <w:t xml:space="preserve">+ </w:t>
      </w:r>
      <w:r w:rsidR="00FC5214">
        <w:rPr>
          <w:rFonts w:ascii="Arial" w:hAnsi="Arial" w:cs="Arial"/>
          <w:sz w:val="22"/>
        </w:rPr>
        <w:t>($</w:t>
      </w:r>
      <w:r w:rsidR="004D6BA0" w:rsidRPr="00706AD4">
        <w:rPr>
          <w:rFonts w:ascii="Arial" w:hAnsi="Arial" w:cs="Arial"/>
          <w:sz w:val="22"/>
        </w:rPr>
        <w:t>10,800 x .18</w:t>
      </w:r>
      <w:r w:rsidR="00FC5214">
        <w:rPr>
          <w:rFonts w:ascii="Arial" w:hAnsi="Arial" w:cs="Arial"/>
          <w:sz w:val="22"/>
        </w:rPr>
        <w:t>)</w:t>
      </w:r>
      <w:r w:rsidR="004D6BA0" w:rsidRPr="00706AD4">
        <w:rPr>
          <w:rFonts w:ascii="Arial" w:hAnsi="Arial" w:cs="Arial"/>
          <w:sz w:val="22"/>
        </w:rPr>
        <w:t xml:space="preserve"> = </w:t>
      </w:r>
      <w:r w:rsidR="004D6BA0">
        <w:rPr>
          <w:rFonts w:ascii="Arial" w:hAnsi="Arial" w:cs="Arial"/>
          <w:sz w:val="22"/>
        </w:rPr>
        <w:t xml:space="preserve">MATCH </w:t>
      </w:r>
      <w:r w:rsidR="004D6BA0" w:rsidRPr="006D0363">
        <w:rPr>
          <w:rFonts w:ascii="Arial" w:hAnsi="Arial" w:cs="Arial"/>
          <w:sz w:val="22"/>
        </w:rPr>
        <w:t>$2,754</w:t>
      </w:r>
    </w:p>
    <w:p w14:paraId="781CB17E" w14:textId="77777777" w:rsidR="00061027" w:rsidRPr="00056E7F" w:rsidRDefault="00061027" w:rsidP="00061027">
      <w:pPr>
        <w:pStyle w:val="Heading6"/>
        <w:spacing w:line="240" w:lineRule="auto"/>
        <w:ind w:left="360"/>
        <w:rPr>
          <w:rFonts w:ascii="Arial" w:hAnsi="Arial" w:cs="Arial"/>
          <w:sz w:val="22"/>
          <w:szCs w:val="22"/>
        </w:rPr>
      </w:pPr>
    </w:p>
    <w:p w14:paraId="7FD22BFA" w14:textId="77777777" w:rsidR="00061027" w:rsidRPr="00056E7F" w:rsidRDefault="00061027" w:rsidP="00061027">
      <w:pPr>
        <w:pStyle w:val="Heading6"/>
        <w:ind w:left="360"/>
        <w:rPr>
          <w:rFonts w:ascii="Arial" w:hAnsi="Arial" w:cs="Arial"/>
          <w:sz w:val="22"/>
          <w:szCs w:val="22"/>
        </w:rPr>
      </w:pPr>
      <w:r w:rsidRPr="00056E7F">
        <w:rPr>
          <w:rFonts w:ascii="Arial" w:hAnsi="Arial" w:cs="Arial"/>
          <w:sz w:val="22"/>
          <w:szCs w:val="22"/>
        </w:rPr>
        <w:t>C.  Travel</w:t>
      </w:r>
    </w:p>
    <w:p w14:paraId="3CEE03BE" w14:textId="77777777" w:rsidR="00061027" w:rsidRPr="00056E7F" w:rsidRDefault="00061027" w:rsidP="00061027">
      <w:pPr>
        <w:ind w:left="360"/>
        <w:rPr>
          <w:rFonts w:ascii="Arial" w:hAnsi="Arial" w:cs="Arial"/>
          <w:sz w:val="22"/>
          <w:szCs w:val="22"/>
        </w:rPr>
      </w:pPr>
      <w:r w:rsidRPr="00056E7F">
        <w:rPr>
          <w:rFonts w:ascii="Arial" w:hAnsi="Arial" w:cs="Arial"/>
          <w:sz w:val="22"/>
          <w:szCs w:val="22"/>
        </w:rPr>
        <w:t xml:space="preserve">Enter travel costs if necessary for key personnel to conduct off-campus activities.  Mileage allowances may not </w:t>
      </w:r>
      <w:r w:rsidRPr="00056E7F">
        <w:rPr>
          <w:rFonts w:ascii="Arial" w:hAnsi="Arial" w:cs="Arial"/>
          <w:bCs/>
          <w:sz w:val="22"/>
          <w:szCs w:val="22"/>
        </w:rPr>
        <w:t>exceed the State’s approved rate for mileage reimbursement at the time of trave</w:t>
      </w:r>
      <w:r w:rsidR="00093A8B" w:rsidRPr="00056E7F">
        <w:rPr>
          <w:rFonts w:ascii="Arial" w:hAnsi="Arial" w:cs="Arial"/>
          <w:bCs/>
          <w:sz w:val="22"/>
          <w:szCs w:val="22"/>
        </w:rPr>
        <w:t xml:space="preserve">l.  Currently this rate is </w:t>
      </w:r>
      <w:r w:rsidR="00BB26F2" w:rsidRPr="00056E7F">
        <w:rPr>
          <w:rFonts w:ascii="Arial" w:hAnsi="Arial" w:cs="Arial"/>
          <w:bCs/>
          <w:sz w:val="22"/>
          <w:szCs w:val="22"/>
        </w:rPr>
        <w:t>5</w:t>
      </w:r>
      <w:r w:rsidR="006F2D39">
        <w:rPr>
          <w:rFonts w:ascii="Arial" w:hAnsi="Arial" w:cs="Arial"/>
          <w:bCs/>
          <w:sz w:val="22"/>
          <w:szCs w:val="22"/>
        </w:rPr>
        <w:t>4</w:t>
      </w:r>
      <w:r w:rsidR="00A856AB">
        <w:rPr>
          <w:rFonts w:ascii="Arial" w:hAnsi="Arial" w:cs="Arial"/>
          <w:bCs/>
          <w:sz w:val="22"/>
          <w:szCs w:val="22"/>
        </w:rPr>
        <w:t xml:space="preserve">.5 </w:t>
      </w:r>
      <w:r w:rsidR="00F51CBD">
        <w:rPr>
          <w:rFonts w:ascii="Arial" w:hAnsi="Arial" w:cs="Arial"/>
          <w:bCs/>
          <w:sz w:val="22"/>
          <w:szCs w:val="22"/>
        </w:rPr>
        <w:t xml:space="preserve">cents </w:t>
      </w:r>
      <w:r w:rsidRPr="00056E7F">
        <w:rPr>
          <w:rFonts w:ascii="Arial" w:hAnsi="Arial" w:cs="Arial"/>
          <w:bCs/>
          <w:sz w:val="22"/>
          <w:szCs w:val="22"/>
        </w:rPr>
        <w:t>per mile.</w:t>
      </w:r>
      <w:r w:rsidRPr="00056E7F">
        <w:rPr>
          <w:rFonts w:ascii="Arial" w:hAnsi="Arial" w:cs="Arial"/>
          <w:sz w:val="22"/>
          <w:szCs w:val="22"/>
        </w:rPr>
        <w:t xml:space="preserve">  All travel funding must be specifically designated by place and position, approximate date, distance, and method of travel and be approved in the project budget.  </w:t>
      </w:r>
      <w:r w:rsidR="005554D3" w:rsidRPr="005554D3">
        <w:rPr>
          <w:rFonts w:ascii="Arial" w:hAnsi="Arial" w:cs="Arial"/>
          <w:b/>
          <w:sz w:val="22"/>
          <w:szCs w:val="22"/>
        </w:rPr>
        <w:t>No out-of-state travel for conferences is allowed</w:t>
      </w:r>
      <w:r w:rsidRPr="00056E7F">
        <w:rPr>
          <w:rFonts w:ascii="Arial" w:hAnsi="Arial" w:cs="Arial"/>
          <w:sz w:val="22"/>
          <w:szCs w:val="22"/>
        </w:rPr>
        <w:t xml:space="preserve">, excluding travel throughout Maryland and </w:t>
      </w:r>
      <w:r w:rsidR="00FC5214">
        <w:rPr>
          <w:rFonts w:ascii="Arial" w:hAnsi="Arial" w:cs="Arial"/>
          <w:sz w:val="22"/>
          <w:szCs w:val="22"/>
        </w:rPr>
        <w:t xml:space="preserve">the </w:t>
      </w:r>
      <w:r w:rsidRPr="00056E7F">
        <w:rPr>
          <w:rFonts w:ascii="Arial" w:hAnsi="Arial" w:cs="Arial"/>
          <w:sz w:val="22"/>
          <w:szCs w:val="22"/>
        </w:rPr>
        <w:t xml:space="preserve">District of Columbia metro area. </w:t>
      </w:r>
    </w:p>
    <w:p w14:paraId="1212557C" w14:textId="77777777" w:rsidR="00061027" w:rsidRPr="00056E7F" w:rsidRDefault="00061027" w:rsidP="00061027">
      <w:pPr>
        <w:ind w:left="360"/>
        <w:rPr>
          <w:rFonts w:ascii="Arial" w:hAnsi="Arial" w:cs="Arial"/>
          <w:sz w:val="22"/>
          <w:szCs w:val="22"/>
        </w:rPr>
      </w:pPr>
    </w:p>
    <w:p w14:paraId="64663822" w14:textId="77777777" w:rsidR="00061027" w:rsidRPr="00056E7F" w:rsidRDefault="00061027" w:rsidP="00061027">
      <w:pPr>
        <w:pStyle w:val="Heading6"/>
        <w:ind w:left="360"/>
        <w:rPr>
          <w:rFonts w:ascii="Arial" w:hAnsi="Arial" w:cs="Arial"/>
          <w:sz w:val="22"/>
          <w:szCs w:val="22"/>
        </w:rPr>
      </w:pPr>
      <w:r w:rsidRPr="00056E7F">
        <w:rPr>
          <w:rFonts w:ascii="Arial" w:hAnsi="Arial" w:cs="Arial"/>
          <w:sz w:val="22"/>
          <w:szCs w:val="22"/>
        </w:rPr>
        <w:t>D.  Equipment</w:t>
      </w:r>
    </w:p>
    <w:p w14:paraId="40845222" w14:textId="77777777" w:rsidR="00061027" w:rsidRPr="00056E7F" w:rsidRDefault="00061027" w:rsidP="00061027">
      <w:pPr>
        <w:pStyle w:val="BlockText"/>
        <w:ind w:left="360" w:right="0" w:firstLine="0"/>
        <w:jc w:val="left"/>
        <w:rPr>
          <w:rFonts w:ascii="Arial" w:hAnsi="Arial" w:cs="Arial"/>
          <w:sz w:val="22"/>
          <w:szCs w:val="22"/>
        </w:rPr>
      </w:pPr>
      <w:r w:rsidRPr="00056E7F">
        <w:rPr>
          <w:rFonts w:ascii="Arial" w:hAnsi="Arial" w:cs="Arial"/>
          <w:sz w:val="22"/>
          <w:szCs w:val="22"/>
        </w:rPr>
        <w:t xml:space="preserve">Purchasing non-instructional equipment is not permitted.  Equipment means an article of non-expendable tangible personal property having a useful life of more than </w:t>
      </w:r>
      <w:r w:rsidR="00637716">
        <w:rPr>
          <w:rFonts w:ascii="Arial" w:hAnsi="Arial" w:cs="Arial"/>
          <w:sz w:val="22"/>
          <w:szCs w:val="22"/>
        </w:rPr>
        <w:t>1 (</w:t>
      </w:r>
      <w:r w:rsidRPr="00056E7F">
        <w:rPr>
          <w:rFonts w:ascii="Arial" w:hAnsi="Arial" w:cs="Arial"/>
          <w:sz w:val="22"/>
          <w:szCs w:val="22"/>
        </w:rPr>
        <w:t>one</w:t>
      </w:r>
      <w:r w:rsidR="00637716">
        <w:rPr>
          <w:rFonts w:ascii="Arial" w:hAnsi="Arial" w:cs="Arial"/>
          <w:sz w:val="22"/>
          <w:szCs w:val="22"/>
        </w:rPr>
        <w:t>)</w:t>
      </w:r>
      <w:r w:rsidRPr="00056E7F">
        <w:rPr>
          <w:rFonts w:ascii="Arial" w:hAnsi="Arial" w:cs="Arial"/>
          <w:sz w:val="22"/>
          <w:szCs w:val="22"/>
        </w:rPr>
        <w:t xml:space="preserve"> year and an acquisition cost per unit that is consistent with institutional policy.  </w:t>
      </w:r>
    </w:p>
    <w:p w14:paraId="2F4FBDC4" w14:textId="77777777" w:rsidR="00061027" w:rsidRPr="00056E7F" w:rsidRDefault="00061027" w:rsidP="00061027">
      <w:pPr>
        <w:ind w:left="360"/>
        <w:rPr>
          <w:rFonts w:ascii="Arial" w:hAnsi="Arial" w:cs="Arial"/>
          <w:sz w:val="22"/>
          <w:szCs w:val="22"/>
        </w:rPr>
      </w:pPr>
      <w:r w:rsidRPr="00056E7F">
        <w:rPr>
          <w:rFonts w:ascii="Arial" w:hAnsi="Arial" w:cs="Arial"/>
          <w:sz w:val="22"/>
          <w:szCs w:val="22"/>
        </w:rPr>
        <w:t xml:space="preserve">Equipment that is necessary to perform project activities should be leased or rented unless the cost to purchase is less.  Leasing costs should be limited to the period of use.  </w:t>
      </w:r>
    </w:p>
    <w:p w14:paraId="212FD2C2" w14:textId="77777777" w:rsidR="00061027" w:rsidRPr="00056E7F" w:rsidRDefault="00061027" w:rsidP="00061027">
      <w:pPr>
        <w:ind w:left="360"/>
        <w:rPr>
          <w:rFonts w:ascii="Arial" w:hAnsi="Arial" w:cs="Arial"/>
          <w:b/>
          <w:bCs/>
          <w:sz w:val="22"/>
          <w:szCs w:val="22"/>
        </w:rPr>
      </w:pPr>
    </w:p>
    <w:p w14:paraId="42B52C0D" w14:textId="77777777" w:rsidR="00061027" w:rsidRPr="00056E7F" w:rsidRDefault="00061027" w:rsidP="00061027">
      <w:pPr>
        <w:pStyle w:val="Heading6"/>
        <w:ind w:left="360"/>
        <w:rPr>
          <w:rFonts w:ascii="Arial" w:hAnsi="Arial" w:cs="Arial"/>
          <w:sz w:val="22"/>
          <w:szCs w:val="22"/>
        </w:rPr>
      </w:pPr>
      <w:r w:rsidRPr="00056E7F">
        <w:rPr>
          <w:rFonts w:ascii="Arial" w:hAnsi="Arial" w:cs="Arial"/>
          <w:sz w:val="22"/>
          <w:szCs w:val="22"/>
        </w:rPr>
        <w:t>E.  Materials and Supplies</w:t>
      </w:r>
    </w:p>
    <w:p w14:paraId="3B67C4D1" w14:textId="77777777" w:rsidR="00061027" w:rsidRPr="00056E7F" w:rsidRDefault="00061027" w:rsidP="00061027">
      <w:pPr>
        <w:ind w:left="360"/>
        <w:rPr>
          <w:rFonts w:ascii="Arial" w:hAnsi="Arial" w:cs="Arial"/>
          <w:sz w:val="22"/>
          <w:szCs w:val="22"/>
        </w:rPr>
      </w:pPr>
      <w:r w:rsidRPr="00056E7F">
        <w:rPr>
          <w:rFonts w:ascii="Arial" w:hAnsi="Arial" w:cs="Arial"/>
          <w:sz w:val="22"/>
          <w:szCs w:val="22"/>
        </w:rPr>
        <w:t xml:space="preserve">Non-expendable supplies, including but not limited to books and materials and computer software necessary for the effective implementation of the funded activity, may be purchased only if they are necessary and appropriate to the project activities.  Items purchased are considered property of the </w:t>
      </w:r>
      <w:r w:rsidR="002A7F84" w:rsidRPr="00056E7F">
        <w:rPr>
          <w:rFonts w:ascii="Arial" w:hAnsi="Arial" w:cs="Arial"/>
          <w:sz w:val="22"/>
          <w:szCs w:val="22"/>
        </w:rPr>
        <w:t>School</w:t>
      </w:r>
      <w:r w:rsidRPr="00056E7F">
        <w:rPr>
          <w:rFonts w:ascii="Arial" w:hAnsi="Arial" w:cs="Arial"/>
          <w:sz w:val="22"/>
          <w:szCs w:val="22"/>
        </w:rPr>
        <w:t xml:space="preserve"> or </w:t>
      </w:r>
      <w:r w:rsidR="00B21813">
        <w:rPr>
          <w:rFonts w:ascii="Arial" w:hAnsi="Arial" w:cs="Arial"/>
          <w:sz w:val="22"/>
          <w:szCs w:val="22"/>
        </w:rPr>
        <w:t>CPIP</w:t>
      </w:r>
      <w:r w:rsidRPr="00056E7F">
        <w:rPr>
          <w:rFonts w:ascii="Arial" w:hAnsi="Arial" w:cs="Arial"/>
          <w:sz w:val="22"/>
          <w:szCs w:val="22"/>
        </w:rPr>
        <w:t xml:space="preserve"> students</w:t>
      </w:r>
      <w:r w:rsidR="00C6029C">
        <w:rPr>
          <w:rFonts w:ascii="Arial" w:hAnsi="Arial" w:cs="Arial"/>
          <w:sz w:val="22"/>
          <w:szCs w:val="22"/>
        </w:rPr>
        <w:t>,</w:t>
      </w:r>
      <w:r w:rsidRPr="00056E7F">
        <w:rPr>
          <w:rFonts w:ascii="Arial" w:hAnsi="Arial" w:cs="Arial"/>
          <w:sz w:val="22"/>
          <w:szCs w:val="22"/>
        </w:rPr>
        <w:t xml:space="preserve"> and must remain at the school upon completion of grant activities.</w:t>
      </w:r>
    </w:p>
    <w:p w14:paraId="16F65474" w14:textId="77777777" w:rsidR="00061027" w:rsidRPr="00056E7F" w:rsidRDefault="00061027" w:rsidP="00061027">
      <w:pPr>
        <w:ind w:left="360"/>
        <w:rPr>
          <w:rFonts w:ascii="Arial" w:hAnsi="Arial" w:cs="Arial"/>
          <w:sz w:val="22"/>
          <w:szCs w:val="22"/>
        </w:rPr>
      </w:pPr>
    </w:p>
    <w:p w14:paraId="0312A768" w14:textId="77777777" w:rsidR="00061027" w:rsidRPr="00056E7F" w:rsidRDefault="00061027" w:rsidP="00061027">
      <w:pPr>
        <w:pStyle w:val="Heading6"/>
        <w:ind w:left="360"/>
        <w:rPr>
          <w:rFonts w:ascii="Arial" w:hAnsi="Arial" w:cs="Arial"/>
          <w:sz w:val="22"/>
          <w:szCs w:val="22"/>
        </w:rPr>
      </w:pPr>
      <w:r w:rsidRPr="00056E7F">
        <w:rPr>
          <w:rFonts w:ascii="Arial" w:hAnsi="Arial" w:cs="Arial"/>
          <w:sz w:val="22"/>
          <w:szCs w:val="22"/>
        </w:rPr>
        <w:t>F.  Consultant and Contractual Services</w:t>
      </w:r>
    </w:p>
    <w:p w14:paraId="7DACFC45" w14:textId="77777777" w:rsidR="00061027" w:rsidRPr="00056E7F" w:rsidRDefault="00061027" w:rsidP="00061027">
      <w:pPr>
        <w:ind w:left="360"/>
        <w:rPr>
          <w:rFonts w:ascii="Arial" w:hAnsi="Arial" w:cs="Arial"/>
          <w:sz w:val="22"/>
          <w:szCs w:val="22"/>
        </w:rPr>
      </w:pPr>
      <w:r w:rsidRPr="00056E7F">
        <w:rPr>
          <w:rFonts w:ascii="Arial" w:hAnsi="Arial" w:cs="Arial"/>
          <w:sz w:val="22"/>
          <w:szCs w:val="22"/>
        </w:rPr>
        <w:t>Use of program consultants must</w:t>
      </w:r>
      <w:r w:rsidRPr="00056E7F">
        <w:rPr>
          <w:rFonts w:ascii="Arial" w:hAnsi="Arial" w:cs="Arial"/>
          <w:bCs/>
          <w:sz w:val="22"/>
          <w:szCs w:val="22"/>
        </w:rPr>
        <w:t xml:space="preserve"> be justified and reasonable, and their </w:t>
      </w:r>
      <w:r w:rsidR="00FC5214">
        <w:rPr>
          <w:rFonts w:ascii="Arial" w:hAnsi="Arial" w:cs="Arial"/>
          <w:bCs/>
          <w:sz w:val="22"/>
          <w:szCs w:val="22"/>
        </w:rPr>
        <w:t>fee</w:t>
      </w:r>
      <w:r w:rsidRPr="00056E7F">
        <w:rPr>
          <w:rFonts w:ascii="Arial" w:hAnsi="Arial" w:cs="Arial"/>
          <w:bCs/>
          <w:sz w:val="22"/>
          <w:szCs w:val="22"/>
        </w:rPr>
        <w:t xml:space="preserve"> should be a reflection of instructional time or time spent delivering other direct services (e.g., presenting at a parent workshop).  Travel and per diem expenses for consultants should not exceed the institutional or State rate</w:t>
      </w:r>
      <w:r w:rsidR="00C6029C">
        <w:rPr>
          <w:rFonts w:ascii="Arial" w:hAnsi="Arial" w:cs="Arial"/>
          <w:bCs/>
          <w:sz w:val="22"/>
          <w:szCs w:val="22"/>
        </w:rPr>
        <w:t>,</w:t>
      </w:r>
      <w:r w:rsidRPr="00056E7F">
        <w:rPr>
          <w:rFonts w:ascii="Arial" w:hAnsi="Arial" w:cs="Arial"/>
          <w:bCs/>
          <w:sz w:val="22"/>
          <w:szCs w:val="22"/>
        </w:rPr>
        <w:t xml:space="preserve"> or that allowed by federal OMB circulars, whichever is least.  </w:t>
      </w:r>
      <w:r w:rsidR="00244FBC" w:rsidRPr="00244FBC">
        <w:rPr>
          <w:rFonts w:ascii="Arial" w:hAnsi="Arial" w:cs="Arial"/>
          <w:b/>
          <w:sz w:val="22"/>
          <w:szCs w:val="22"/>
        </w:rPr>
        <w:t>Preparation time for consultants will not be paid by the grant</w:t>
      </w:r>
      <w:r w:rsidRPr="00056E7F">
        <w:rPr>
          <w:rFonts w:ascii="Arial" w:hAnsi="Arial" w:cs="Arial"/>
          <w:sz w:val="22"/>
          <w:szCs w:val="22"/>
        </w:rPr>
        <w:t>.  Properly documented contractual agreements for expenditures to consultants or outside agencies for fees, travel, and routine supplies must be filed per institutional policy; and contractual payments cannot exceed institutional salary levels for similar work.  Documentation for consultant services performed should be filed showing:</w:t>
      </w:r>
    </w:p>
    <w:p w14:paraId="7056EBCF" w14:textId="77777777" w:rsidR="00061027" w:rsidRPr="00056E7F" w:rsidRDefault="00061027" w:rsidP="00061027">
      <w:pPr>
        <w:ind w:left="360"/>
        <w:rPr>
          <w:rFonts w:ascii="Arial" w:hAnsi="Arial" w:cs="Arial"/>
          <w:sz w:val="22"/>
          <w:szCs w:val="22"/>
        </w:rPr>
      </w:pPr>
    </w:p>
    <w:p w14:paraId="51A167FF" w14:textId="77777777" w:rsidR="00061027" w:rsidRPr="00056E7F" w:rsidRDefault="00061027" w:rsidP="00FB223C">
      <w:pPr>
        <w:pStyle w:val="BlockText"/>
        <w:ind w:right="0" w:hanging="360"/>
        <w:rPr>
          <w:rFonts w:ascii="Arial" w:hAnsi="Arial" w:cs="Arial"/>
          <w:sz w:val="22"/>
          <w:szCs w:val="22"/>
        </w:rPr>
      </w:pPr>
      <w:r w:rsidRPr="00056E7F">
        <w:rPr>
          <w:rFonts w:ascii="Arial" w:hAnsi="Arial" w:cs="Arial"/>
          <w:sz w:val="22"/>
          <w:szCs w:val="22"/>
        </w:rPr>
        <w:t>a.</w:t>
      </w:r>
      <w:r w:rsidRPr="00056E7F">
        <w:rPr>
          <w:rFonts w:ascii="Arial" w:hAnsi="Arial" w:cs="Arial"/>
          <w:sz w:val="22"/>
          <w:szCs w:val="22"/>
        </w:rPr>
        <w:tab/>
        <w:t>Consultant’s</w:t>
      </w:r>
      <w:r w:rsidR="00FB223C">
        <w:rPr>
          <w:rFonts w:ascii="Arial" w:hAnsi="Arial" w:cs="Arial"/>
          <w:sz w:val="22"/>
          <w:szCs w:val="22"/>
        </w:rPr>
        <w:t xml:space="preserve"> </w:t>
      </w:r>
      <w:r w:rsidRPr="00056E7F">
        <w:rPr>
          <w:rFonts w:ascii="Arial" w:hAnsi="Arial" w:cs="Arial"/>
          <w:sz w:val="22"/>
          <w:szCs w:val="22"/>
        </w:rPr>
        <w:t>name, dates, hours, and amount charged to grant;</w:t>
      </w:r>
    </w:p>
    <w:p w14:paraId="381F8EF5" w14:textId="77777777" w:rsidR="00061027" w:rsidRPr="00056E7F" w:rsidRDefault="00061027" w:rsidP="00FB223C">
      <w:pPr>
        <w:pStyle w:val="BlockText"/>
        <w:ind w:right="0" w:hanging="360"/>
        <w:rPr>
          <w:rFonts w:ascii="Arial" w:hAnsi="Arial" w:cs="Arial"/>
          <w:sz w:val="22"/>
          <w:szCs w:val="22"/>
        </w:rPr>
      </w:pPr>
      <w:r w:rsidRPr="00056E7F">
        <w:rPr>
          <w:rFonts w:ascii="Arial" w:hAnsi="Arial" w:cs="Arial"/>
          <w:sz w:val="22"/>
          <w:szCs w:val="22"/>
        </w:rPr>
        <w:t>b.</w:t>
      </w:r>
      <w:r w:rsidRPr="00056E7F">
        <w:rPr>
          <w:rFonts w:ascii="Arial" w:hAnsi="Arial" w:cs="Arial"/>
          <w:sz w:val="22"/>
          <w:szCs w:val="22"/>
        </w:rPr>
        <w:tab/>
        <w:t>Names of grant participants to whom services were provided; and</w:t>
      </w:r>
    </w:p>
    <w:p w14:paraId="2DBC275E" w14:textId="77777777" w:rsidR="00061027" w:rsidRPr="00056E7F" w:rsidRDefault="00061027" w:rsidP="00FB223C">
      <w:pPr>
        <w:pStyle w:val="BlockText"/>
        <w:numPr>
          <w:ilvl w:val="0"/>
          <w:numId w:val="6"/>
        </w:numPr>
        <w:tabs>
          <w:tab w:val="clear" w:pos="2275"/>
          <w:tab w:val="num" w:pos="1440"/>
        </w:tabs>
        <w:spacing w:line="360" w:lineRule="auto"/>
        <w:ind w:left="1440" w:right="0"/>
        <w:rPr>
          <w:rFonts w:ascii="Arial" w:hAnsi="Arial" w:cs="Arial"/>
          <w:sz w:val="22"/>
          <w:szCs w:val="22"/>
        </w:rPr>
      </w:pPr>
      <w:r w:rsidRPr="00056E7F">
        <w:rPr>
          <w:rFonts w:ascii="Arial" w:hAnsi="Arial" w:cs="Arial"/>
          <w:sz w:val="22"/>
          <w:szCs w:val="22"/>
        </w:rPr>
        <w:t>Results o</w:t>
      </w:r>
      <w:r w:rsidR="00FC7C37">
        <w:rPr>
          <w:rFonts w:ascii="Arial" w:hAnsi="Arial" w:cs="Arial"/>
          <w:sz w:val="22"/>
          <w:szCs w:val="22"/>
        </w:rPr>
        <w:t>r</w:t>
      </w:r>
      <w:r w:rsidRPr="00056E7F">
        <w:rPr>
          <w:rFonts w:ascii="Arial" w:hAnsi="Arial" w:cs="Arial"/>
          <w:sz w:val="22"/>
          <w:szCs w:val="22"/>
        </w:rPr>
        <w:t xml:space="preserve"> subject matter of the consultation.</w:t>
      </w:r>
    </w:p>
    <w:p w14:paraId="263F1D3D" w14:textId="77777777" w:rsidR="00061027" w:rsidRPr="00056E7F" w:rsidRDefault="00061027" w:rsidP="00061027">
      <w:pPr>
        <w:pStyle w:val="Heading6"/>
        <w:ind w:left="360"/>
        <w:rPr>
          <w:rFonts w:ascii="Arial" w:hAnsi="Arial" w:cs="Arial"/>
          <w:sz w:val="22"/>
          <w:szCs w:val="22"/>
        </w:rPr>
      </w:pPr>
      <w:r w:rsidRPr="00056E7F">
        <w:rPr>
          <w:rFonts w:ascii="Arial" w:hAnsi="Arial" w:cs="Arial"/>
          <w:sz w:val="22"/>
          <w:szCs w:val="22"/>
        </w:rPr>
        <w:lastRenderedPageBreak/>
        <w:t>G. Other (specify)</w:t>
      </w:r>
    </w:p>
    <w:p w14:paraId="5E5169B3" w14:textId="77777777" w:rsidR="00061027" w:rsidRDefault="00061027" w:rsidP="006F73FE">
      <w:pPr>
        <w:pStyle w:val="Heading7"/>
        <w:numPr>
          <w:ilvl w:val="0"/>
          <w:numId w:val="38"/>
        </w:numPr>
        <w:spacing w:after="120"/>
        <w:ind w:left="1440"/>
        <w:rPr>
          <w:rFonts w:ascii="Arial" w:hAnsi="Arial" w:cs="Arial"/>
          <w:b w:val="0"/>
          <w:bCs w:val="0"/>
          <w:sz w:val="22"/>
          <w:szCs w:val="22"/>
        </w:rPr>
      </w:pPr>
      <w:r w:rsidRPr="00056E7F">
        <w:rPr>
          <w:rFonts w:ascii="Arial" w:hAnsi="Arial" w:cs="Arial"/>
          <w:b w:val="0"/>
          <w:bCs w:val="0"/>
          <w:sz w:val="22"/>
          <w:szCs w:val="22"/>
        </w:rPr>
        <w:t xml:space="preserve">Subsistence </w:t>
      </w:r>
      <w:r w:rsidR="00C56446">
        <w:rPr>
          <w:rFonts w:ascii="Arial" w:hAnsi="Arial" w:cs="Arial"/>
          <w:b w:val="0"/>
          <w:bCs w:val="0"/>
          <w:sz w:val="22"/>
          <w:szCs w:val="22"/>
        </w:rPr>
        <w:t xml:space="preserve">is </w:t>
      </w:r>
      <w:r w:rsidR="00FC5214">
        <w:rPr>
          <w:rFonts w:ascii="Arial" w:hAnsi="Arial" w:cs="Arial"/>
          <w:b w:val="0"/>
          <w:bCs w:val="0"/>
          <w:sz w:val="22"/>
          <w:szCs w:val="22"/>
        </w:rPr>
        <w:t xml:space="preserve">prohibited by federal standards.  Since the students qualify for FARMS, ask districts </w:t>
      </w:r>
      <w:r w:rsidR="00C56446">
        <w:rPr>
          <w:rFonts w:ascii="Arial" w:hAnsi="Arial" w:cs="Arial"/>
          <w:b w:val="0"/>
          <w:bCs w:val="0"/>
          <w:sz w:val="22"/>
          <w:szCs w:val="22"/>
        </w:rPr>
        <w:t xml:space="preserve">if </w:t>
      </w:r>
      <w:r w:rsidR="00FC5214">
        <w:rPr>
          <w:rFonts w:ascii="Arial" w:hAnsi="Arial" w:cs="Arial"/>
          <w:b w:val="0"/>
          <w:bCs w:val="0"/>
          <w:sz w:val="22"/>
          <w:szCs w:val="22"/>
        </w:rPr>
        <w:t xml:space="preserve">food programs can be extended to afterschool programs </w:t>
      </w:r>
      <w:r w:rsidRPr="00056E7F">
        <w:rPr>
          <w:rFonts w:ascii="Arial" w:hAnsi="Arial" w:cs="Arial"/>
          <w:b w:val="0"/>
          <w:bCs w:val="0"/>
          <w:sz w:val="22"/>
          <w:szCs w:val="22"/>
        </w:rPr>
        <w:t>(if meals provided</w:t>
      </w:r>
      <w:r w:rsidR="00FC7C37">
        <w:rPr>
          <w:rFonts w:ascii="Arial" w:hAnsi="Arial" w:cs="Arial"/>
          <w:b w:val="0"/>
          <w:bCs w:val="0"/>
          <w:sz w:val="22"/>
          <w:szCs w:val="22"/>
        </w:rPr>
        <w:t xml:space="preserve">: </w:t>
      </w:r>
      <w:r w:rsidRPr="00056E7F">
        <w:rPr>
          <w:rFonts w:ascii="Arial" w:hAnsi="Arial" w:cs="Arial"/>
          <w:b w:val="0"/>
          <w:bCs w:val="0"/>
          <w:sz w:val="22"/>
          <w:szCs w:val="22"/>
        </w:rPr>
        <w:t>State regulations apply and require that an agenda and an attendance list be supplied)</w:t>
      </w:r>
      <w:r w:rsidR="00F53800">
        <w:rPr>
          <w:rFonts w:ascii="Arial" w:hAnsi="Arial" w:cs="Arial"/>
          <w:b w:val="0"/>
          <w:bCs w:val="0"/>
          <w:sz w:val="22"/>
          <w:szCs w:val="22"/>
        </w:rPr>
        <w:t>;</w:t>
      </w:r>
    </w:p>
    <w:p w14:paraId="7450EF3C" w14:textId="77777777" w:rsidR="00FB223C" w:rsidRDefault="00061027" w:rsidP="006F73FE">
      <w:pPr>
        <w:pStyle w:val="Heading7"/>
        <w:numPr>
          <w:ilvl w:val="0"/>
          <w:numId w:val="38"/>
        </w:numPr>
        <w:spacing w:after="120"/>
        <w:ind w:left="1440"/>
        <w:rPr>
          <w:rFonts w:ascii="Arial" w:hAnsi="Arial" w:cs="Arial"/>
          <w:b w:val="0"/>
          <w:bCs w:val="0"/>
          <w:sz w:val="22"/>
          <w:szCs w:val="22"/>
        </w:rPr>
      </w:pPr>
      <w:r w:rsidRPr="00056E7F">
        <w:rPr>
          <w:rFonts w:ascii="Arial" w:hAnsi="Arial" w:cs="Arial"/>
          <w:b w:val="0"/>
          <w:bCs w:val="0"/>
          <w:sz w:val="22"/>
          <w:szCs w:val="22"/>
        </w:rPr>
        <w:t>Rental of space, if necessary</w:t>
      </w:r>
      <w:r w:rsidR="00F53800">
        <w:rPr>
          <w:rFonts w:ascii="Arial" w:hAnsi="Arial" w:cs="Arial"/>
          <w:b w:val="0"/>
          <w:bCs w:val="0"/>
          <w:sz w:val="22"/>
          <w:szCs w:val="22"/>
        </w:rPr>
        <w:t>;</w:t>
      </w:r>
      <w:r w:rsidR="00C56446">
        <w:rPr>
          <w:rFonts w:ascii="Arial" w:hAnsi="Arial" w:cs="Arial"/>
          <w:b w:val="0"/>
          <w:bCs w:val="0"/>
          <w:sz w:val="22"/>
          <w:szCs w:val="22"/>
        </w:rPr>
        <w:t xml:space="preserve"> and</w:t>
      </w:r>
    </w:p>
    <w:p w14:paraId="5FF6D09F" w14:textId="77777777" w:rsidR="00061027" w:rsidRPr="00FB223C" w:rsidRDefault="00061027" w:rsidP="006F73FE">
      <w:pPr>
        <w:pStyle w:val="Heading7"/>
        <w:numPr>
          <w:ilvl w:val="0"/>
          <w:numId w:val="38"/>
        </w:numPr>
        <w:spacing w:after="120"/>
        <w:ind w:left="1440"/>
        <w:rPr>
          <w:rFonts w:ascii="Arial" w:hAnsi="Arial" w:cs="Arial"/>
          <w:b w:val="0"/>
          <w:bCs w:val="0"/>
          <w:sz w:val="22"/>
          <w:szCs w:val="22"/>
        </w:rPr>
      </w:pPr>
      <w:r w:rsidRPr="00FB223C">
        <w:rPr>
          <w:rFonts w:ascii="Arial" w:hAnsi="Arial" w:cs="Arial"/>
          <w:b w:val="0"/>
          <w:bCs w:val="0"/>
          <w:sz w:val="22"/>
          <w:szCs w:val="22"/>
        </w:rPr>
        <w:t xml:space="preserve">Any other costs not included above that are necessary to implement the                     project.  Note that expenses for souvenir items </w:t>
      </w:r>
      <w:r w:rsidR="00C56446">
        <w:rPr>
          <w:rFonts w:ascii="Arial" w:hAnsi="Arial" w:cs="Arial"/>
          <w:b w:val="0"/>
          <w:bCs w:val="0"/>
          <w:sz w:val="22"/>
          <w:szCs w:val="22"/>
        </w:rPr>
        <w:t xml:space="preserve">are </w:t>
      </w:r>
      <w:r w:rsidRPr="00FB223C">
        <w:rPr>
          <w:rFonts w:ascii="Arial" w:hAnsi="Arial" w:cs="Arial"/>
          <w:b w:val="0"/>
          <w:bCs w:val="0"/>
          <w:sz w:val="22"/>
          <w:szCs w:val="22"/>
        </w:rPr>
        <w:t xml:space="preserve">not </w:t>
      </w:r>
      <w:r w:rsidR="00C56446">
        <w:rPr>
          <w:rFonts w:ascii="Arial" w:hAnsi="Arial" w:cs="Arial"/>
          <w:b w:val="0"/>
          <w:bCs w:val="0"/>
          <w:sz w:val="22"/>
          <w:szCs w:val="22"/>
        </w:rPr>
        <w:t>a</w:t>
      </w:r>
      <w:r w:rsidRPr="00FB223C">
        <w:rPr>
          <w:rFonts w:ascii="Arial" w:hAnsi="Arial" w:cs="Arial"/>
          <w:b w:val="0"/>
          <w:bCs w:val="0"/>
          <w:sz w:val="22"/>
          <w:szCs w:val="22"/>
        </w:rPr>
        <w:t>llowed.</w:t>
      </w:r>
    </w:p>
    <w:p w14:paraId="1AAE5F79" w14:textId="77777777" w:rsidR="00061027" w:rsidRPr="00056E7F" w:rsidRDefault="00061027" w:rsidP="00061027">
      <w:pPr>
        <w:pStyle w:val="Heading6"/>
        <w:ind w:left="360"/>
        <w:rPr>
          <w:rFonts w:ascii="Arial" w:hAnsi="Arial" w:cs="Arial"/>
          <w:sz w:val="22"/>
          <w:szCs w:val="22"/>
        </w:rPr>
      </w:pPr>
      <w:r w:rsidRPr="00056E7F">
        <w:rPr>
          <w:rFonts w:ascii="Arial" w:hAnsi="Arial" w:cs="Arial"/>
          <w:sz w:val="22"/>
          <w:szCs w:val="22"/>
        </w:rPr>
        <w:t xml:space="preserve">H. Total Direct Costs </w:t>
      </w:r>
    </w:p>
    <w:p w14:paraId="2E91542A" w14:textId="77777777" w:rsidR="00061027" w:rsidRPr="00056E7F" w:rsidRDefault="00061027" w:rsidP="00061027">
      <w:pPr>
        <w:pStyle w:val="Heading7"/>
        <w:spacing w:line="360" w:lineRule="auto"/>
        <w:ind w:left="1080"/>
        <w:rPr>
          <w:rFonts w:ascii="Arial" w:hAnsi="Arial" w:cs="Arial"/>
          <w:b w:val="0"/>
          <w:bCs w:val="0"/>
          <w:sz w:val="22"/>
          <w:szCs w:val="22"/>
        </w:rPr>
      </w:pPr>
      <w:r w:rsidRPr="00056E7F">
        <w:rPr>
          <w:rFonts w:ascii="Arial" w:hAnsi="Arial" w:cs="Arial"/>
          <w:sz w:val="22"/>
          <w:szCs w:val="22"/>
        </w:rPr>
        <w:t xml:space="preserve"> </w:t>
      </w:r>
      <w:r w:rsidRPr="00056E7F">
        <w:rPr>
          <w:rFonts w:ascii="Arial" w:hAnsi="Arial" w:cs="Arial"/>
          <w:b w:val="0"/>
          <w:bCs w:val="0"/>
          <w:sz w:val="22"/>
          <w:szCs w:val="22"/>
        </w:rPr>
        <w:t>Enter sum of Items A, B, C, D, E, F, and G.</w:t>
      </w:r>
    </w:p>
    <w:p w14:paraId="1856935F" w14:textId="77777777" w:rsidR="00061027" w:rsidRPr="00056E7F" w:rsidRDefault="00061027" w:rsidP="00061027">
      <w:pPr>
        <w:pStyle w:val="Heading6"/>
        <w:ind w:left="360"/>
        <w:rPr>
          <w:rFonts w:ascii="Arial" w:hAnsi="Arial" w:cs="Arial"/>
          <w:sz w:val="22"/>
          <w:szCs w:val="22"/>
        </w:rPr>
      </w:pPr>
      <w:r w:rsidRPr="00056E7F">
        <w:rPr>
          <w:rFonts w:ascii="Arial" w:hAnsi="Arial" w:cs="Arial"/>
          <w:sz w:val="22"/>
          <w:szCs w:val="22"/>
        </w:rPr>
        <w:t>I.  Indirect Costs</w:t>
      </w:r>
    </w:p>
    <w:p w14:paraId="4C605B42" w14:textId="77042BD7" w:rsidR="00061027" w:rsidRPr="00056E7F" w:rsidRDefault="00061027" w:rsidP="00061027">
      <w:pPr>
        <w:tabs>
          <w:tab w:val="left" w:pos="0"/>
        </w:tabs>
        <w:ind w:left="360"/>
        <w:rPr>
          <w:rFonts w:ascii="Arial" w:hAnsi="Arial" w:cs="Arial"/>
          <w:sz w:val="22"/>
          <w:szCs w:val="22"/>
        </w:rPr>
      </w:pPr>
      <w:r w:rsidRPr="00056E7F">
        <w:rPr>
          <w:rFonts w:ascii="Arial" w:hAnsi="Arial" w:cs="Arial"/>
          <w:sz w:val="22"/>
          <w:szCs w:val="22"/>
        </w:rPr>
        <w:t>Up to eight (8%) percent of funds requested  (Column 1, Item H, total direct costs) from the grant program monies</w:t>
      </w:r>
      <w:r w:rsidRPr="00056E7F">
        <w:rPr>
          <w:rFonts w:ascii="Arial" w:hAnsi="Arial" w:cs="Arial"/>
          <w:i/>
          <w:iCs/>
          <w:sz w:val="22"/>
          <w:szCs w:val="22"/>
        </w:rPr>
        <w:t xml:space="preserve"> </w:t>
      </w:r>
      <w:r w:rsidRPr="00056E7F">
        <w:rPr>
          <w:rFonts w:ascii="Arial" w:hAnsi="Arial" w:cs="Arial"/>
          <w:sz w:val="22"/>
          <w:szCs w:val="22"/>
        </w:rPr>
        <w:t>to cover the direct cost of the project may be claimed for indirect costs recovery.</w:t>
      </w:r>
      <w:r w:rsidR="0022117B">
        <w:rPr>
          <w:rFonts w:ascii="Arial" w:hAnsi="Arial" w:cs="Arial"/>
          <w:sz w:val="22"/>
          <w:szCs w:val="22"/>
        </w:rPr>
        <w:t xml:space="preserve"> The rate requested must be the percentage permitted by its restricted indirect cost rate agreement, or 8%, whichever is less.  </w:t>
      </w:r>
    </w:p>
    <w:p w14:paraId="2799D236" w14:textId="77777777" w:rsidR="00061027" w:rsidRPr="00056E7F" w:rsidRDefault="00061027" w:rsidP="00061027">
      <w:pPr>
        <w:tabs>
          <w:tab w:val="left" w:pos="0"/>
        </w:tabs>
        <w:ind w:left="360"/>
        <w:rPr>
          <w:rFonts w:ascii="Arial" w:hAnsi="Arial" w:cs="Arial"/>
          <w:sz w:val="22"/>
          <w:szCs w:val="22"/>
        </w:rPr>
      </w:pPr>
    </w:p>
    <w:p w14:paraId="53223649" w14:textId="77777777" w:rsidR="00061027" w:rsidRPr="00056E7F" w:rsidRDefault="00061027" w:rsidP="00061027">
      <w:pPr>
        <w:pStyle w:val="Heading6"/>
        <w:ind w:left="360"/>
        <w:rPr>
          <w:rFonts w:ascii="Arial" w:hAnsi="Arial" w:cs="Arial"/>
          <w:sz w:val="22"/>
          <w:szCs w:val="22"/>
        </w:rPr>
      </w:pPr>
      <w:r w:rsidRPr="00056E7F">
        <w:rPr>
          <w:rFonts w:ascii="Arial" w:hAnsi="Arial" w:cs="Arial"/>
          <w:sz w:val="22"/>
          <w:szCs w:val="22"/>
        </w:rPr>
        <w:t>J.  Total</w:t>
      </w:r>
    </w:p>
    <w:p w14:paraId="62897219" w14:textId="77777777" w:rsidR="00061027" w:rsidRDefault="00061027" w:rsidP="00EB43E9">
      <w:pPr>
        <w:tabs>
          <w:tab w:val="left" w:pos="0"/>
        </w:tabs>
        <w:ind w:left="360"/>
        <w:rPr>
          <w:rFonts w:ascii="Arial" w:hAnsi="Arial" w:cs="Arial"/>
          <w:sz w:val="22"/>
          <w:szCs w:val="22"/>
        </w:rPr>
      </w:pPr>
      <w:r w:rsidRPr="00056E7F">
        <w:rPr>
          <w:rFonts w:ascii="Arial" w:hAnsi="Arial" w:cs="Arial"/>
          <w:sz w:val="22"/>
          <w:szCs w:val="22"/>
        </w:rPr>
        <w:t>Enter sum of Item H and I.  Observe that the Total (Item J) in Column 1 for “CPIP Funds Requested” is the amount of the grant being applied for.  Be sure to reconcile the total in each line and each column.</w:t>
      </w:r>
    </w:p>
    <w:p w14:paraId="4DEB1248" w14:textId="77777777" w:rsidR="00E70E45" w:rsidRDefault="00E70E45" w:rsidP="00EB43E9">
      <w:pPr>
        <w:tabs>
          <w:tab w:val="left" w:pos="0"/>
        </w:tabs>
        <w:ind w:left="360"/>
        <w:rPr>
          <w:rFonts w:ascii="Arial" w:hAnsi="Arial" w:cs="Arial"/>
          <w:sz w:val="22"/>
          <w:szCs w:val="22"/>
        </w:rPr>
      </w:pPr>
    </w:p>
    <w:p w14:paraId="4E292EE5" w14:textId="77777777" w:rsidR="00E70E45" w:rsidRPr="00471E6A" w:rsidRDefault="00E70E45" w:rsidP="00EB43E9">
      <w:pPr>
        <w:tabs>
          <w:tab w:val="left" w:pos="0"/>
        </w:tabs>
        <w:ind w:left="360"/>
        <w:rPr>
          <w:rFonts w:ascii="Arial" w:hAnsi="Arial" w:cs="Arial"/>
          <w:sz w:val="22"/>
          <w:szCs w:val="22"/>
        </w:rPr>
      </w:pPr>
      <w:r w:rsidRPr="00471E6A">
        <w:rPr>
          <w:rFonts w:ascii="Arial" w:hAnsi="Arial" w:cs="Arial"/>
          <w:b/>
          <w:sz w:val="22"/>
          <w:szCs w:val="22"/>
        </w:rPr>
        <w:t>K.  Project Match Requirement</w:t>
      </w:r>
    </w:p>
    <w:p w14:paraId="1CF8DFC2" w14:textId="77777777" w:rsidR="00E70E45" w:rsidRPr="00471E6A" w:rsidRDefault="00E70E45" w:rsidP="00EB43E9">
      <w:pPr>
        <w:tabs>
          <w:tab w:val="left" w:pos="0"/>
        </w:tabs>
        <w:ind w:left="360"/>
        <w:rPr>
          <w:rFonts w:ascii="Arial" w:hAnsi="Arial" w:cs="Arial"/>
          <w:sz w:val="22"/>
          <w:szCs w:val="22"/>
        </w:rPr>
      </w:pPr>
    </w:p>
    <w:p w14:paraId="12ACE3C8" w14:textId="77777777" w:rsidR="00E70E45" w:rsidRPr="00471E6A" w:rsidRDefault="00E70E45" w:rsidP="00EB43E9">
      <w:pPr>
        <w:tabs>
          <w:tab w:val="left" w:pos="0"/>
        </w:tabs>
        <w:ind w:left="360"/>
        <w:rPr>
          <w:rFonts w:ascii="Arial" w:hAnsi="Arial" w:cs="Arial"/>
          <w:sz w:val="22"/>
          <w:szCs w:val="22"/>
        </w:rPr>
      </w:pPr>
      <w:r w:rsidRPr="00471E6A">
        <w:rPr>
          <w:rFonts w:ascii="Arial" w:hAnsi="Arial" w:cs="Arial"/>
          <w:sz w:val="22"/>
          <w:szCs w:val="22"/>
        </w:rPr>
        <w:t>Grantees are required to provide matching contribution equal to at least 1/4 or 25% of the total direct funds requested from MHEC to support the CPIP. For example, a request for $100,000 should be supported by $25,000 in-kind or matching funds bringing the total investment in the project to $125,000. This non-federal match may be met with cash and/or in-kind contributions. Documentation of matching contributions must contain adequate source documentation for the claimed cost share, provide clear valuation of in-kind matching, and provide support of cost sharing. In-kind contributions must be valued in accordance with relevant Office of Management and Budget (OMB) circulars and the Education Department of General Administrative Regulations (EDGAR). In-kind valuation of contributions of facilities and equipment must be done using depreciation rather than fair market value.</w:t>
      </w:r>
    </w:p>
    <w:p w14:paraId="0DAB1C04" w14:textId="77777777" w:rsidR="00061027" w:rsidRDefault="00061027" w:rsidP="00061027">
      <w:pPr>
        <w:tabs>
          <w:tab w:val="left" w:pos="0"/>
        </w:tabs>
        <w:rPr>
          <w:rFonts w:ascii="Arial" w:hAnsi="Arial" w:cs="Arial"/>
        </w:rPr>
      </w:pPr>
    </w:p>
    <w:tbl>
      <w:tblPr>
        <w:tblStyle w:val="TableGrid"/>
        <w:tblW w:w="0" w:type="auto"/>
        <w:tblLook w:val="01E0" w:firstRow="1" w:lastRow="1" w:firstColumn="1" w:lastColumn="1" w:noHBand="0" w:noVBand="0"/>
      </w:tblPr>
      <w:tblGrid>
        <w:gridCol w:w="6222"/>
        <w:gridCol w:w="3354"/>
      </w:tblGrid>
      <w:tr w:rsidR="00061027" w:rsidRPr="00640320" w14:paraId="21ABB827" w14:textId="77777777" w:rsidTr="000300E3">
        <w:trPr>
          <w:trHeight w:val="233"/>
        </w:trPr>
        <w:tc>
          <w:tcPr>
            <w:tcW w:w="6408" w:type="dxa"/>
          </w:tcPr>
          <w:p w14:paraId="785E8D4E" w14:textId="77777777" w:rsidR="00061027" w:rsidRPr="00056E7F" w:rsidRDefault="00061027" w:rsidP="00061027">
            <w:pPr>
              <w:pStyle w:val="Heading3"/>
              <w:ind w:firstLine="0"/>
              <w:rPr>
                <w:rFonts w:ascii="Arial" w:hAnsi="Arial" w:cs="Arial"/>
                <w:sz w:val="24"/>
              </w:rPr>
            </w:pPr>
            <w:bookmarkStart w:id="18" w:name="_Toc377055593"/>
            <w:r w:rsidRPr="00056E7F">
              <w:rPr>
                <w:rFonts w:ascii="Arial" w:hAnsi="Arial" w:cs="Arial"/>
                <w:sz w:val="24"/>
              </w:rPr>
              <w:t>4.  ASSURANCES</w:t>
            </w:r>
            <w:bookmarkEnd w:id="18"/>
          </w:p>
        </w:tc>
        <w:tc>
          <w:tcPr>
            <w:tcW w:w="3444" w:type="dxa"/>
          </w:tcPr>
          <w:p w14:paraId="5E5FF0F4" w14:textId="32C92571" w:rsidR="00061027" w:rsidRPr="00056E7F" w:rsidRDefault="005E6E93" w:rsidP="00061027">
            <w:pPr>
              <w:tabs>
                <w:tab w:val="left" w:pos="0"/>
              </w:tabs>
              <w:jc w:val="right"/>
              <w:rPr>
                <w:rFonts w:ascii="Arial" w:hAnsi="Arial" w:cs="Arial"/>
                <w:b/>
              </w:rPr>
            </w:pPr>
            <w:r>
              <w:rPr>
                <w:rFonts w:ascii="Arial" w:hAnsi="Arial" w:cs="Arial"/>
                <w:b/>
              </w:rPr>
              <w:t>(</w:t>
            </w:r>
            <w:r w:rsidR="00061027" w:rsidRPr="00056E7F">
              <w:rPr>
                <w:rFonts w:ascii="Arial" w:hAnsi="Arial" w:cs="Arial"/>
                <w:b/>
              </w:rPr>
              <w:t>required - no points)</w:t>
            </w:r>
          </w:p>
        </w:tc>
      </w:tr>
    </w:tbl>
    <w:p w14:paraId="3C3FB472" w14:textId="77777777" w:rsidR="00ED2600" w:rsidRDefault="00ED2600" w:rsidP="00061027">
      <w:pPr>
        <w:tabs>
          <w:tab w:val="left" w:pos="0"/>
        </w:tabs>
        <w:rPr>
          <w:rFonts w:ascii="Arial" w:hAnsi="Arial" w:cs="Arial"/>
        </w:rPr>
      </w:pPr>
    </w:p>
    <w:p w14:paraId="344E7327" w14:textId="72FA5845" w:rsidR="00061027" w:rsidRPr="00056E7F" w:rsidRDefault="00ED2600" w:rsidP="00061027">
      <w:pPr>
        <w:tabs>
          <w:tab w:val="left" w:pos="0"/>
        </w:tabs>
        <w:rPr>
          <w:rFonts w:ascii="Arial" w:hAnsi="Arial" w:cs="Arial"/>
          <w:sz w:val="22"/>
          <w:szCs w:val="22"/>
        </w:rPr>
      </w:pPr>
      <w:r w:rsidRPr="00F0613D">
        <w:rPr>
          <w:rFonts w:ascii="Arial" w:hAnsi="Arial" w:cs="Arial"/>
        </w:rPr>
        <w:t xml:space="preserve">The proposal </w:t>
      </w:r>
      <w:r w:rsidR="00061027" w:rsidRPr="00F0613D">
        <w:rPr>
          <w:rFonts w:ascii="Arial" w:hAnsi="Arial" w:cs="Arial"/>
          <w:sz w:val="22"/>
          <w:szCs w:val="22"/>
        </w:rPr>
        <w:t xml:space="preserve">must be accompanied </w:t>
      </w:r>
      <w:r w:rsidR="00061027" w:rsidRPr="00056E7F">
        <w:rPr>
          <w:rFonts w:ascii="Arial" w:hAnsi="Arial" w:cs="Arial"/>
          <w:sz w:val="22"/>
          <w:szCs w:val="22"/>
        </w:rPr>
        <w:t>by a Statement of Assurances signed by the appropriate organizational representative</w:t>
      </w:r>
      <w:r w:rsidR="005959F2">
        <w:rPr>
          <w:rFonts w:ascii="Arial" w:hAnsi="Arial" w:cs="Arial"/>
          <w:sz w:val="22"/>
          <w:szCs w:val="22"/>
        </w:rPr>
        <w:t xml:space="preserve">. </w:t>
      </w:r>
      <w:r w:rsidR="005959F2" w:rsidRPr="00030BDF">
        <w:rPr>
          <w:rFonts w:ascii="Arial" w:hAnsi="Arial" w:cs="Arial"/>
          <w:b/>
          <w:sz w:val="22"/>
          <w:szCs w:val="22"/>
        </w:rPr>
        <w:t xml:space="preserve">The appropriate organizational representative for the Local School District is the </w:t>
      </w:r>
      <w:r w:rsidR="005959F2" w:rsidRPr="00030BDF">
        <w:rPr>
          <w:rFonts w:ascii="Arial" w:hAnsi="Arial" w:cs="Arial"/>
          <w:b/>
          <w:i/>
          <w:sz w:val="22"/>
          <w:szCs w:val="22"/>
        </w:rPr>
        <w:t>CEO or Superintendent</w:t>
      </w:r>
      <w:r w:rsidR="00061027" w:rsidRPr="00030BDF">
        <w:rPr>
          <w:rFonts w:ascii="Arial" w:hAnsi="Arial" w:cs="Arial"/>
          <w:b/>
          <w:sz w:val="22"/>
          <w:szCs w:val="22"/>
        </w:rPr>
        <w:t>.</w:t>
      </w:r>
      <w:r w:rsidR="005959F2" w:rsidRPr="00030BDF">
        <w:rPr>
          <w:rFonts w:ascii="Arial" w:hAnsi="Arial" w:cs="Arial"/>
          <w:b/>
          <w:sz w:val="22"/>
          <w:szCs w:val="22"/>
        </w:rPr>
        <w:t xml:space="preserve"> The appropriate organizational representative for an Institution of Higher Education is </w:t>
      </w:r>
      <w:r w:rsidR="00CF748C">
        <w:rPr>
          <w:rFonts w:ascii="Arial" w:hAnsi="Arial" w:cs="Arial"/>
          <w:b/>
          <w:sz w:val="22"/>
          <w:szCs w:val="22"/>
        </w:rPr>
        <w:t xml:space="preserve">a </w:t>
      </w:r>
      <w:r w:rsidR="005959F2" w:rsidRPr="00030BDF">
        <w:rPr>
          <w:rFonts w:ascii="Arial" w:hAnsi="Arial" w:cs="Arial"/>
          <w:b/>
          <w:i/>
          <w:sz w:val="22"/>
          <w:szCs w:val="22"/>
        </w:rPr>
        <w:t>President or Vice President</w:t>
      </w:r>
      <w:r w:rsidR="005959F2" w:rsidRPr="00030BDF">
        <w:rPr>
          <w:rFonts w:ascii="Arial" w:hAnsi="Arial" w:cs="Arial"/>
          <w:b/>
          <w:sz w:val="22"/>
          <w:szCs w:val="22"/>
        </w:rPr>
        <w:t>.</w:t>
      </w:r>
      <w:r w:rsidR="005959F2" w:rsidRPr="005959F2">
        <w:rPr>
          <w:rFonts w:ascii="Arial" w:hAnsi="Arial" w:cs="Arial"/>
          <w:b/>
          <w:sz w:val="22"/>
          <w:szCs w:val="22"/>
        </w:rPr>
        <w:t xml:space="preserve"> </w:t>
      </w:r>
      <w:r w:rsidR="00061027" w:rsidRPr="005959F2">
        <w:rPr>
          <w:rFonts w:ascii="Arial" w:hAnsi="Arial" w:cs="Arial"/>
          <w:b/>
          <w:sz w:val="22"/>
          <w:szCs w:val="22"/>
        </w:rPr>
        <w:br/>
      </w:r>
    </w:p>
    <w:p w14:paraId="40A4684C" w14:textId="77777777" w:rsidR="00061027" w:rsidRPr="00C5240E" w:rsidRDefault="00061027" w:rsidP="00FB223C">
      <w:pPr>
        <w:numPr>
          <w:ilvl w:val="0"/>
          <w:numId w:val="24"/>
        </w:numPr>
        <w:tabs>
          <w:tab w:val="left" w:pos="0"/>
        </w:tabs>
        <w:rPr>
          <w:rFonts w:ascii="Arial" w:hAnsi="Arial" w:cs="Arial"/>
          <w:sz w:val="22"/>
          <w:szCs w:val="22"/>
        </w:rPr>
      </w:pPr>
      <w:r w:rsidRPr="00056E7F">
        <w:rPr>
          <w:rFonts w:ascii="Arial" w:hAnsi="Arial" w:cs="Arial"/>
          <w:sz w:val="22"/>
          <w:szCs w:val="22"/>
        </w:rPr>
        <w:t xml:space="preserve">Use the form in Appendix </w:t>
      </w:r>
      <w:r w:rsidR="009060D4" w:rsidRPr="006C1F03">
        <w:rPr>
          <w:rFonts w:ascii="Arial" w:hAnsi="Arial" w:cs="Arial"/>
          <w:sz w:val="22"/>
          <w:szCs w:val="22"/>
        </w:rPr>
        <w:t>D</w:t>
      </w:r>
      <w:r w:rsidRPr="009060D4">
        <w:rPr>
          <w:rFonts w:ascii="Arial" w:hAnsi="Arial" w:cs="Arial"/>
          <w:color w:val="FF0000"/>
          <w:sz w:val="22"/>
          <w:szCs w:val="22"/>
        </w:rPr>
        <w:t>.</w:t>
      </w:r>
    </w:p>
    <w:p w14:paraId="5B1A6381" w14:textId="77777777" w:rsidR="00C5240E" w:rsidRPr="00056E7F" w:rsidRDefault="00C5240E" w:rsidP="00C5240E">
      <w:pPr>
        <w:tabs>
          <w:tab w:val="left" w:pos="0"/>
        </w:tabs>
        <w:rPr>
          <w:rFonts w:ascii="Arial" w:hAnsi="Arial" w:cs="Arial"/>
          <w:sz w:val="22"/>
          <w:szCs w:val="22"/>
        </w:rPr>
      </w:pPr>
    </w:p>
    <w:p w14:paraId="7E42103C" w14:textId="77777777" w:rsidR="0097483D" w:rsidRPr="00640320" w:rsidRDefault="0097483D" w:rsidP="00061027">
      <w:pPr>
        <w:tabs>
          <w:tab w:val="left" w:pos="0"/>
        </w:tabs>
        <w:ind w:left="360"/>
        <w:rPr>
          <w:rFonts w:ascii="Arial" w:hAnsi="Arial" w:cs="Arial"/>
        </w:rPr>
      </w:pPr>
    </w:p>
    <w:tbl>
      <w:tblPr>
        <w:tblStyle w:val="TableGrid"/>
        <w:tblW w:w="0" w:type="auto"/>
        <w:tblLook w:val="01E0" w:firstRow="1" w:lastRow="1" w:firstColumn="1" w:lastColumn="1" w:noHBand="0" w:noVBand="0"/>
      </w:tblPr>
      <w:tblGrid>
        <w:gridCol w:w="6204"/>
        <w:gridCol w:w="3372"/>
      </w:tblGrid>
      <w:tr w:rsidR="00061027" w:rsidRPr="00640320" w14:paraId="1E750BCA" w14:textId="77777777">
        <w:tc>
          <w:tcPr>
            <w:tcW w:w="6588" w:type="dxa"/>
          </w:tcPr>
          <w:p w14:paraId="4775CBD3" w14:textId="77777777" w:rsidR="00061027" w:rsidRPr="00056E7F" w:rsidRDefault="00061027" w:rsidP="00061027">
            <w:pPr>
              <w:pStyle w:val="Heading3"/>
              <w:ind w:firstLine="0"/>
              <w:rPr>
                <w:rFonts w:ascii="Arial" w:hAnsi="Arial" w:cs="Arial"/>
                <w:b w:val="0"/>
                <w:sz w:val="24"/>
              </w:rPr>
            </w:pPr>
            <w:bookmarkStart w:id="19" w:name="_Toc377055594"/>
            <w:r w:rsidRPr="00056E7F">
              <w:rPr>
                <w:rFonts w:ascii="Arial" w:hAnsi="Arial" w:cs="Arial"/>
                <w:sz w:val="24"/>
              </w:rPr>
              <w:lastRenderedPageBreak/>
              <w:t>5.  COOPERATIVE PLANNING AGREEMENT</w:t>
            </w:r>
            <w:bookmarkEnd w:id="19"/>
            <w:r w:rsidRPr="00056E7F">
              <w:rPr>
                <w:rFonts w:ascii="Arial" w:hAnsi="Arial" w:cs="Arial"/>
                <w:sz w:val="24"/>
              </w:rPr>
              <w:t xml:space="preserve"> </w:t>
            </w:r>
          </w:p>
        </w:tc>
        <w:tc>
          <w:tcPr>
            <w:tcW w:w="3564" w:type="dxa"/>
          </w:tcPr>
          <w:p w14:paraId="0D194B93" w14:textId="77777777" w:rsidR="00061027" w:rsidRPr="00056E7F" w:rsidRDefault="00061027" w:rsidP="00061027">
            <w:pPr>
              <w:tabs>
                <w:tab w:val="left" w:pos="0"/>
              </w:tabs>
              <w:jc w:val="right"/>
              <w:rPr>
                <w:rFonts w:ascii="Arial" w:hAnsi="Arial" w:cs="Arial"/>
                <w:b/>
              </w:rPr>
            </w:pPr>
            <w:r w:rsidRPr="00056E7F">
              <w:rPr>
                <w:rFonts w:ascii="Arial" w:hAnsi="Arial" w:cs="Arial"/>
                <w:b/>
              </w:rPr>
              <w:t xml:space="preserve">(required </w:t>
            </w:r>
            <w:r w:rsidR="00DC2A8C" w:rsidRPr="00056E7F">
              <w:rPr>
                <w:rFonts w:ascii="Arial" w:hAnsi="Arial" w:cs="Arial"/>
                <w:b/>
              </w:rPr>
              <w:t>–</w:t>
            </w:r>
            <w:r w:rsidRPr="00056E7F">
              <w:rPr>
                <w:rFonts w:ascii="Arial" w:hAnsi="Arial" w:cs="Arial"/>
                <w:b/>
              </w:rPr>
              <w:t xml:space="preserve"> no points)</w:t>
            </w:r>
          </w:p>
        </w:tc>
      </w:tr>
    </w:tbl>
    <w:p w14:paraId="0B51FF81" w14:textId="77777777" w:rsidR="00061027" w:rsidRPr="00B377AA" w:rsidRDefault="00061027" w:rsidP="00061027">
      <w:pPr>
        <w:tabs>
          <w:tab w:val="left" w:pos="0"/>
        </w:tabs>
        <w:rPr>
          <w:rFonts w:ascii="Arial" w:hAnsi="Arial" w:cs="Arial"/>
          <w:sz w:val="16"/>
          <w:szCs w:val="16"/>
        </w:rPr>
      </w:pPr>
    </w:p>
    <w:p w14:paraId="63C3B767" w14:textId="7F2AA0FD" w:rsidR="00061027" w:rsidRPr="00F0613D" w:rsidRDefault="00061027" w:rsidP="00FB223C">
      <w:pPr>
        <w:numPr>
          <w:ilvl w:val="0"/>
          <w:numId w:val="24"/>
        </w:numPr>
        <w:tabs>
          <w:tab w:val="left" w:pos="0"/>
        </w:tabs>
        <w:rPr>
          <w:rFonts w:ascii="Arial" w:hAnsi="Arial" w:cs="Arial"/>
          <w:sz w:val="22"/>
          <w:szCs w:val="22"/>
        </w:rPr>
      </w:pPr>
      <w:r w:rsidRPr="00F0613D">
        <w:rPr>
          <w:rFonts w:ascii="Arial" w:hAnsi="Arial" w:cs="Arial"/>
          <w:sz w:val="22"/>
          <w:szCs w:val="22"/>
        </w:rPr>
        <w:t xml:space="preserve">The </w:t>
      </w:r>
      <w:r w:rsidR="00F926F7" w:rsidRPr="00F0613D">
        <w:rPr>
          <w:rFonts w:ascii="Arial" w:hAnsi="Arial" w:cs="Arial"/>
          <w:sz w:val="22"/>
          <w:szCs w:val="22"/>
        </w:rPr>
        <w:t>proposal</w:t>
      </w:r>
      <w:r w:rsidR="00944B44" w:rsidRPr="00F0613D">
        <w:rPr>
          <w:rFonts w:ascii="Arial" w:hAnsi="Arial" w:cs="Arial"/>
          <w:sz w:val="22"/>
          <w:szCs w:val="22"/>
        </w:rPr>
        <w:t xml:space="preserve"> </w:t>
      </w:r>
      <w:r w:rsidRPr="00F0613D">
        <w:rPr>
          <w:rFonts w:ascii="Arial" w:hAnsi="Arial" w:cs="Arial"/>
          <w:sz w:val="22"/>
          <w:szCs w:val="22"/>
        </w:rPr>
        <w:t>must include the cooperative plannin</w:t>
      </w:r>
      <w:r w:rsidR="005C6F23" w:rsidRPr="00F0613D">
        <w:rPr>
          <w:rFonts w:ascii="Arial" w:hAnsi="Arial" w:cs="Arial"/>
          <w:sz w:val="22"/>
          <w:szCs w:val="22"/>
        </w:rPr>
        <w:t>g agreement indicating that the</w:t>
      </w:r>
      <w:r w:rsidRPr="00F0613D">
        <w:rPr>
          <w:rFonts w:ascii="Arial" w:hAnsi="Arial" w:cs="Arial"/>
          <w:sz w:val="22"/>
          <w:szCs w:val="22"/>
        </w:rPr>
        <w:t xml:space="preserve"> applicant, the </w:t>
      </w:r>
      <w:r w:rsidR="008D4B81" w:rsidRPr="00F0613D">
        <w:rPr>
          <w:rFonts w:ascii="Arial" w:hAnsi="Arial" w:cs="Arial"/>
          <w:sz w:val="22"/>
          <w:szCs w:val="22"/>
        </w:rPr>
        <w:t>Project Director</w:t>
      </w:r>
      <w:r w:rsidRPr="00F0613D">
        <w:rPr>
          <w:rFonts w:ascii="Arial" w:hAnsi="Arial" w:cs="Arial"/>
          <w:sz w:val="22"/>
          <w:szCs w:val="22"/>
        </w:rPr>
        <w:t xml:space="preserve">, </w:t>
      </w:r>
      <w:r w:rsidR="005959F2" w:rsidRPr="00F0613D">
        <w:rPr>
          <w:rFonts w:ascii="Arial" w:hAnsi="Arial" w:cs="Arial"/>
          <w:sz w:val="22"/>
          <w:szCs w:val="22"/>
        </w:rPr>
        <w:t xml:space="preserve">School District CEO or Superintendent, </w:t>
      </w:r>
      <w:r w:rsidR="00D17A51" w:rsidRPr="00F0613D">
        <w:rPr>
          <w:rFonts w:ascii="Arial" w:hAnsi="Arial" w:cs="Arial"/>
          <w:sz w:val="22"/>
          <w:szCs w:val="22"/>
        </w:rPr>
        <w:t xml:space="preserve">LEA </w:t>
      </w:r>
      <w:r w:rsidR="0041663B" w:rsidRPr="00F0613D">
        <w:rPr>
          <w:rFonts w:ascii="Arial" w:hAnsi="Arial" w:cs="Arial"/>
          <w:sz w:val="22"/>
          <w:szCs w:val="22"/>
        </w:rPr>
        <w:t xml:space="preserve">GEAR UP </w:t>
      </w:r>
      <w:r w:rsidR="00ED2600" w:rsidRPr="00F0613D">
        <w:rPr>
          <w:rFonts w:ascii="Arial" w:hAnsi="Arial" w:cs="Arial"/>
          <w:sz w:val="22"/>
          <w:szCs w:val="22"/>
        </w:rPr>
        <w:t xml:space="preserve">staff, </w:t>
      </w:r>
      <w:r w:rsidRPr="00F0613D">
        <w:rPr>
          <w:rFonts w:ascii="Arial" w:hAnsi="Arial" w:cs="Arial"/>
          <w:sz w:val="22"/>
          <w:szCs w:val="22"/>
        </w:rPr>
        <w:t xml:space="preserve">and the </w:t>
      </w:r>
      <w:r w:rsidR="0041663B" w:rsidRPr="00F0613D">
        <w:rPr>
          <w:rFonts w:ascii="Arial" w:hAnsi="Arial" w:cs="Arial"/>
          <w:sz w:val="22"/>
          <w:szCs w:val="22"/>
        </w:rPr>
        <w:t xml:space="preserve">GEAR UP </w:t>
      </w:r>
      <w:r w:rsidR="00B21813" w:rsidRPr="00F0613D">
        <w:rPr>
          <w:rFonts w:ascii="Arial" w:hAnsi="Arial" w:cs="Arial"/>
          <w:sz w:val="22"/>
          <w:szCs w:val="22"/>
        </w:rPr>
        <w:t xml:space="preserve">school </w:t>
      </w:r>
      <w:r w:rsidRPr="00F0613D">
        <w:rPr>
          <w:rFonts w:ascii="Arial" w:hAnsi="Arial" w:cs="Arial"/>
          <w:sz w:val="22"/>
          <w:szCs w:val="22"/>
        </w:rPr>
        <w:t xml:space="preserve">principal(s) were involved in the planning process.   </w:t>
      </w:r>
    </w:p>
    <w:p w14:paraId="665FC574" w14:textId="77777777" w:rsidR="00061027" w:rsidRPr="00B377AA" w:rsidRDefault="00061027" w:rsidP="00061027">
      <w:pPr>
        <w:tabs>
          <w:tab w:val="left" w:pos="0"/>
        </w:tabs>
        <w:rPr>
          <w:rFonts w:ascii="Arial" w:hAnsi="Arial" w:cs="Arial"/>
          <w:sz w:val="16"/>
          <w:szCs w:val="16"/>
        </w:rPr>
      </w:pPr>
    </w:p>
    <w:p w14:paraId="0326E795" w14:textId="77777777" w:rsidR="00061027" w:rsidRPr="00056E7F" w:rsidRDefault="00061027" w:rsidP="00FB223C">
      <w:pPr>
        <w:numPr>
          <w:ilvl w:val="0"/>
          <w:numId w:val="24"/>
        </w:numPr>
        <w:tabs>
          <w:tab w:val="left" w:pos="0"/>
        </w:tabs>
        <w:rPr>
          <w:rFonts w:ascii="Arial" w:hAnsi="Arial" w:cs="Arial"/>
          <w:b/>
          <w:bCs/>
          <w:sz w:val="22"/>
          <w:szCs w:val="22"/>
        </w:rPr>
      </w:pPr>
      <w:r w:rsidRPr="00056E7F">
        <w:rPr>
          <w:rFonts w:ascii="Arial" w:hAnsi="Arial" w:cs="Arial"/>
          <w:b/>
          <w:bCs/>
          <w:sz w:val="22"/>
          <w:szCs w:val="22"/>
        </w:rPr>
        <w:t xml:space="preserve">The cooperative planning agreement MUST also include a list of planned activities with corresponding estimated dates and event locations (i.e., at the </w:t>
      </w:r>
      <w:r w:rsidR="00CA6D6E">
        <w:rPr>
          <w:rFonts w:ascii="Arial" w:hAnsi="Arial" w:cs="Arial"/>
          <w:b/>
          <w:bCs/>
          <w:sz w:val="22"/>
          <w:szCs w:val="22"/>
        </w:rPr>
        <w:t xml:space="preserve">LEA </w:t>
      </w:r>
      <w:r w:rsidR="0041663B">
        <w:rPr>
          <w:rFonts w:ascii="Arial" w:hAnsi="Arial" w:cs="Arial"/>
          <w:b/>
          <w:bCs/>
          <w:sz w:val="22"/>
          <w:szCs w:val="22"/>
        </w:rPr>
        <w:t xml:space="preserve">GEAR UP </w:t>
      </w:r>
      <w:r w:rsidR="00351F4B">
        <w:rPr>
          <w:rFonts w:ascii="Arial" w:hAnsi="Arial" w:cs="Arial"/>
          <w:b/>
          <w:bCs/>
          <w:sz w:val="22"/>
          <w:szCs w:val="22"/>
        </w:rPr>
        <w:t xml:space="preserve">school </w:t>
      </w:r>
      <w:r w:rsidRPr="00056E7F">
        <w:rPr>
          <w:rFonts w:ascii="Arial" w:hAnsi="Arial" w:cs="Arial"/>
          <w:b/>
          <w:bCs/>
          <w:sz w:val="22"/>
          <w:szCs w:val="22"/>
        </w:rPr>
        <w:t>site or at the IHE) and who is responsible for the activities.</w:t>
      </w:r>
      <w:r w:rsidRPr="00056E7F">
        <w:rPr>
          <w:rFonts w:ascii="Arial" w:hAnsi="Arial" w:cs="Arial"/>
          <w:sz w:val="22"/>
          <w:szCs w:val="22"/>
        </w:rPr>
        <w:t xml:space="preserve">  By signing this form, members indicate that they are aware </w:t>
      </w:r>
      <w:r w:rsidR="005C6F23" w:rsidRPr="00056E7F">
        <w:rPr>
          <w:rFonts w:ascii="Arial" w:hAnsi="Arial" w:cs="Arial"/>
          <w:sz w:val="22"/>
          <w:szCs w:val="22"/>
        </w:rPr>
        <w:t xml:space="preserve">of </w:t>
      </w:r>
      <w:r w:rsidRPr="00056E7F">
        <w:rPr>
          <w:rFonts w:ascii="Arial" w:hAnsi="Arial" w:cs="Arial"/>
          <w:sz w:val="22"/>
          <w:szCs w:val="22"/>
        </w:rPr>
        <w:t xml:space="preserve">their respective roles, agree to the conditions of the </w:t>
      </w:r>
      <w:r w:rsidR="00F926F7">
        <w:rPr>
          <w:rFonts w:ascii="Arial" w:hAnsi="Arial" w:cs="Arial"/>
          <w:sz w:val="22"/>
          <w:szCs w:val="22"/>
        </w:rPr>
        <w:t>proposal</w:t>
      </w:r>
      <w:r w:rsidRPr="00056E7F">
        <w:rPr>
          <w:rFonts w:ascii="Arial" w:hAnsi="Arial" w:cs="Arial"/>
          <w:sz w:val="22"/>
          <w:szCs w:val="22"/>
        </w:rPr>
        <w:t xml:space="preserve"> and grant program, and have participated in the planning process. </w:t>
      </w:r>
      <w:r w:rsidRPr="00056E7F">
        <w:rPr>
          <w:rFonts w:ascii="Arial" w:hAnsi="Arial" w:cs="Arial"/>
          <w:sz w:val="22"/>
          <w:szCs w:val="22"/>
        </w:rPr>
        <w:br/>
      </w:r>
    </w:p>
    <w:p w14:paraId="068EFCF3" w14:textId="77777777" w:rsidR="00061027" w:rsidRPr="00056E7F" w:rsidRDefault="00061027" w:rsidP="00FB223C">
      <w:pPr>
        <w:numPr>
          <w:ilvl w:val="0"/>
          <w:numId w:val="24"/>
        </w:numPr>
        <w:tabs>
          <w:tab w:val="left" w:pos="0"/>
        </w:tabs>
        <w:rPr>
          <w:rFonts w:ascii="Arial" w:hAnsi="Arial" w:cs="Arial"/>
          <w:b/>
          <w:bCs/>
          <w:sz w:val="22"/>
          <w:szCs w:val="22"/>
        </w:rPr>
      </w:pPr>
      <w:r w:rsidRPr="00056E7F">
        <w:rPr>
          <w:rFonts w:ascii="Arial" w:hAnsi="Arial" w:cs="Arial"/>
          <w:sz w:val="22"/>
          <w:szCs w:val="22"/>
        </w:rPr>
        <w:t xml:space="preserve">Use form in Appendix </w:t>
      </w:r>
      <w:r w:rsidR="009060D4" w:rsidRPr="006C1F03">
        <w:rPr>
          <w:rFonts w:ascii="Arial" w:hAnsi="Arial" w:cs="Arial"/>
          <w:sz w:val="22"/>
          <w:szCs w:val="22"/>
        </w:rPr>
        <w:t>D</w:t>
      </w:r>
      <w:r w:rsidRPr="009060D4">
        <w:rPr>
          <w:rFonts w:ascii="Arial" w:hAnsi="Arial" w:cs="Arial"/>
          <w:color w:val="FF0000"/>
          <w:sz w:val="22"/>
          <w:szCs w:val="22"/>
        </w:rPr>
        <w:t xml:space="preserve">. </w:t>
      </w:r>
    </w:p>
    <w:p w14:paraId="36BFBEA1" w14:textId="77777777" w:rsidR="00226109" w:rsidRDefault="00226109" w:rsidP="00226109">
      <w:bookmarkStart w:id="20" w:name="_Toc156975565"/>
      <w:bookmarkStart w:id="21" w:name="_Toc377055595"/>
    </w:p>
    <w:p w14:paraId="15DFACA2" w14:textId="77777777" w:rsidR="00643465" w:rsidRDefault="00643465" w:rsidP="00643465">
      <w:pPr>
        <w:pStyle w:val="Heading1"/>
        <w:jc w:val="left"/>
        <w:rPr>
          <w:b w:val="0"/>
          <w:bCs w:val="0"/>
          <w:sz w:val="24"/>
        </w:rPr>
      </w:pPr>
    </w:p>
    <w:p w14:paraId="43F61288" w14:textId="77777777" w:rsidR="008C0472" w:rsidRDefault="008C0472" w:rsidP="00643465">
      <w:pPr>
        <w:pStyle w:val="Heading1"/>
        <w:rPr>
          <w:rFonts w:ascii="Arial" w:hAnsi="Arial" w:cs="Arial"/>
          <w:sz w:val="32"/>
          <w:szCs w:val="32"/>
        </w:rPr>
      </w:pPr>
    </w:p>
    <w:p w14:paraId="2D7B9751" w14:textId="77777777" w:rsidR="008C0472" w:rsidRDefault="008C0472" w:rsidP="00643465">
      <w:pPr>
        <w:pStyle w:val="Heading1"/>
        <w:rPr>
          <w:rFonts w:ascii="Arial" w:hAnsi="Arial" w:cs="Arial"/>
          <w:sz w:val="32"/>
          <w:szCs w:val="32"/>
        </w:rPr>
      </w:pPr>
    </w:p>
    <w:p w14:paraId="496C59FB" w14:textId="77777777" w:rsidR="008C0472" w:rsidRDefault="008C0472" w:rsidP="008C0472"/>
    <w:p w14:paraId="5CC4C1C2" w14:textId="77777777" w:rsidR="008C0472" w:rsidRDefault="008C0472" w:rsidP="008C0472"/>
    <w:p w14:paraId="034A0593" w14:textId="77777777" w:rsidR="008C0472" w:rsidRDefault="008C0472" w:rsidP="008C0472"/>
    <w:p w14:paraId="49C48090" w14:textId="77777777" w:rsidR="008C0472" w:rsidRDefault="008C0472" w:rsidP="008C0472"/>
    <w:p w14:paraId="1284FBF2" w14:textId="77777777" w:rsidR="008C0472" w:rsidRDefault="008C0472" w:rsidP="008C0472"/>
    <w:p w14:paraId="12C21F0D" w14:textId="77777777" w:rsidR="008C0472" w:rsidRDefault="008C0472" w:rsidP="008C0472"/>
    <w:p w14:paraId="3C2DE8AD" w14:textId="77777777" w:rsidR="008C0472" w:rsidRDefault="008C0472" w:rsidP="008C0472"/>
    <w:p w14:paraId="4843FC1B" w14:textId="77777777" w:rsidR="008C0472" w:rsidRDefault="008C0472" w:rsidP="008C0472"/>
    <w:p w14:paraId="732B67AE" w14:textId="77777777" w:rsidR="008C0472" w:rsidRDefault="008C0472" w:rsidP="008C0472"/>
    <w:p w14:paraId="6335702D" w14:textId="77777777" w:rsidR="008C0472" w:rsidRDefault="008C0472" w:rsidP="008C0472"/>
    <w:p w14:paraId="141D52D4" w14:textId="77777777" w:rsidR="008C0472" w:rsidRDefault="008C0472" w:rsidP="008C0472"/>
    <w:p w14:paraId="43FF58BF" w14:textId="77777777" w:rsidR="008C0472" w:rsidRDefault="008C0472" w:rsidP="008C0472"/>
    <w:p w14:paraId="35FC6709" w14:textId="77777777" w:rsidR="008C0472" w:rsidRDefault="008C0472" w:rsidP="008C0472"/>
    <w:p w14:paraId="2F09A155" w14:textId="77777777" w:rsidR="008C0472" w:rsidRDefault="008C0472" w:rsidP="008C0472"/>
    <w:p w14:paraId="1F7F0449" w14:textId="77777777" w:rsidR="008C0472" w:rsidRDefault="008C0472" w:rsidP="008C0472"/>
    <w:p w14:paraId="66D42628" w14:textId="77777777" w:rsidR="008C0472" w:rsidRDefault="008C0472" w:rsidP="008C0472"/>
    <w:p w14:paraId="73C8AADD" w14:textId="77777777" w:rsidR="008C0472" w:rsidRDefault="008C0472" w:rsidP="008C0472"/>
    <w:p w14:paraId="744FD46C" w14:textId="77777777" w:rsidR="008C0472" w:rsidRDefault="008C0472" w:rsidP="008C0472"/>
    <w:p w14:paraId="359521E8" w14:textId="77777777" w:rsidR="008C0472" w:rsidRDefault="008C0472" w:rsidP="008C0472"/>
    <w:p w14:paraId="35427FB3" w14:textId="77777777" w:rsidR="008C0472" w:rsidRDefault="008C0472" w:rsidP="008C0472"/>
    <w:p w14:paraId="5329B544" w14:textId="77777777" w:rsidR="008C0472" w:rsidRPr="008C0472" w:rsidRDefault="008C0472" w:rsidP="008C0472"/>
    <w:p w14:paraId="09EC4969" w14:textId="77777777" w:rsidR="0037101B" w:rsidRDefault="0037101B" w:rsidP="00643465">
      <w:pPr>
        <w:pStyle w:val="Heading1"/>
        <w:rPr>
          <w:rFonts w:ascii="Arial" w:hAnsi="Arial" w:cs="Arial"/>
          <w:sz w:val="32"/>
          <w:szCs w:val="32"/>
        </w:rPr>
      </w:pPr>
    </w:p>
    <w:p w14:paraId="1F1DF63C" w14:textId="77777777" w:rsidR="0037101B" w:rsidRDefault="0037101B" w:rsidP="0037101B"/>
    <w:p w14:paraId="5B7C1305" w14:textId="77777777" w:rsidR="0037101B" w:rsidRDefault="0037101B" w:rsidP="0037101B"/>
    <w:p w14:paraId="41F27BA3" w14:textId="77777777" w:rsidR="0037101B" w:rsidRDefault="0037101B" w:rsidP="0037101B"/>
    <w:p w14:paraId="0E7DE75F" w14:textId="77777777" w:rsidR="0037101B" w:rsidRDefault="0037101B" w:rsidP="0037101B"/>
    <w:p w14:paraId="1D18A391" w14:textId="08741B99" w:rsidR="00144CA3" w:rsidRDefault="00144CA3" w:rsidP="00643465">
      <w:pPr>
        <w:pStyle w:val="Heading1"/>
        <w:rPr>
          <w:b w:val="0"/>
          <w:bCs w:val="0"/>
          <w:sz w:val="24"/>
        </w:rPr>
      </w:pPr>
    </w:p>
    <w:p w14:paraId="6953712E" w14:textId="27468DB5" w:rsidR="00144CA3" w:rsidRDefault="00144CA3" w:rsidP="00144CA3"/>
    <w:p w14:paraId="7DCF78A6" w14:textId="04D90A57" w:rsidR="00144CA3" w:rsidRDefault="00144CA3" w:rsidP="00643465">
      <w:pPr>
        <w:pStyle w:val="Heading1"/>
        <w:rPr>
          <w:b w:val="0"/>
          <w:bCs w:val="0"/>
          <w:sz w:val="24"/>
        </w:rPr>
      </w:pPr>
    </w:p>
    <w:p w14:paraId="156E6A40" w14:textId="77777777" w:rsidR="00144CA3" w:rsidRPr="00144CA3" w:rsidRDefault="00144CA3" w:rsidP="00144CA3"/>
    <w:p w14:paraId="4E3AFDAB" w14:textId="2152BAA8" w:rsidR="00226109" w:rsidRDefault="00061027" w:rsidP="00643465">
      <w:pPr>
        <w:pStyle w:val="Heading1"/>
        <w:rPr>
          <w:rFonts w:ascii="Arial" w:hAnsi="Arial" w:cs="Arial"/>
          <w:sz w:val="32"/>
          <w:szCs w:val="32"/>
        </w:rPr>
      </w:pPr>
      <w:r w:rsidRPr="00A50A25">
        <w:rPr>
          <w:rFonts w:ascii="Arial" w:hAnsi="Arial" w:cs="Arial"/>
          <w:sz w:val="32"/>
          <w:szCs w:val="32"/>
        </w:rPr>
        <w:lastRenderedPageBreak/>
        <w:t>TECHNICAL ASSISTANCE</w:t>
      </w:r>
      <w:bookmarkEnd w:id="20"/>
      <w:bookmarkEnd w:id="21"/>
    </w:p>
    <w:p w14:paraId="768D8306" w14:textId="77777777" w:rsidR="00226109" w:rsidRPr="00226109" w:rsidRDefault="00226109" w:rsidP="00226109"/>
    <w:p w14:paraId="46C990A3" w14:textId="77777777" w:rsidR="00E6463D" w:rsidRPr="00056E7F" w:rsidRDefault="00E6463D" w:rsidP="00E6463D">
      <w:pPr>
        <w:rPr>
          <w:rFonts w:ascii="Arial" w:hAnsi="Arial" w:cs="Arial"/>
          <w:sz w:val="22"/>
          <w:szCs w:val="22"/>
        </w:rPr>
      </w:pPr>
      <w:r w:rsidRPr="001E0978">
        <w:rPr>
          <w:rFonts w:ascii="Arial" w:hAnsi="Arial" w:cs="Arial"/>
          <w:sz w:val="22"/>
          <w:szCs w:val="22"/>
        </w:rPr>
        <w:t>Contact the Maryland Higher Education Commission (MHEC) Office of Outreach and Grants Management if you have questions about the proposal format or require further assistance.  Project directors are also encouraged to contact MHEC whenever they have questions about grant implementation or management:</w:t>
      </w:r>
      <w:r w:rsidRPr="00056E7F">
        <w:rPr>
          <w:rFonts w:ascii="Arial" w:hAnsi="Arial" w:cs="Arial"/>
          <w:sz w:val="22"/>
          <w:szCs w:val="22"/>
        </w:rPr>
        <w:t xml:space="preserve">  </w:t>
      </w:r>
    </w:p>
    <w:p w14:paraId="3DBEA0B8" w14:textId="77777777" w:rsidR="00E6463D" w:rsidRPr="00700CE9" w:rsidRDefault="00E6463D" w:rsidP="00E6463D">
      <w:pPr>
        <w:ind w:left="720" w:firstLine="720"/>
        <w:rPr>
          <w:rFonts w:ascii="Arial" w:hAnsi="Arial" w:cs="Arial"/>
          <w:sz w:val="16"/>
          <w:szCs w:val="16"/>
        </w:rPr>
      </w:pPr>
    </w:p>
    <w:p w14:paraId="55289513" w14:textId="09FB61AD" w:rsidR="00E6463D" w:rsidRPr="00056E7F" w:rsidRDefault="00E6463D" w:rsidP="00091617">
      <w:pPr>
        <w:rPr>
          <w:rFonts w:ascii="Arial" w:hAnsi="Arial" w:cs="Arial"/>
          <w:sz w:val="22"/>
          <w:szCs w:val="22"/>
        </w:rPr>
      </w:pPr>
      <w:r>
        <w:rPr>
          <w:rFonts w:ascii="Arial" w:hAnsi="Arial" w:cs="Arial"/>
          <w:sz w:val="22"/>
          <w:szCs w:val="22"/>
        </w:rPr>
        <w:t>Kendall</w:t>
      </w:r>
      <w:r w:rsidR="00ED2600">
        <w:rPr>
          <w:rFonts w:ascii="Arial" w:hAnsi="Arial" w:cs="Arial"/>
          <w:sz w:val="22"/>
          <w:szCs w:val="22"/>
        </w:rPr>
        <w:t xml:space="preserve"> E. </w:t>
      </w:r>
      <w:r>
        <w:rPr>
          <w:rFonts w:ascii="Arial" w:hAnsi="Arial" w:cs="Arial"/>
          <w:sz w:val="22"/>
          <w:szCs w:val="22"/>
        </w:rPr>
        <w:t>Cook</w:t>
      </w:r>
      <w:r w:rsidRPr="00056E7F">
        <w:rPr>
          <w:rFonts w:ascii="Arial" w:hAnsi="Arial" w:cs="Arial"/>
          <w:sz w:val="22"/>
          <w:szCs w:val="22"/>
        </w:rPr>
        <w:tab/>
      </w:r>
      <w:r w:rsidRPr="00056E7F">
        <w:rPr>
          <w:rFonts w:ascii="Arial" w:hAnsi="Arial" w:cs="Arial"/>
          <w:sz w:val="22"/>
          <w:szCs w:val="22"/>
        </w:rPr>
        <w:tab/>
      </w:r>
      <w:r w:rsidRPr="00056E7F">
        <w:rPr>
          <w:rFonts w:ascii="Arial" w:hAnsi="Arial" w:cs="Arial"/>
          <w:sz w:val="22"/>
          <w:szCs w:val="22"/>
        </w:rPr>
        <w:tab/>
      </w:r>
      <w:r w:rsidRPr="00056E7F">
        <w:rPr>
          <w:rFonts w:ascii="Arial" w:hAnsi="Arial" w:cs="Arial"/>
          <w:sz w:val="22"/>
          <w:szCs w:val="22"/>
        </w:rPr>
        <w:tab/>
      </w:r>
    </w:p>
    <w:p w14:paraId="10EBD8C4" w14:textId="77777777" w:rsidR="00E6463D" w:rsidRPr="00056E7F" w:rsidRDefault="00E6463D" w:rsidP="00091617">
      <w:pPr>
        <w:rPr>
          <w:rFonts w:ascii="Arial" w:hAnsi="Arial" w:cs="Arial"/>
          <w:sz w:val="22"/>
          <w:szCs w:val="22"/>
        </w:rPr>
      </w:pPr>
      <w:r>
        <w:rPr>
          <w:rFonts w:ascii="Arial" w:hAnsi="Arial" w:cs="Arial"/>
          <w:sz w:val="22"/>
          <w:szCs w:val="22"/>
        </w:rPr>
        <w:t>GEAR UP/CPIP Coordinator</w:t>
      </w:r>
      <w:r w:rsidRPr="00056E7F">
        <w:rPr>
          <w:rFonts w:ascii="Arial" w:hAnsi="Arial" w:cs="Arial"/>
          <w:sz w:val="22"/>
          <w:szCs w:val="22"/>
        </w:rPr>
        <w:tab/>
      </w:r>
      <w:r w:rsidRPr="00056E7F">
        <w:rPr>
          <w:rFonts w:ascii="Arial" w:hAnsi="Arial" w:cs="Arial"/>
          <w:sz w:val="22"/>
          <w:szCs w:val="22"/>
        </w:rPr>
        <w:tab/>
      </w:r>
    </w:p>
    <w:p w14:paraId="42E78908" w14:textId="77777777" w:rsidR="00E6463D" w:rsidRPr="00056E7F" w:rsidRDefault="00E6463D" w:rsidP="00091617">
      <w:pPr>
        <w:rPr>
          <w:rFonts w:ascii="Arial" w:hAnsi="Arial" w:cs="Arial"/>
          <w:sz w:val="22"/>
          <w:szCs w:val="22"/>
        </w:rPr>
      </w:pPr>
      <w:r>
        <w:rPr>
          <w:rFonts w:ascii="Arial" w:hAnsi="Arial" w:cs="Arial"/>
          <w:sz w:val="22"/>
          <w:szCs w:val="22"/>
        </w:rPr>
        <w:t xml:space="preserve">Outreach &amp; </w:t>
      </w:r>
      <w:r w:rsidRPr="00056E7F">
        <w:rPr>
          <w:rFonts w:ascii="Arial" w:hAnsi="Arial" w:cs="Arial"/>
          <w:sz w:val="22"/>
          <w:szCs w:val="22"/>
        </w:rPr>
        <w:t>Grants</w:t>
      </w:r>
      <w:r>
        <w:rPr>
          <w:rFonts w:ascii="Arial" w:hAnsi="Arial" w:cs="Arial"/>
          <w:sz w:val="22"/>
          <w:szCs w:val="22"/>
        </w:rPr>
        <w:t xml:space="preserve"> Management Office</w:t>
      </w:r>
      <w:r w:rsidRPr="00056E7F">
        <w:rPr>
          <w:rFonts w:ascii="Arial" w:hAnsi="Arial" w:cs="Arial"/>
          <w:sz w:val="22"/>
          <w:szCs w:val="22"/>
        </w:rPr>
        <w:tab/>
      </w:r>
      <w:r w:rsidRPr="00056E7F">
        <w:rPr>
          <w:rFonts w:ascii="Arial" w:hAnsi="Arial" w:cs="Arial"/>
          <w:sz w:val="22"/>
          <w:szCs w:val="22"/>
        </w:rPr>
        <w:tab/>
      </w:r>
      <w:r w:rsidRPr="00056E7F">
        <w:rPr>
          <w:rFonts w:ascii="Arial" w:hAnsi="Arial" w:cs="Arial"/>
          <w:sz w:val="22"/>
          <w:szCs w:val="22"/>
        </w:rPr>
        <w:tab/>
      </w:r>
      <w:r w:rsidRPr="00056E7F">
        <w:rPr>
          <w:rFonts w:ascii="Arial" w:hAnsi="Arial" w:cs="Arial"/>
          <w:sz w:val="22"/>
          <w:szCs w:val="22"/>
        </w:rPr>
        <w:tab/>
      </w:r>
    </w:p>
    <w:p w14:paraId="4780C9BA" w14:textId="77777777" w:rsidR="00E6463D" w:rsidRPr="00B018FD" w:rsidRDefault="00E6463D" w:rsidP="00091617">
      <w:pPr>
        <w:rPr>
          <w:rFonts w:ascii="Arial" w:hAnsi="Arial" w:cs="Arial"/>
          <w:sz w:val="22"/>
          <w:szCs w:val="22"/>
        </w:rPr>
      </w:pPr>
      <w:r w:rsidRPr="00B018FD">
        <w:rPr>
          <w:rFonts w:ascii="Arial" w:hAnsi="Arial" w:cs="Arial"/>
          <w:sz w:val="22"/>
          <w:szCs w:val="22"/>
        </w:rPr>
        <w:t>Maryland Higher Education Commission</w:t>
      </w:r>
      <w:r w:rsidRPr="00B018FD">
        <w:rPr>
          <w:rFonts w:ascii="Arial" w:hAnsi="Arial" w:cs="Arial"/>
          <w:sz w:val="22"/>
          <w:szCs w:val="22"/>
        </w:rPr>
        <w:tab/>
      </w:r>
      <w:r w:rsidRPr="00B018FD">
        <w:rPr>
          <w:rFonts w:ascii="Arial" w:hAnsi="Arial" w:cs="Arial"/>
          <w:sz w:val="22"/>
          <w:szCs w:val="22"/>
        </w:rPr>
        <w:tab/>
      </w:r>
    </w:p>
    <w:p w14:paraId="32C7CBE6" w14:textId="77777777" w:rsidR="00E6463D" w:rsidRPr="00B018FD" w:rsidRDefault="006C70F6" w:rsidP="00091617">
      <w:pPr>
        <w:rPr>
          <w:rFonts w:ascii="Arial" w:hAnsi="Arial" w:cs="Arial"/>
          <w:sz w:val="22"/>
          <w:szCs w:val="22"/>
        </w:rPr>
      </w:pPr>
      <w:hyperlink r:id="rId14" w:history="1">
        <w:r w:rsidR="00E6463D" w:rsidRPr="00B018FD">
          <w:rPr>
            <w:rStyle w:val="Hyperlink"/>
            <w:rFonts w:ascii="Arial" w:hAnsi="Arial" w:cs="Arial"/>
            <w:sz w:val="22"/>
            <w:szCs w:val="22"/>
          </w:rPr>
          <w:t>kendall.cook@maryland.gov</w:t>
        </w:r>
      </w:hyperlink>
      <w:r w:rsidR="00E6463D" w:rsidRPr="00B018FD">
        <w:rPr>
          <w:rFonts w:ascii="Arial" w:hAnsi="Arial" w:cs="Arial"/>
          <w:sz w:val="22"/>
          <w:szCs w:val="22"/>
        </w:rPr>
        <w:t xml:space="preserve"> </w:t>
      </w:r>
      <w:r w:rsidR="00E6463D" w:rsidRPr="00B018FD">
        <w:rPr>
          <w:rFonts w:ascii="Arial" w:hAnsi="Arial" w:cs="Arial"/>
          <w:sz w:val="22"/>
          <w:szCs w:val="22"/>
        </w:rPr>
        <w:tab/>
      </w:r>
      <w:r w:rsidR="00E6463D" w:rsidRPr="00B018FD">
        <w:rPr>
          <w:rFonts w:ascii="Arial" w:hAnsi="Arial" w:cs="Arial"/>
          <w:sz w:val="22"/>
          <w:szCs w:val="22"/>
        </w:rPr>
        <w:tab/>
      </w:r>
      <w:r w:rsidR="00E6463D" w:rsidRPr="00B018FD">
        <w:rPr>
          <w:rFonts w:ascii="Arial" w:hAnsi="Arial" w:cs="Arial"/>
          <w:sz w:val="22"/>
          <w:szCs w:val="22"/>
        </w:rPr>
        <w:tab/>
      </w:r>
    </w:p>
    <w:p w14:paraId="1DA82FB9" w14:textId="679260E6" w:rsidR="008C4A4D" w:rsidRDefault="002A05F3" w:rsidP="00091617">
      <w:pPr>
        <w:tabs>
          <w:tab w:val="left" w:pos="720"/>
          <w:tab w:val="left" w:pos="1440"/>
          <w:tab w:val="left" w:pos="2160"/>
          <w:tab w:val="left" w:pos="2880"/>
          <w:tab w:val="left" w:pos="3600"/>
          <w:tab w:val="left" w:pos="4320"/>
          <w:tab w:val="left" w:pos="5040"/>
          <w:tab w:val="left" w:pos="5760"/>
          <w:tab w:val="left" w:pos="6480"/>
          <w:tab w:val="left" w:pos="7200"/>
          <w:tab w:val="left" w:pos="8711"/>
        </w:tabs>
        <w:rPr>
          <w:rFonts w:ascii="Arial" w:hAnsi="Arial" w:cs="Arial"/>
          <w:sz w:val="22"/>
          <w:szCs w:val="22"/>
        </w:rPr>
      </w:pPr>
      <w:r>
        <w:rPr>
          <w:rFonts w:ascii="Arial" w:hAnsi="Arial" w:cs="Arial"/>
          <w:sz w:val="22"/>
          <w:szCs w:val="22"/>
        </w:rPr>
        <w:t>Phone</w:t>
      </w:r>
      <w:r w:rsidR="008C4A4D">
        <w:rPr>
          <w:rFonts w:ascii="Arial" w:hAnsi="Arial" w:cs="Arial"/>
          <w:sz w:val="22"/>
          <w:szCs w:val="22"/>
        </w:rPr>
        <w:t xml:space="preserve">: </w:t>
      </w:r>
      <w:r w:rsidR="00E6463D" w:rsidRPr="00B018FD">
        <w:rPr>
          <w:rFonts w:ascii="Arial" w:hAnsi="Arial" w:cs="Arial"/>
          <w:sz w:val="22"/>
          <w:szCs w:val="22"/>
        </w:rPr>
        <w:t xml:space="preserve">(410) 767-7269 </w:t>
      </w:r>
    </w:p>
    <w:p w14:paraId="1E9F8CA4" w14:textId="77777777" w:rsidR="008C4A4D" w:rsidRDefault="008C4A4D" w:rsidP="00930376">
      <w:pPr>
        <w:rPr>
          <w:rFonts w:ascii="Arial" w:hAnsi="Arial" w:cs="Arial"/>
          <w:sz w:val="22"/>
          <w:szCs w:val="22"/>
        </w:rPr>
      </w:pPr>
    </w:p>
    <w:p w14:paraId="3A1C845D" w14:textId="77777777" w:rsidR="008106BC" w:rsidRDefault="008106BC" w:rsidP="00813242">
      <w:pPr>
        <w:rPr>
          <w:rFonts w:ascii="Arial" w:hAnsi="Arial" w:cs="Arial"/>
          <w:b/>
          <w:sz w:val="22"/>
          <w:szCs w:val="22"/>
        </w:rPr>
      </w:pPr>
      <w:r>
        <w:rPr>
          <w:rFonts w:ascii="Arial" w:hAnsi="Arial" w:cs="Arial"/>
          <w:b/>
          <w:sz w:val="22"/>
          <w:szCs w:val="22"/>
        </w:rPr>
        <w:t>Technical Assistance Meeting</w:t>
      </w:r>
    </w:p>
    <w:p w14:paraId="383EE86E" w14:textId="5C949DF8" w:rsidR="00813242" w:rsidRPr="007B32E8" w:rsidRDefault="008106BC" w:rsidP="00813242">
      <w:pPr>
        <w:rPr>
          <w:rFonts w:ascii="Arial" w:hAnsi="Arial" w:cs="Arial"/>
          <w:b/>
          <w:sz w:val="22"/>
          <w:szCs w:val="22"/>
        </w:rPr>
      </w:pPr>
      <w:r>
        <w:rPr>
          <w:rFonts w:ascii="Arial" w:hAnsi="Arial" w:cs="Arial"/>
          <w:b/>
          <w:sz w:val="22"/>
          <w:szCs w:val="22"/>
        </w:rPr>
        <w:t>Wednesday, February 6, 2019</w:t>
      </w:r>
      <w:r w:rsidR="007B32E8">
        <w:rPr>
          <w:rFonts w:ascii="Arial" w:hAnsi="Arial" w:cs="Arial"/>
          <w:b/>
          <w:sz w:val="22"/>
          <w:szCs w:val="22"/>
        </w:rPr>
        <w:t xml:space="preserve"> </w:t>
      </w:r>
      <w:r w:rsidR="00813242" w:rsidRPr="007B32E8">
        <w:rPr>
          <w:rFonts w:ascii="Arial" w:hAnsi="Arial" w:cs="Arial"/>
          <w:b/>
          <w:sz w:val="22"/>
          <w:szCs w:val="22"/>
        </w:rPr>
        <w:t xml:space="preserve">from </w:t>
      </w:r>
      <w:r w:rsidR="00C26B3C">
        <w:rPr>
          <w:rFonts w:ascii="Arial" w:hAnsi="Arial" w:cs="Arial"/>
          <w:b/>
          <w:sz w:val="22"/>
          <w:szCs w:val="22"/>
        </w:rPr>
        <w:t>10</w:t>
      </w:r>
      <w:r w:rsidR="00813242" w:rsidRPr="007B32E8">
        <w:rPr>
          <w:rFonts w:ascii="Arial" w:hAnsi="Arial" w:cs="Arial"/>
          <w:b/>
          <w:sz w:val="22"/>
          <w:szCs w:val="22"/>
        </w:rPr>
        <w:t xml:space="preserve">:00 a.m. to 12:00 p.m. </w:t>
      </w:r>
    </w:p>
    <w:p w14:paraId="6067A3CB" w14:textId="77777777" w:rsidR="00813242" w:rsidRDefault="00813242" w:rsidP="00813242">
      <w:pPr>
        <w:rPr>
          <w:rFonts w:ascii="Arial" w:hAnsi="Arial" w:cs="Arial"/>
          <w:sz w:val="22"/>
          <w:szCs w:val="22"/>
        </w:rPr>
      </w:pPr>
    </w:p>
    <w:p w14:paraId="030388CD" w14:textId="01688EAD" w:rsidR="00813242" w:rsidRDefault="00813242" w:rsidP="007B32E8">
      <w:pPr>
        <w:rPr>
          <w:rFonts w:ascii="Arial" w:hAnsi="Arial" w:cs="Arial"/>
          <w:sz w:val="22"/>
          <w:szCs w:val="22"/>
        </w:rPr>
      </w:pPr>
      <w:r>
        <w:rPr>
          <w:rFonts w:ascii="Arial" w:hAnsi="Arial" w:cs="Arial"/>
          <w:sz w:val="22"/>
          <w:szCs w:val="22"/>
        </w:rPr>
        <w:t>Charles I</w:t>
      </w:r>
      <w:r w:rsidR="007B32E8">
        <w:rPr>
          <w:rFonts w:ascii="Arial" w:hAnsi="Arial" w:cs="Arial"/>
          <w:sz w:val="22"/>
          <w:szCs w:val="22"/>
        </w:rPr>
        <w:t>. Ecker Business Training Center</w:t>
      </w:r>
    </w:p>
    <w:p w14:paraId="516DEEA2" w14:textId="233643D0" w:rsidR="007B32E8" w:rsidRDefault="007B32E8" w:rsidP="007B32E8">
      <w:pPr>
        <w:rPr>
          <w:rFonts w:ascii="Arial" w:hAnsi="Arial" w:cs="Arial"/>
          <w:sz w:val="22"/>
          <w:szCs w:val="22"/>
        </w:rPr>
      </w:pPr>
      <w:r>
        <w:rPr>
          <w:rFonts w:ascii="Arial" w:hAnsi="Arial" w:cs="Arial"/>
          <w:sz w:val="22"/>
          <w:szCs w:val="22"/>
        </w:rPr>
        <w:t>Conference Room 2</w:t>
      </w:r>
    </w:p>
    <w:p w14:paraId="39A3E316" w14:textId="77777777" w:rsidR="00813242" w:rsidRDefault="00813242" w:rsidP="007B32E8">
      <w:pPr>
        <w:rPr>
          <w:rFonts w:ascii="Arial" w:hAnsi="Arial" w:cs="Arial"/>
          <w:sz w:val="22"/>
          <w:szCs w:val="22"/>
        </w:rPr>
      </w:pPr>
      <w:r>
        <w:rPr>
          <w:rFonts w:ascii="Arial" w:hAnsi="Arial" w:cs="Arial"/>
          <w:sz w:val="22"/>
          <w:szCs w:val="22"/>
        </w:rPr>
        <w:t xml:space="preserve">6751 Gateway Drive </w:t>
      </w:r>
    </w:p>
    <w:p w14:paraId="5F4B88D3" w14:textId="77777777" w:rsidR="00813242" w:rsidRDefault="00813242" w:rsidP="007B32E8">
      <w:pPr>
        <w:rPr>
          <w:rFonts w:ascii="Arial" w:hAnsi="Arial" w:cs="Arial"/>
          <w:sz w:val="22"/>
          <w:szCs w:val="22"/>
        </w:rPr>
      </w:pPr>
      <w:r>
        <w:rPr>
          <w:rFonts w:ascii="Arial" w:hAnsi="Arial" w:cs="Arial"/>
          <w:sz w:val="22"/>
          <w:szCs w:val="22"/>
        </w:rPr>
        <w:t>Columbia, MD 21046</w:t>
      </w:r>
    </w:p>
    <w:p w14:paraId="6FCD0295" w14:textId="15644AA1" w:rsidR="00813242" w:rsidRDefault="00981351" w:rsidP="007B32E8">
      <w:pPr>
        <w:rPr>
          <w:rFonts w:ascii="Arial" w:hAnsi="Arial" w:cs="Arial"/>
          <w:sz w:val="22"/>
          <w:szCs w:val="22"/>
        </w:rPr>
      </w:pPr>
      <w:r>
        <w:rPr>
          <w:rFonts w:ascii="Arial" w:hAnsi="Arial" w:cs="Arial"/>
          <w:sz w:val="22"/>
          <w:szCs w:val="22"/>
        </w:rPr>
        <w:t>10</w:t>
      </w:r>
      <w:r w:rsidR="00813242">
        <w:rPr>
          <w:rFonts w:ascii="Arial" w:hAnsi="Arial" w:cs="Arial"/>
          <w:sz w:val="22"/>
          <w:szCs w:val="22"/>
        </w:rPr>
        <w:t>:00 a</w:t>
      </w:r>
      <w:r w:rsidR="007B32E8">
        <w:rPr>
          <w:rFonts w:ascii="Arial" w:hAnsi="Arial" w:cs="Arial"/>
          <w:sz w:val="22"/>
          <w:szCs w:val="22"/>
        </w:rPr>
        <w:t>.</w:t>
      </w:r>
      <w:r w:rsidR="00813242">
        <w:rPr>
          <w:rFonts w:ascii="Arial" w:hAnsi="Arial" w:cs="Arial"/>
          <w:sz w:val="22"/>
          <w:szCs w:val="22"/>
        </w:rPr>
        <w:t>m</w:t>
      </w:r>
      <w:r w:rsidR="007B32E8">
        <w:rPr>
          <w:rFonts w:ascii="Arial" w:hAnsi="Arial" w:cs="Arial"/>
          <w:sz w:val="22"/>
          <w:szCs w:val="22"/>
        </w:rPr>
        <w:t>.</w:t>
      </w:r>
      <w:r w:rsidR="00813242">
        <w:rPr>
          <w:rFonts w:ascii="Arial" w:hAnsi="Arial" w:cs="Arial"/>
          <w:sz w:val="22"/>
          <w:szCs w:val="22"/>
        </w:rPr>
        <w:t xml:space="preserve"> – 12:00 p</w:t>
      </w:r>
      <w:r w:rsidR="007B32E8">
        <w:rPr>
          <w:rFonts w:ascii="Arial" w:hAnsi="Arial" w:cs="Arial"/>
          <w:sz w:val="22"/>
          <w:szCs w:val="22"/>
        </w:rPr>
        <w:t>.</w:t>
      </w:r>
      <w:r w:rsidR="00813242">
        <w:rPr>
          <w:rFonts w:ascii="Arial" w:hAnsi="Arial" w:cs="Arial"/>
          <w:sz w:val="22"/>
          <w:szCs w:val="22"/>
        </w:rPr>
        <w:t>m</w:t>
      </w:r>
      <w:r w:rsidR="007B32E8">
        <w:rPr>
          <w:rFonts w:ascii="Arial" w:hAnsi="Arial" w:cs="Arial"/>
          <w:sz w:val="22"/>
          <w:szCs w:val="22"/>
        </w:rPr>
        <w:t>.</w:t>
      </w:r>
    </w:p>
    <w:p w14:paraId="52960A21" w14:textId="77777777" w:rsidR="00813242" w:rsidRDefault="00813242" w:rsidP="00813242">
      <w:pPr>
        <w:ind w:left="720"/>
        <w:rPr>
          <w:rFonts w:ascii="Arial" w:hAnsi="Arial" w:cs="Arial"/>
          <w:sz w:val="22"/>
          <w:szCs w:val="22"/>
        </w:rPr>
      </w:pPr>
    </w:p>
    <w:p w14:paraId="20D323BE" w14:textId="664990CC" w:rsidR="007B32E8" w:rsidRDefault="007B32E8" w:rsidP="007B32E8">
      <w:pPr>
        <w:rPr>
          <w:rFonts w:ascii="Arial" w:hAnsi="Arial" w:cs="Arial"/>
          <w:sz w:val="22"/>
          <w:szCs w:val="22"/>
        </w:rPr>
      </w:pPr>
      <w:r w:rsidRPr="001E0978">
        <w:rPr>
          <w:rFonts w:ascii="Arial" w:hAnsi="Arial" w:cs="Arial"/>
          <w:sz w:val="22"/>
          <w:szCs w:val="22"/>
        </w:rPr>
        <w:t>LEA staff w</w:t>
      </w:r>
      <w:r w:rsidR="008106BC">
        <w:rPr>
          <w:rFonts w:ascii="Arial" w:hAnsi="Arial" w:cs="Arial"/>
          <w:sz w:val="22"/>
          <w:szCs w:val="22"/>
        </w:rPr>
        <w:t xml:space="preserve">ill be invited to participate. </w:t>
      </w:r>
      <w:r w:rsidRPr="001E0978">
        <w:rPr>
          <w:rFonts w:ascii="Arial" w:hAnsi="Arial" w:cs="Arial"/>
          <w:sz w:val="22"/>
          <w:szCs w:val="22"/>
        </w:rPr>
        <w:t>To afford potential CPIP applicants and the LEA staff the opportunity to interact, the meeting will conc</w:t>
      </w:r>
      <w:r>
        <w:rPr>
          <w:rFonts w:ascii="Arial" w:hAnsi="Arial" w:cs="Arial"/>
          <w:sz w:val="22"/>
          <w:szCs w:val="22"/>
        </w:rPr>
        <w:t xml:space="preserve">lude with time for networking. </w:t>
      </w:r>
      <w:r w:rsidRPr="001E0978">
        <w:rPr>
          <w:rFonts w:ascii="Arial" w:hAnsi="Arial" w:cs="Arial"/>
          <w:sz w:val="22"/>
          <w:szCs w:val="22"/>
        </w:rPr>
        <w:t>The meeting will cover the following material: a program overview, an overview of the RFP, and discussion of the RFP requirements.</w:t>
      </w:r>
      <w:r>
        <w:rPr>
          <w:rFonts w:ascii="Arial" w:hAnsi="Arial" w:cs="Arial"/>
          <w:sz w:val="22"/>
          <w:szCs w:val="22"/>
        </w:rPr>
        <w:t xml:space="preserve"> </w:t>
      </w:r>
    </w:p>
    <w:p w14:paraId="271CFC2A" w14:textId="77777777" w:rsidR="007B32E8" w:rsidRDefault="007B32E8" w:rsidP="007B32E8">
      <w:pPr>
        <w:rPr>
          <w:rFonts w:ascii="Arial" w:hAnsi="Arial" w:cs="Arial"/>
          <w:sz w:val="22"/>
          <w:szCs w:val="22"/>
        </w:rPr>
      </w:pPr>
    </w:p>
    <w:p w14:paraId="4125BF79" w14:textId="7DDFB64D" w:rsidR="00226109" w:rsidRPr="005B50CF" w:rsidRDefault="00813242" w:rsidP="00930376">
      <w:pPr>
        <w:rPr>
          <w:rFonts w:ascii="Arial" w:hAnsi="Arial" w:cs="Arial"/>
          <w:b/>
          <w:color w:val="000000" w:themeColor="text1"/>
          <w:sz w:val="22"/>
          <w:szCs w:val="22"/>
        </w:rPr>
      </w:pPr>
      <w:r w:rsidRPr="005B50CF">
        <w:rPr>
          <w:rFonts w:ascii="Arial" w:hAnsi="Arial" w:cs="Arial"/>
          <w:b/>
          <w:color w:val="000000" w:themeColor="text1"/>
          <w:sz w:val="22"/>
          <w:szCs w:val="22"/>
        </w:rPr>
        <w:t xml:space="preserve">Please RSVP to Kendall Cook </w:t>
      </w:r>
      <w:r w:rsidR="007B32E8" w:rsidRPr="005B50CF">
        <w:rPr>
          <w:rFonts w:ascii="Arial" w:hAnsi="Arial" w:cs="Arial"/>
          <w:b/>
          <w:color w:val="000000" w:themeColor="text1"/>
          <w:sz w:val="22"/>
          <w:szCs w:val="22"/>
        </w:rPr>
        <w:t xml:space="preserve">at </w:t>
      </w:r>
      <w:hyperlink r:id="rId15" w:history="1">
        <w:r w:rsidRPr="005B50CF">
          <w:rPr>
            <w:rStyle w:val="Hyperlink"/>
            <w:rFonts w:ascii="Arial" w:hAnsi="Arial" w:cs="Arial"/>
            <w:b/>
            <w:sz w:val="22"/>
            <w:szCs w:val="22"/>
            <w:u w:val="none"/>
          </w:rPr>
          <w:t>kendall.cook@maryland.gov</w:t>
        </w:r>
      </w:hyperlink>
      <w:r w:rsidRPr="005B50CF">
        <w:rPr>
          <w:rStyle w:val="Hyperlink"/>
          <w:rFonts w:ascii="Arial" w:hAnsi="Arial" w:cs="Arial"/>
          <w:b/>
          <w:color w:val="000000" w:themeColor="text1"/>
          <w:sz w:val="22"/>
          <w:szCs w:val="22"/>
          <w:u w:val="none"/>
        </w:rPr>
        <w:t xml:space="preserve"> </w:t>
      </w:r>
      <w:r w:rsidR="007B32E8" w:rsidRPr="005B50CF">
        <w:rPr>
          <w:rStyle w:val="Hyperlink"/>
          <w:rFonts w:ascii="Arial" w:hAnsi="Arial" w:cs="Arial"/>
          <w:b/>
          <w:color w:val="000000" w:themeColor="text1"/>
          <w:sz w:val="22"/>
          <w:szCs w:val="22"/>
          <w:u w:val="none"/>
        </w:rPr>
        <w:t xml:space="preserve">by </w:t>
      </w:r>
      <w:r w:rsidR="00981351" w:rsidRPr="005B50CF">
        <w:rPr>
          <w:rStyle w:val="Hyperlink"/>
          <w:rFonts w:ascii="Arial" w:hAnsi="Arial" w:cs="Arial"/>
          <w:b/>
          <w:color w:val="000000" w:themeColor="text1"/>
          <w:sz w:val="22"/>
          <w:szCs w:val="22"/>
          <w:u w:val="none"/>
        </w:rPr>
        <w:t>February 5</w:t>
      </w:r>
      <w:r w:rsidR="008106BC" w:rsidRPr="005B50CF">
        <w:rPr>
          <w:rStyle w:val="Hyperlink"/>
          <w:rFonts w:ascii="Arial" w:hAnsi="Arial" w:cs="Arial"/>
          <w:b/>
          <w:color w:val="000000" w:themeColor="text1"/>
          <w:sz w:val="22"/>
          <w:szCs w:val="22"/>
          <w:u w:val="none"/>
        </w:rPr>
        <w:t>, 2019</w:t>
      </w:r>
      <w:r w:rsidR="00C26B3C" w:rsidRPr="005B50CF">
        <w:rPr>
          <w:rStyle w:val="Hyperlink"/>
          <w:rFonts w:ascii="Arial" w:hAnsi="Arial" w:cs="Arial"/>
          <w:b/>
          <w:color w:val="000000" w:themeColor="text1"/>
          <w:sz w:val="22"/>
          <w:szCs w:val="22"/>
          <w:u w:val="none"/>
        </w:rPr>
        <w:t>.</w:t>
      </w:r>
    </w:p>
    <w:p w14:paraId="21E093DD" w14:textId="77777777" w:rsidR="00A25555" w:rsidRDefault="00A25555" w:rsidP="00930376">
      <w:pPr>
        <w:rPr>
          <w:rFonts w:ascii="Arial" w:hAnsi="Arial" w:cs="Arial"/>
          <w:sz w:val="22"/>
          <w:szCs w:val="22"/>
        </w:rPr>
      </w:pPr>
    </w:p>
    <w:p w14:paraId="60A48611" w14:textId="504F048F" w:rsidR="00E4545C" w:rsidRPr="001E0978" w:rsidRDefault="003C73A9" w:rsidP="00930376">
      <w:pPr>
        <w:rPr>
          <w:rFonts w:ascii="Arial" w:hAnsi="Arial" w:cs="Arial"/>
          <w:sz w:val="22"/>
          <w:szCs w:val="22"/>
        </w:rPr>
      </w:pPr>
      <w:r>
        <w:rPr>
          <w:rFonts w:ascii="Arial" w:hAnsi="Arial" w:cs="Arial"/>
          <w:sz w:val="22"/>
          <w:szCs w:val="22"/>
        </w:rPr>
        <w:t xml:space="preserve">Please call (443) 518-1660 for </w:t>
      </w:r>
      <w:r w:rsidR="00091617">
        <w:rPr>
          <w:rFonts w:ascii="Arial" w:hAnsi="Arial" w:cs="Arial"/>
          <w:sz w:val="22"/>
          <w:szCs w:val="22"/>
        </w:rPr>
        <w:t>general information about the Charles I. Ecker Business Training Cente</w:t>
      </w:r>
      <w:r>
        <w:rPr>
          <w:rFonts w:ascii="Arial" w:hAnsi="Arial" w:cs="Arial"/>
          <w:sz w:val="22"/>
          <w:szCs w:val="22"/>
        </w:rPr>
        <w:t>r; and for directions see</w:t>
      </w:r>
      <w:r w:rsidR="00B018FD" w:rsidRPr="001E0978">
        <w:rPr>
          <w:rFonts w:ascii="Arial" w:hAnsi="Arial" w:cs="Arial"/>
          <w:sz w:val="22"/>
          <w:szCs w:val="22"/>
        </w:rPr>
        <w:t xml:space="preserve">: </w:t>
      </w:r>
      <w:hyperlink r:id="rId16" w:history="1">
        <w:r w:rsidRPr="001D0BB7">
          <w:rPr>
            <w:rStyle w:val="Hyperlink"/>
            <w:rFonts w:ascii="Arial" w:hAnsi="Arial" w:cs="Arial"/>
            <w:sz w:val="22"/>
            <w:szCs w:val="22"/>
          </w:rPr>
          <w:t>http://www.howardcc.edu/about-us/hcc-at-a-glance/locations-and-directions/campus_locations/ecker_training_center.html</w:t>
        </w:r>
      </w:hyperlink>
      <w:r>
        <w:rPr>
          <w:sz w:val="22"/>
          <w:szCs w:val="22"/>
        </w:rPr>
        <w:t xml:space="preserve">. </w:t>
      </w:r>
    </w:p>
    <w:p w14:paraId="18567213" w14:textId="77777777" w:rsidR="00930376" w:rsidRPr="001E0978" w:rsidRDefault="00930376" w:rsidP="00061027">
      <w:pPr>
        <w:rPr>
          <w:rFonts w:ascii="Arial" w:hAnsi="Arial" w:cs="Arial"/>
          <w:sz w:val="22"/>
          <w:szCs w:val="22"/>
        </w:rPr>
      </w:pPr>
    </w:p>
    <w:p w14:paraId="3B0B737B" w14:textId="77777777" w:rsidR="00061027" w:rsidRPr="001E0978" w:rsidRDefault="00061027" w:rsidP="00061027">
      <w:pPr>
        <w:rPr>
          <w:rFonts w:ascii="Arial" w:hAnsi="Arial" w:cs="Arial"/>
          <w:sz w:val="22"/>
          <w:szCs w:val="22"/>
        </w:rPr>
      </w:pPr>
    </w:p>
    <w:p w14:paraId="120B77F4" w14:textId="20F05EEB" w:rsidR="00BB4658" w:rsidRPr="006C1F03" w:rsidRDefault="0097483D" w:rsidP="000D507E">
      <w:pPr>
        <w:jc w:val="center"/>
        <w:rPr>
          <w:rFonts w:ascii="Arial" w:hAnsi="Arial" w:cs="Arial"/>
          <w:sz w:val="22"/>
          <w:szCs w:val="22"/>
        </w:rPr>
      </w:pPr>
      <w:r>
        <w:rPr>
          <w:rFonts w:ascii="Arial" w:hAnsi="Arial" w:cs="Arial"/>
        </w:rPr>
        <w:br w:type="page"/>
      </w:r>
    </w:p>
    <w:p w14:paraId="141CD1AC" w14:textId="094BA47E" w:rsidR="00061027" w:rsidRPr="00226109" w:rsidRDefault="00061027" w:rsidP="00226109">
      <w:pPr>
        <w:jc w:val="center"/>
        <w:rPr>
          <w:rFonts w:ascii="Arial" w:hAnsi="Arial" w:cs="Arial"/>
          <w:b/>
        </w:rPr>
      </w:pPr>
      <w:bookmarkStart w:id="22" w:name="_Toc156975567"/>
      <w:bookmarkStart w:id="23" w:name="_Toc377055596"/>
      <w:r w:rsidRPr="00226109">
        <w:rPr>
          <w:rFonts w:ascii="Arial" w:hAnsi="Arial" w:cs="Arial"/>
          <w:b/>
          <w:sz w:val="32"/>
          <w:szCs w:val="32"/>
        </w:rPr>
        <w:lastRenderedPageBreak/>
        <w:t>EVALUATION AND SELECTION CRITERIA</w:t>
      </w:r>
      <w:bookmarkEnd w:id="22"/>
      <w:bookmarkEnd w:id="23"/>
    </w:p>
    <w:p w14:paraId="30A47F8A" w14:textId="77777777" w:rsidR="00061027" w:rsidRPr="00640320" w:rsidRDefault="00061027" w:rsidP="00061027">
      <w:pPr>
        <w:rPr>
          <w:rFonts w:ascii="Arial" w:hAnsi="Arial" w:cs="Arial"/>
        </w:rPr>
      </w:pPr>
    </w:p>
    <w:p w14:paraId="31BD929F" w14:textId="77777777" w:rsidR="00061027" w:rsidRPr="00056E7F" w:rsidRDefault="00061027" w:rsidP="00061027">
      <w:pPr>
        <w:spacing w:line="360" w:lineRule="auto"/>
        <w:rPr>
          <w:rFonts w:ascii="Arial" w:hAnsi="Arial" w:cs="Arial"/>
          <w:sz w:val="22"/>
          <w:szCs w:val="22"/>
        </w:rPr>
      </w:pPr>
      <w:r w:rsidRPr="00056E7F">
        <w:rPr>
          <w:rFonts w:ascii="Arial" w:hAnsi="Arial" w:cs="Arial"/>
          <w:sz w:val="22"/>
          <w:szCs w:val="22"/>
        </w:rPr>
        <w:t xml:space="preserve">Each </w:t>
      </w:r>
      <w:r w:rsidR="002D22C2">
        <w:rPr>
          <w:rFonts w:ascii="Arial" w:hAnsi="Arial" w:cs="Arial"/>
          <w:sz w:val="22"/>
          <w:szCs w:val="22"/>
        </w:rPr>
        <w:t>proposal</w:t>
      </w:r>
      <w:r w:rsidRPr="00056E7F">
        <w:rPr>
          <w:rFonts w:ascii="Arial" w:hAnsi="Arial" w:cs="Arial"/>
          <w:sz w:val="22"/>
          <w:szCs w:val="22"/>
        </w:rPr>
        <w:t xml:space="preserve"> will be evaluated and scored based on the following categories:</w:t>
      </w:r>
    </w:p>
    <w:p w14:paraId="50AEAE29" w14:textId="77777777" w:rsidR="00061027" w:rsidRPr="00056E7F" w:rsidRDefault="00061027" w:rsidP="00061027">
      <w:pPr>
        <w:spacing w:line="360" w:lineRule="auto"/>
        <w:rPr>
          <w:rFonts w:ascii="Arial" w:hAnsi="Arial" w:cs="Arial"/>
          <w:b/>
          <w:bCs/>
          <w:sz w:val="22"/>
          <w:szCs w:val="22"/>
        </w:rPr>
      </w:pPr>
      <w:r w:rsidRPr="00056E7F">
        <w:rPr>
          <w:rFonts w:ascii="Arial" w:hAnsi="Arial" w:cs="Arial"/>
          <w:sz w:val="22"/>
          <w:szCs w:val="22"/>
        </w:rPr>
        <w:tab/>
      </w:r>
      <w:r w:rsidRPr="00056E7F">
        <w:rPr>
          <w:rFonts w:ascii="Arial" w:hAnsi="Arial" w:cs="Arial"/>
          <w:sz w:val="22"/>
          <w:szCs w:val="22"/>
        </w:rPr>
        <w:tab/>
      </w:r>
      <w:r w:rsidRPr="00056E7F">
        <w:rPr>
          <w:rFonts w:ascii="Arial" w:hAnsi="Arial" w:cs="Arial"/>
          <w:b/>
          <w:bCs/>
          <w:sz w:val="22"/>
          <w:szCs w:val="22"/>
        </w:rPr>
        <w:t>Category</w:t>
      </w:r>
      <w:r w:rsidRPr="00056E7F">
        <w:rPr>
          <w:rFonts w:ascii="Arial" w:hAnsi="Arial" w:cs="Arial"/>
          <w:b/>
          <w:bCs/>
          <w:sz w:val="22"/>
          <w:szCs w:val="22"/>
        </w:rPr>
        <w:tab/>
      </w:r>
      <w:r w:rsidRPr="00056E7F">
        <w:rPr>
          <w:rFonts w:ascii="Arial" w:hAnsi="Arial" w:cs="Arial"/>
          <w:b/>
          <w:bCs/>
          <w:sz w:val="22"/>
          <w:szCs w:val="22"/>
        </w:rPr>
        <w:tab/>
      </w:r>
      <w:r w:rsidRPr="00056E7F">
        <w:rPr>
          <w:rFonts w:ascii="Arial" w:hAnsi="Arial" w:cs="Arial"/>
          <w:b/>
          <w:bCs/>
          <w:sz w:val="22"/>
          <w:szCs w:val="22"/>
        </w:rPr>
        <w:tab/>
      </w:r>
      <w:r w:rsidR="00F27E95">
        <w:rPr>
          <w:rFonts w:ascii="Arial" w:hAnsi="Arial" w:cs="Arial"/>
          <w:b/>
          <w:bCs/>
          <w:sz w:val="22"/>
          <w:szCs w:val="22"/>
        </w:rPr>
        <w:tab/>
      </w:r>
      <w:r w:rsidR="00F27E95">
        <w:rPr>
          <w:rFonts w:ascii="Arial" w:hAnsi="Arial" w:cs="Arial"/>
          <w:b/>
          <w:bCs/>
          <w:sz w:val="22"/>
          <w:szCs w:val="22"/>
        </w:rPr>
        <w:tab/>
      </w:r>
      <w:r w:rsidR="00F27E95">
        <w:rPr>
          <w:rFonts w:ascii="Arial" w:hAnsi="Arial" w:cs="Arial"/>
          <w:b/>
          <w:bCs/>
          <w:sz w:val="22"/>
          <w:szCs w:val="22"/>
        </w:rPr>
        <w:tab/>
      </w:r>
      <w:r w:rsidRPr="00056E7F">
        <w:rPr>
          <w:rFonts w:ascii="Arial" w:hAnsi="Arial" w:cs="Arial"/>
          <w:b/>
          <w:bCs/>
          <w:sz w:val="22"/>
          <w:szCs w:val="22"/>
        </w:rPr>
        <w:t>Maximum Points</w:t>
      </w:r>
    </w:p>
    <w:p w14:paraId="585C30E9" w14:textId="77777777" w:rsidR="00061027" w:rsidRPr="00056E7F" w:rsidRDefault="00F27E95" w:rsidP="00061027">
      <w:pPr>
        <w:rPr>
          <w:rFonts w:ascii="Arial" w:hAnsi="Arial" w:cs="Arial"/>
          <w:sz w:val="22"/>
          <w:szCs w:val="22"/>
        </w:rPr>
      </w:pPr>
      <w:r>
        <w:rPr>
          <w:rFonts w:ascii="Arial" w:hAnsi="Arial" w:cs="Arial"/>
          <w:sz w:val="22"/>
          <w:szCs w:val="22"/>
        </w:rPr>
        <w:tab/>
      </w:r>
      <w:r>
        <w:rPr>
          <w:rFonts w:ascii="Arial" w:hAnsi="Arial" w:cs="Arial"/>
          <w:sz w:val="22"/>
          <w:szCs w:val="22"/>
        </w:rPr>
        <w:tab/>
        <w:t>Needs Assessment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4D34E6">
        <w:rPr>
          <w:rFonts w:ascii="Arial" w:hAnsi="Arial" w:cs="Arial"/>
          <w:sz w:val="22"/>
          <w:szCs w:val="22"/>
        </w:rPr>
        <w:t xml:space="preserve">   </w:t>
      </w:r>
      <w:r w:rsidR="00061027" w:rsidRPr="00056E7F">
        <w:rPr>
          <w:rFonts w:ascii="Arial" w:hAnsi="Arial" w:cs="Arial"/>
          <w:sz w:val="22"/>
          <w:szCs w:val="22"/>
        </w:rPr>
        <w:t>10</w:t>
      </w:r>
    </w:p>
    <w:p w14:paraId="63CD4890" w14:textId="77777777" w:rsidR="00061027" w:rsidRPr="00056E7F" w:rsidRDefault="00061027" w:rsidP="00F27E95">
      <w:pPr>
        <w:ind w:left="432" w:firstLine="432"/>
        <w:rPr>
          <w:rFonts w:ascii="Arial" w:hAnsi="Arial" w:cs="Arial"/>
          <w:sz w:val="22"/>
          <w:szCs w:val="22"/>
        </w:rPr>
      </w:pPr>
      <w:r w:rsidRPr="00056E7F">
        <w:rPr>
          <w:rFonts w:ascii="Arial" w:hAnsi="Arial" w:cs="Arial"/>
          <w:sz w:val="22"/>
          <w:szCs w:val="22"/>
        </w:rPr>
        <w:t>Pr</w:t>
      </w:r>
      <w:r w:rsidR="00F27E95">
        <w:rPr>
          <w:rFonts w:ascii="Arial" w:hAnsi="Arial" w:cs="Arial"/>
          <w:sz w:val="22"/>
          <w:szCs w:val="22"/>
        </w:rPr>
        <w:t>oject Objectives &amp; Outcomes</w:t>
      </w:r>
      <w:r w:rsidR="00F27E95">
        <w:rPr>
          <w:rFonts w:ascii="Arial" w:hAnsi="Arial" w:cs="Arial"/>
          <w:sz w:val="22"/>
          <w:szCs w:val="22"/>
        </w:rPr>
        <w:tab/>
      </w:r>
      <w:r w:rsidR="00F27E95">
        <w:rPr>
          <w:rFonts w:ascii="Arial" w:hAnsi="Arial" w:cs="Arial"/>
          <w:sz w:val="22"/>
          <w:szCs w:val="22"/>
        </w:rPr>
        <w:tab/>
      </w:r>
      <w:r w:rsidR="004D34E6">
        <w:rPr>
          <w:rFonts w:ascii="Arial" w:hAnsi="Arial" w:cs="Arial"/>
          <w:sz w:val="22"/>
          <w:szCs w:val="22"/>
        </w:rPr>
        <w:t xml:space="preserve">   </w:t>
      </w:r>
      <w:r w:rsidR="00C02482">
        <w:rPr>
          <w:rFonts w:ascii="Arial" w:hAnsi="Arial" w:cs="Arial"/>
          <w:sz w:val="22"/>
          <w:szCs w:val="22"/>
        </w:rPr>
        <w:t>15</w:t>
      </w:r>
    </w:p>
    <w:p w14:paraId="5565A80F" w14:textId="77777777" w:rsidR="00061027" w:rsidRDefault="00F27E95" w:rsidP="00F27E95">
      <w:pPr>
        <w:ind w:left="432" w:firstLine="432"/>
        <w:rPr>
          <w:rFonts w:ascii="Arial" w:hAnsi="Arial" w:cs="Arial"/>
          <w:sz w:val="22"/>
          <w:szCs w:val="22"/>
        </w:rPr>
      </w:pPr>
      <w:r>
        <w:rPr>
          <w:rFonts w:ascii="Arial" w:hAnsi="Arial" w:cs="Arial"/>
          <w:sz w:val="22"/>
          <w:szCs w:val="22"/>
        </w:rPr>
        <w:t>Management Plan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4D34E6">
        <w:rPr>
          <w:rFonts w:ascii="Arial" w:hAnsi="Arial" w:cs="Arial"/>
          <w:sz w:val="22"/>
          <w:szCs w:val="22"/>
        </w:rPr>
        <w:t xml:space="preserve">   </w:t>
      </w:r>
      <w:r w:rsidR="00061027" w:rsidRPr="00056E7F">
        <w:rPr>
          <w:rFonts w:ascii="Arial" w:hAnsi="Arial" w:cs="Arial"/>
          <w:sz w:val="22"/>
          <w:szCs w:val="22"/>
        </w:rPr>
        <w:t>1</w:t>
      </w:r>
      <w:r w:rsidR="00C02482">
        <w:rPr>
          <w:rFonts w:ascii="Arial" w:hAnsi="Arial" w:cs="Arial"/>
          <w:sz w:val="22"/>
          <w:szCs w:val="22"/>
        </w:rPr>
        <w:t>5</w:t>
      </w:r>
    </w:p>
    <w:p w14:paraId="37ED28EF" w14:textId="77777777" w:rsidR="00C02482" w:rsidRPr="00056E7F" w:rsidRDefault="00F27E95" w:rsidP="00F27E95">
      <w:pPr>
        <w:ind w:left="432" w:firstLine="432"/>
        <w:rPr>
          <w:rFonts w:ascii="Arial" w:hAnsi="Arial" w:cs="Arial"/>
          <w:sz w:val="22"/>
          <w:szCs w:val="22"/>
        </w:rPr>
      </w:pPr>
      <w:r>
        <w:rPr>
          <w:rFonts w:ascii="Arial" w:hAnsi="Arial" w:cs="Arial"/>
          <w:sz w:val="22"/>
          <w:szCs w:val="22"/>
        </w:rPr>
        <w:t>Plan of Operation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4D34E6">
        <w:rPr>
          <w:rFonts w:ascii="Arial" w:hAnsi="Arial" w:cs="Arial"/>
          <w:sz w:val="22"/>
          <w:szCs w:val="22"/>
        </w:rPr>
        <w:t xml:space="preserve">   </w:t>
      </w:r>
      <w:r w:rsidR="00C02482">
        <w:rPr>
          <w:rFonts w:ascii="Arial" w:hAnsi="Arial" w:cs="Arial"/>
          <w:sz w:val="22"/>
          <w:szCs w:val="22"/>
        </w:rPr>
        <w:t>25</w:t>
      </w:r>
    </w:p>
    <w:p w14:paraId="2048185E" w14:textId="77777777" w:rsidR="00061027" w:rsidRPr="00056E7F" w:rsidRDefault="00061027" w:rsidP="00F27E95">
      <w:pPr>
        <w:ind w:left="864"/>
        <w:rPr>
          <w:rFonts w:ascii="Arial" w:hAnsi="Arial" w:cs="Arial"/>
          <w:sz w:val="22"/>
          <w:szCs w:val="22"/>
        </w:rPr>
      </w:pPr>
      <w:r w:rsidRPr="00056E7F">
        <w:rPr>
          <w:rFonts w:ascii="Arial" w:hAnsi="Arial" w:cs="Arial"/>
          <w:sz w:val="22"/>
          <w:szCs w:val="22"/>
        </w:rPr>
        <w:t xml:space="preserve">Project </w:t>
      </w:r>
      <w:r w:rsidR="00271826">
        <w:rPr>
          <w:rFonts w:ascii="Arial" w:hAnsi="Arial" w:cs="Arial"/>
          <w:sz w:val="22"/>
          <w:szCs w:val="22"/>
        </w:rPr>
        <w:t>E</w:t>
      </w:r>
      <w:r w:rsidR="00F27E95">
        <w:rPr>
          <w:rFonts w:ascii="Arial" w:hAnsi="Arial" w:cs="Arial"/>
          <w:sz w:val="22"/>
          <w:szCs w:val="22"/>
        </w:rPr>
        <w:t>valuation</w:t>
      </w:r>
      <w:r w:rsidR="00F27E95">
        <w:rPr>
          <w:rFonts w:ascii="Arial" w:hAnsi="Arial" w:cs="Arial"/>
          <w:sz w:val="22"/>
          <w:szCs w:val="22"/>
        </w:rPr>
        <w:tab/>
      </w:r>
      <w:r w:rsidR="00F27E95">
        <w:rPr>
          <w:rFonts w:ascii="Arial" w:hAnsi="Arial" w:cs="Arial"/>
          <w:sz w:val="22"/>
          <w:szCs w:val="22"/>
        </w:rPr>
        <w:tab/>
      </w:r>
      <w:r w:rsidR="00F27E95">
        <w:rPr>
          <w:rFonts w:ascii="Arial" w:hAnsi="Arial" w:cs="Arial"/>
          <w:sz w:val="22"/>
          <w:szCs w:val="22"/>
        </w:rPr>
        <w:tab/>
      </w:r>
      <w:r w:rsidR="00F27E95">
        <w:rPr>
          <w:rFonts w:ascii="Arial" w:hAnsi="Arial" w:cs="Arial"/>
          <w:sz w:val="22"/>
          <w:szCs w:val="22"/>
        </w:rPr>
        <w:tab/>
      </w:r>
      <w:r w:rsidR="00F27E95">
        <w:rPr>
          <w:rFonts w:ascii="Arial" w:hAnsi="Arial" w:cs="Arial"/>
          <w:sz w:val="22"/>
          <w:szCs w:val="22"/>
        </w:rPr>
        <w:tab/>
      </w:r>
      <w:r w:rsidR="004D34E6">
        <w:rPr>
          <w:rFonts w:ascii="Arial" w:hAnsi="Arial" w:cs="Arial"/>
          <w:sz w:val="22"/>
          <w:szCs w:val="22"/>
        </w:rPr>
        <w:t xml:space="preserve">   </w:t>
      </w:r>
      <w:r w:rsidRPr="00056E7F">
        <w:rPr>
          <w:rFonts w:ascii="Arial" w:hAnsi="Arial" w:cs="Arial"/>
          <w:sz w:val="22"/>
          <w:szCs w:val="22"/>
        </w:rPr>
        <w:t>20</w:t>
      </w:r>
    </w:p>
    <w:p w14:paraId="08DB82D4" w14:textId="77777777" w:rsidR="00061027" w:rsidRPr="00056E7F" w:rsidRDefault="00061027" w:rsidP="00F27E95">
      <w:pPr>
        <w:pStyle w:val="TOC7"/>
        <w:ind w:left="432" w:firstLine="432"/>
        <w:rPr>
          <w:rFonts w:ascii="Arial" w:hAnsi="Arial" w:cs="Arial"/>
          <w:sz w:val="22"/>
          <w:szCs w:val="22"/>
          <w:u w:val="single"/>
        </w:rPr>
      </w:pPr>
      <w:r w:rsidRPr="00056E7F">
        <w:rPr>
          <w:rFonts w:ascii="Arial" w:hAnsi="Arial" w:cs="Arial"/>
          <w:sz w:val="22"/>
          <w:szCs w:val="22"/>
        </w:rPr>
        <w:t>Budget and Cost</w:t>
      </w:r>
      <w:r w:rsidR="00271826">
        <w:rPr>
          <w:rFonts w:ascii="Arial" w:hAnsi="Arial" w:cs="Arial"/>
          <w:sz w:val="22"/>
          <w:szCs w:val="22"/>
        </w:rPr>
        <w:t xml:space="preserve"> </w:t>
      </w:r>
      <w:r w:rsidRPr="00056E7F">
        <w:rPr>
          <w:rFonts w:ascii="Arial" w:hAnsi="Arial" w:cs="Arial"/>
          <w:sz w:val="22"/>
          <w:szCs w:val="22"/>
        </w:rPr>
        <w:t>Effectiveness</w:t>
      </w:r>
      <w:r w:rsidR="00F27E95">
        <w:rPr>
          <w:rFonts w:ascii="Arial" w:hAnsi="Arial" w:cs="Arial"/>
          <w:sz w:val="22"/>
          <w:szCs w:val="22"/>
        </w:rPr>
        <w:tab/>
      </w:r>
      <w:r w:rsidR="00F27E95">
        <w:rPr>
          <w:rFonts w:ascii="Arial" w:hAnsi="Arial" w:cs="Arial"/>
          <w:sz w:val="22"/>
          <w:szCs w:val="22"/>
        </w:rPr>
        <w:tab/>
      </w:r>
      <w:r w:rsidR="00F27E95">
        <w:rPr>
          <w:rFonts w:ascii="Arial" w:hAnsi="Arial" w:cs="Arial"/>
          <w:sz w:val="22"/>
          <w:szCs w:val="22"/>
        </w:rPr>
        <w:tab/>
      </w:r>
      <w:r w:rsidR="004D34E6">
        <w:rPr>
          <w:rFonts w:ascii="Arial" w:hAnsi="Arial" w:cs="Arial"/>
          <w:sz w:val="22"/>
          <w:szCs w:val="22"/>
        </w:rPr>
        <w:t xml:space="preserve"> _</w:t>
      </w:r>
      <w:r w:rsidRPr="00056E7F">
        <w:rPr>
          <w:rFonts w:ascii="Arial" w:hAnsi="Arial" w:cs="Arial"/>
          <w:sz w:val="22"/>
          <w:szCs w:val="22"/>
          <w:u w:val="single"/>
        </w:rPr>
        <w:t>15</w:t>
      </w:r>
    </w:p>
    <w:p w14:paraId="6836A6BA" w14:textId="77777777" w:rsidR="00061027" w:rsidRDefault="00061027" w:rsidP="00061027">
      <w:pPr>
        <w:ind w:left="1440"/>
        <w:rPr>
          <w:rFonts w:ascii="Arial" w:hAnsi="Arial" w:cs="Arial"/>
          <w:sz w:val="22"/>
          <w:szCs w:val="22"/>
        </w:rPr>
      </w:pPr>
      <w:r w:rsidRPr="00056E7F">
        <w:rPr>
          <w:rFonts w:ascii="Arial" w:hAnsi="Arial" w:cs="Arial"/>
          <w:sz w:val="22"/>
          <w:szCs w:val="22"/>
        </w:rPr>
        <w:tab/>
      </w:r>
      <w:r w:rsidRPr="00056E7F">
        <w:rPr>
          <w:rFonts w:ascii="Arial" w:hAnsi="Arial" w:cs="Arial"/>
          <w:sz w:val="22"/>
          <w:szCs w:val="22"/>
        </w:rPr>
        <w:tab/>
      </w:r>
      <w:r w:rsidRPr="00056E7F">
        <w:rPr>
          <w:rFonts w:ascii="Arial" w:hAnsi="Arial" w:cs="Arial"/>
          <w:sz w:val="22"/>
          <w:szCs w:val="22"/>
        </w:rPr>
        <w:tab/>
        <w:t>Total</w:t>
      </w:r>
      <w:r w:rsidR="004D34E6">
        <w:rPr>
          <w:rFonts w:ascii="Arial" w:hAnsi="Arial" w:cs="Arial"/>
          <w:sz w:val="22"/>
          <w:szCs w:val="22"/>
        </w:rPr>
        <w:tab/>
      </w:r>
      <w:r w:rsidR="004D34E6">
        <w:rPr>
          <w:rFonts w:ascii="Arial" w:hAnsi="Arial" w:cs="Arial"/>
          <w:sz w:val="22"/>
          <w:szCs w:val="22"/>
        </w:rPr>
        <w:tab/>
      </w:r>
      <w:r w:rsidR="004D34E6">
        <w:rPr>
          <w:rFonts w:ascii="Arial" w:hAnsi="Arial" w:cs="Arial"/>
          <w:sz w:val="22"/>
          <w:szCs w:val="22"/>
        </w:rPr>
        <w:tab/>
      </w:r>
      <w:r w:rsidR="004D34E6">
        <w:rPr>
          <w:rFonts w:ascii="Arial" w:hAnsi="Arial" w:cs="Arial"/>
          <w:sz w:val="22"/>
          <w:szCs w:val="22"/>
        </w:rPr>
        <w:tab/>
        <w:t xml:space="preserve"> </w:t>
      </w:r>
      <w:r w:rsidRPr="00056E7F">
        <w:rPr>
          <w:rFonts w:ascii="Arial" w:hAnsi="Arial" w:cs="Arial"/>
          <w:sz w:val="22"/>
          <w:szCs w:val="22"/>
        </w:rPr>
        <w:t>100</w:t>
      </w:r>
    </w:p>
    <w:p w14:paraId="13A711C1" w14:textId="77777777" w:rsidR="00271826" w:rsidRPr="000300E3" w:rsidRDefault="00271826" w:rsidP="00061027">
      <w:pPr>
        <w:ind w:left="1440"/>
        <w:rPr>
          <w:rFonts w:ascii="Arial" w:hAnsi="Arial" w:cs="Arial"/>
          <w:i/>
          <w:iCs/>
          <w:sz w:val="16"/>
          <w:szCs w:val="16"/>
        </w:rPr>
      </w:pPr>
    </w:p>
    <w:p w14:paraId="0B60C6F9" w14:textId="752C65EB" w:rsidR="006931B3" w:rsidRDefault="005E6E93" w:rsidP="00061027">
      <w:pPr>
        <w:rPr>
          <w:rFonts w:ascii="Arial" w:hAnsi="Arial" w:cs="Arial"/>
          <w:i/>
          <w:sz w:val="22"/>
          <w:szCs w:val="22"/>
        </w:rPr>
      </w:pPr>
      <w:r w:rsidRPr="005E6E93">
        <w:rPr>
          <w:rFonts w:ascii="Arial" w:hAnsi="Arial" w:cs="Arial"/>
          <w:b/>
          <w:color w:val="FF0000"/>
          <w:sz w:val="22"/>
          <w:szCs w:val="22"/>
        </w:rPr>
        <w:t>Note</w:t>
      </w:r>
      <w:r w:rsidR="007F5407" w:rsidRPr="005E6E93">
        <w:rPr>
          <w:rFonts w:ascii="Arial" w:hAnsi="Arial" w:cs="Arial"/>
          <w:b/>
          <w:i/>
          <w:color w:val="FF0000"/>
          <w:sz w:val="22"/>
          <w:szCs w:val="22"/>
        </w:rPr>
        <w:t xml:space="preserve">: </w:t>
      </w:r>
      <w:r w:rsidR="005554D3" w:rsidRPr="005E6E93">
        <w:rPr>
          <w:rFonts w:ascii="Arial" w:hAnsi="Arial" w:cs="Arial"/>
          <w:sz w:val="22"/>
          <w:szCs w:val="22"/>
        </w:rPr>
        <w:t>If a grant recipient has materially failed to comply with the terms of a previous CPIP grant,</w:t>
      </w:r>
      <w:r w:rsidR="005554D3" w:rsidRPr="005E6E93">
        <w:rPr>
          <w:rFonts w:ascii="Arial" w:hAnsi="Arial" w:cs="Arial"/>
          <w:b/>
          <w:sz w:val="22"/>
          <w:szCs w:val="22"/>
        </w:rPr>
        <w:t xml:space="preserve"> MHEC may, upon reasonable notice to the grant recipient</w:t>
      </w:r>
      <w:r w:rsidR="003E55C7" w:rsidRPr="005E6E93">
        <w:rPr>
          <w:rFonts w:ascii="Arial" w:hAnsi="Arial" w:cs="Arial"/>
          <w:b/>
          <w:sz w:val="22"/>
          <w:szCs w:val="22"/>
        </w:rPr>
        <w:t>,</w:t>
      </w:r>
      <w:r w:rsidR="005554D3" w:rsidRPr="005E6E93">
        <w:rPr>
          <w:rFonts w:ascii="Arial" w:hAnsi="Arial" w:cs="Arial"/>
          <w:b/>
          <w:sz w:val="22"/>
          <w:szCs w:val="22"/>
        </w:rPr>
        <w:t xml:space="preserve"> deduct 10 points from the total if the applicant has outstanding grant requirements from previous CPIP grants with MHEC. </w:t>
      </w:r>
      <w:r w:rsidR="006931B3" w:rsidRPr="005E6E93">
        <w:rPr>
          <w:rFonts w:ascii="Arial" w:hAnsi="Arial" w:cs="Arial"/>
          <w:sz w:val="22"/>
          <w:szCs w:val="22"/>
        </w:rPr>
        <w:t xml:space="preserve">If you </w:t>
      </w:r>
      <w:r w:rsidR="009878EE" w:rsidRPr="005E6E93">
        <w:rPr>
          <w:rFonts w:ascii="Arial" w:hAnsi="Arial" w:cs="Arial"/>
          <w:sz w:val="22"/>
          <w:szCs w:val="22"/>
        </w:rPr>
        <w:t xml:space="preserve">had </w:t>
      </w:r>
      <w:r w:rsidR="006931B3" w:rsidRPr="005E6E93">
        <w:rPr>
          <w:rFonts w:ascii="Arial" w:hAnsi="Arial" w:cs="Arial"/>
          <w:sz w:val="22"/>
          <w:szCs w:val="22"/>
        </w:rPr>
        <w:t>a previous CPIP grant</w:t>
      </w:r>
      <w:r w:rsidR="009F1408" w:rsidRPr="005E6E93">
        <w:rPr>
          <w:rFonts w:ascii="Arial" w:hAnsi="Arial" w:cs="Arial"/>
          <w:sz w:val="22"/>
          <w:szCs w:val="22"/>
        </w:rPr>
        <w:t>,</w:t>
      </w:r>
      <w:r w:rsidR="006931B3" w:rsidRPr="005E6E93">
        <w:rPr>
          <w:rFonts w:ascii="Arial" w:hAnsi="Arial" w:cs="Arial"/>
          <w:sz w:val="22"/>
          <w:szCs w:val="22"/>
        </w:rPr>
        <w:t xml:space="preserve"> include </w:t>
      </w:r>
      <w:r w:rsidR="0085107B" w:rsidRPr="005E6E93">
        <w:rPr>
          <w:rFonts w:ascii="Arial" w:hAnsi="Arial" w:cs="Arial"/>
          <w:sz w:val="22"/>
          <w:szCs w:val="22"/>
        </w:rPr>
        <w:t>data results of the project and how th</w:t>
      </w:r>
      <w:r w:rsidR="009878EE" w:rsidRPr="005E6E93">
        <w:rPr>
          <w:rFonts w:ascii="Arial" w:hAnsi="Arial" w:cs="Arial"/>
          <w:sz w:val="22"/>
          <w:szCs w:val="22"/>
        </w:rPr>
        <w:t>e</w:t>
      </w:r>
      <w:r w:rsidR="0085107B" w:rsidRPr="005E6E93">
        <w:rPr>
          <w:rFonts w:ascii="Arial" w:hAnsi="Arial" w:cs="Arial"/>
          <w:sz w:val="22"/>
          <w:szCs w:val="22"/>
        </w:rPr>
        <w:t>se results inform the current proposal.</w:t>
      </w:r>
    </w:p>
    <w:p w14:paraId="40761F3C" w14:textId="77777777" w:rsidR="000D507E" w:rsidRDefault="000D507E" w:rsidP="00061027">
      <w:pPr>
        <w:rPr>
          <w:rFonts w:ascii="Arial" w:hAnsi="Arial" w:cs="Arial"/>
          <w:i/>
          <w:sz w:val="22"/>
          <w:szCs w:val="22"/>
        </w:rPr>
      </w:pPr>
    </w:p>
    <w:p w14:paraId="20AE6743" w14:textId="77777777" w:rsidR="000D507E" w:rsidRPr="00F0613D" w:rsidRDefault="000D507E" w:rsidP="00C53D1D">
      <w:pPr>
        <w:rPr>
          <w:rFonts w:ascii="Arial" w:hAnsi="Arial" w:cs="Arial"/>
          <w:b/>
        </w:rPr>
      </w:pPr>
      <w:bookmarkStart w:id="24" w:name="_Toc156975566"/>
      <w:r w:rsidRPr="00F0613D">
        <w:rPr>
          <w:rFonts w:ascii="Arial" w:hAnsi="Arial" w:cs="Arial"/>
          <w:b/>
        </w:rPr>
        <w:t>PROPOSAL REVIEW PROCESS</w:t>
      </w:r>
      <w:bookmarkEnd w:id="24"/>
    </w:p>
    <w:p w14:paraId="5DBC3EC5" w14:textId="77777777" w:rsidR="000D507E" w:rsidRPr="006C1F03" w:rsidRDefault="000D507E" w:rsidP="000D507E">
      <w:pPr>
        <w:rPr>
          <w:rFonts w:ascii="Arial" w:hAnsi="Arial" w:cs="Arial"/>
        </w:rPr>
      </w:pPr>
    </w:p>
    <w:p w14:paraId="183917F0" w14:textId="11E7DA07" w:rsidR="000D507E" w:rsidRPr="00EA0243" w:rsidRDefault="000D507E" w:rsidP="006F73FE">
      <w:pPr>
        <w:pStyle w:val="ListParagraph"/>
        <w:numPr>
          <w:ilvl w:val="0"/>
          <w:numId w:val="44"/>
        </w:numPr>
        <w:rPr>
          <w:rFonts w:ascii="Arial" w:hAnsi="Arial" w:cs="Arial"/>
          <w:sz w:val="22"/>
          <w:szCs w:val="22"/>
        </w:rPr>
      </w:pPr>
      <w:r w:rsidRPr="00EA0243">
        <w:rPr>
          <w:rFonts w:ascii="Arial" w:hAnsi="Arial" w:cs="Arial"/>
          <w:sz w:val="22"/>
          <w:szCs w:val="22"/>
        </w:rPr>
        <w:t>Proposals</w:t>
      </w:r>
      <w:r w:rsidR="00ED2600">
        <w:rPr>
          <w:rFonts w:ascii="Arial" w:hAnsi="Arial" w:cs="Arial"/>
          <w:sz w:val="22"/>
          <w:szCs w:val="22"/>
        </w:rPr>
        <w:t xml:space="preserve">, </w:t>
      </w:r>
      <w:r w:rsidRPr="00EA0243">
        <w:rPr>
          <w:rFonts w:ascii="Arial" w:hAnsi="Arial" w:cs="Arial"/>
          <w:sz w:val="22"/>
          <w:szCs w:val="22"/>
        </w:rPr>
        <w:t>an original and five (5) copies along w</w:t>
      </w:r>
      <w:r w:rsidR="00ED2600">
        <w:rPr>
          <w:rFonts w:ascii="Arial" w:hAnsi="Arial" w:cs="Arial"/>
          <w:sz w:val="22"/>
          <w:szCs w:val="22"/>
        </w:rPr>
        <w:t xml:space="preserve">ith all electronic submissions, </w:t>
      </w:r>
      <w:r w:rsidRPr="00EA0243">
        <w:rPr>
          <w:rFonts w:ascii="Arial" w:hAnsi="Arial" w:cs="Arial"/>
          <w:sz w:val="22"/>
          <w:szCs w:val="22"/>
        </w:rPr>
        <w:t>must be received by the deadline.</w:t>
      </w:r>
    </w:p>
    <w:p w14:paraId="0C143772" w14:textId="305DBE53" w:rsidR="000D507E" w:rsidRPr="00EA0243" w:rsidRDefault="000D507E" w:rsidP="006F73FE">
      <w:pPr>
        <w:pStyle w:val="ListParagraph"/>
        <w:numPr>
          <w:ilvl w:val="0"/>
          <w:numId w:val="44"/>
        </w:numPr>
        <w:rPr>
          <w:rFonts w:ascii="Arial" w:hAnsi="Arial" w:cs="Arial"/>
          <w:sz w:val="22"/>
          <w:szCs w:val="22"/>
        </w:rPr>
      </w:pPr>
      <w:r w:rsidRPr="00EA0243">
        <w:rPr>
          <w:rFonts w:ascii="Arial" w:hAnsi="Arial" w:cs="Arial"/>
          <w:sz w:val="22"/>
          <w:szCs w:val="22"/>
        </w:rPr>
        <w:t>Proposals must include all requisite forms.  Applicants may copy the forms to include in proposal packets or reproduce them in their own word processing files.</w:t>
      </w:r>
    </w:p>
    <w:p w14:paraId="53B1C1E9" w14:textId="7B7416A9" w:rsidR="000D507E" w:rsidRPr="00EA0243" w:rsidRDefault="000D507E" w:rsidP="006F73FE">
      <w:pPr>
        <w:pStyle w:val="ListParagraph"/>
        <w:numPr>
          <w:ilvl w:val="0"/>
          <w:numId w:val="44"/>
        </w:numPr>
        <w:rPr>
          <w:rFonts w:ascii="Arial" w:hAnsi="Arial" w:cs="Arial"/>
          <w:sz w:val="22"/>
          <w:szCs w:val="22"/>
        </w:rPr>
      </w:pPr>
      <w:r w:rsidRPr="00EA0243">
        <w:rPr>
          <w:rFonts w:ascii="Arial" w:hAnsi="Arial" w:cs="Arial"/>
          <w:sz w:val="22"/>
          <w:szCs w:val="22"/>
        </w:rPr>
        <w:t>Applicants will receive electronic notification that their proposal has been received.</w:t>
      </w:r>
    </w:p>
    <w:p w14:paraId="7103EAC3" w14:textId="6E22CF59" w:rsidR="000D507E" w:rsidRPr="00EA0243" w:rsidRDefault="000D507E" w:rsidP="006F73FE">
      <w:pPr>
        <w:pStyle w:val="ListParagraph"/>
        <w:numPr>
          <w:ilvl w:val="0"/>
          <w:numId w:val="44"/>
        </w:numPr>
        <w:rPr>
          <w:rFonts w:ascii="Arial" w:hAnsi="Arial" w:cs="Arial"/>
          <w:sz w:val="22"/>
          <w:szCs w:val="22"/>
        </w:rPr>
      </w:pPr>
      <w:r w:rsidRPr="00EA0243">
        <w:rPr>
          <w:rFonts w:ascii="Arial" w:hAnsi="Arial" w:cs="Arial"/>
          <w:sz w:val="22"/>
          <w:szCs w:val="22"/>
        </w:rPr>
        <w:t xml:space="preserve">A panel of </w:t>
      </w:r>
      <w:r w:rsidR="00EA0243" w:rsidRPr="00EA0243">
        <w:rPr>
          <w:rFonts w:ascii="Arial" w:hAnsi="Arial" w:cs="Arial"/>
          <w:sz w:val="22"/>
          <w:szCs w:val="22"/>
        </w:rPr>
        <w:t xml:space="preserve">at least four </w:t>
      </w:r>
      <w:r w:rsidRPr="00EA0243">
        <w:rPr>
          <w:rFonts w:ascii="Arial" w:hAnsi="Arial" w:cs="Arial"/>
          <w:sz w:val="22"/>
          <w:szCs w:val="22"/>
        </w:rPr>
        <w:t xml:space="preserve">qualified reviewers will read </w:t>
      </w:r>
      <w:r w:rsidR="00ED2600">
        <w:rPr>
          <w:rFonts w:ascii="Arial" w:hAnsi="Arial" w:cs="Arial"/>
          <w:sz w:val="22"/>
          <w:szCs w:val="22"/>
        </w:rPr>
        <w:t>and</w:t>
      </w:r>
      <w:r w:rsidRPr="00EA0243">
        <w:rPr>
          <w:rFonts w:ascii="Arial" w:hAnsi="Arial" w:cs="Arial"/>
          <w:sz w:val="22"/>
          <w:szCs w:val="22"/>
        </w:rPr>
        <w:t xml:space="preserve"> score each proposal according to the criteria summarized below and explained above in “Proposed Format</w:t>
      </w:r>
      <w:r w:rsidR="00ED2600">
        <w:rPr>
          <w:rFonts w:ascii="Arial" w:hAnsi="Arial" w:cs="Arial"/>
          <w:sz w:val="22"/>
          <w:szCs w:val="22"/>
        </w:rPr>
        <w:t xml:space="preserve">. </w:t>
      </w:r>
    </w:p>
    <w:p w14:paraId="0966BF8D" w14:textId="0394DFD4" w:rsidR="000D507E" w:rsidRPr="00EA0243" w:rsidRDefault="000D507E" w:rsidP="006F73FE">
      <w:pPr>
        <w:pStyle w:val="ListParagraph"/>
        <w:numPr>
          <w:ilvl w:val="0"/>
          <w:numId w:val="44"/>
        </w:numPr>
        <w:rPr>
          <w:rFonts w:ascii="Arial" w:hAnsi="Arial" w:cs="Arial"/>
          <w:sz w:val="22"/>
          <w:szCs w:val="22"/>
        </w:rPr>
      </w:pPr>
      <w:r w:rsidRPr="00EA0243">
        <w:rPr>
          <w:rFonts w:ascii="Arial" w:hAnsi="Arial" w:cs="Arial"/>
          <w:sz w:val="22"/>
          <w:szCs w:val="22"/>
        </w:rPr>
        <w:t xml:space="preserve">The full review panel </w:t>
      </w:r>
      <w:r w:rsidR="00ED2600">
        <w:rPr>
          <w:rFonts w:ascii="Arial" w:hAnsi="Arial" w:cs="Arial"/>
          <w:sz w:val="22"/>
          <w:szCs w:val="22"/>
        </w:rPr>
        <w:t>convenes after reviewing the proposals</w:t>
      </w:r>
      <w:r w:rsidRPr="00EA0243">
        <w:rPr>
          <w:rFonts w:ascii="Arial" w:hAnsi="Arial" w:cs="Arial"/>
          <w:sz w:val="22"/>
          <w:szCs w:val="22"/>
        </w:rPr>
        <w:t xml:space="preserve"> individually.  Panel members discuss</w:t>
      </w:r>
      <w:r w:rsidR="00ED2600">
        <w:rPr>
          <w:rFonts w:ascii="Arial" w:hAnsi="Arial" w:cs="Arial"/>
          <w:sz w:val="22"/>
          <w:szCs w:val="22"/>
        </w:rPr>
        <w:t xml:space="preserve"> each proposal and discuss and funding recommendations. </w:t>
      </w:r>
    </w:p>
    <w:p w14:paraId="3903266D" w14:textId="6730025D" w:rsidR="000D507E" w:rsidRPr="00EA0243" w:rsidRDefault="00ED2600" w:rsidP="006F73FE">
      <w:pPr>
        <w:pStyle w:val="ListParagraph"/>
        <w:numPr>
          <w:ilvl w:val="0"/>
          <w:numId w:val="44"/>
        </w:numPr>
        <w:rPr>
          <w:rFonts w:ascii="Arial" w:hAnsi="Arial" w:cs="Arial"/>
          <w:sz w:val="22"/>
          <w:szCs w:val="22"/>
        </w:rPr>
      </w:pPr>
      <w:r w:rsidRPr="00EA0243">
        <w:rPr>
          <w:rFonts w:ascii="Arial" w:hAnsi="Arial" w:cs="Arial"/>
          <w:sz w:val="22"/>
          <w:szCs w:val="22"/>
        </w:rPr>
        <w:t>Reviewers’</w:t>
      </w:r>
      <w:r w:rsidR="000D507E" w:rsidRPr="00EA0243">
        <w:rPr>
          <w:rFonts w:ascii="Arial" w:hAnsi="Arial" w:cs="Arial"/>
          <w:sz w:val="22"/>
          <w:szCs w:val="22"/>
        </w:rPr>
        <w:t xml:space="preserve"> </w:t>
      </w:r>
      <w:r>
        <w:rPr>
          <w:rFonts w:ascii="Arial" w:hAnsi="Arial" w:cs="Arial"/>
          <w:sz w:val="22"/>
          <w:szCs w:val="22"/>
        </w:rPr>
        <w:t>comments w</w:t>
      </w:r>
      <w:r w:rsidR="000D507E" w:rsidRPr="00EA0243">
        <w:rPr>
          <w:rFonts w:ascii="Arial" w:hAnsi="Arial" w:cs="Arial"/>
          <w:sz w:val="22"/>
          <w:szCs w:val="22"/>
        </w:rPr>
        <w:t>ill be compiled and returned to applicants when the review process is complete.</w:t>
      </w:r>
    </w:p>
    <w:p w14:paraId="48E5ED1A" w14:textId="128995EA" w:rsidR="000D507E" w:rsidRPr="00EA0243" w:rsidRDefault="00ED2600" w:rsidP="006F73FE">
      <w:pPr>
        <w:pStyle w:val="ListParagraph"/>
        <w:numPr>
          <w:ilvl w:val="0"/>
          <w:numId w:val="44"/>
        </w:numPr>
        <w:rPr>
          <w:rFonts w:ascii="Arial" w:hAnsi="Arial" w:cs="Arial"/>
          <w:sz w:val="22"/>
          <w:szCs w:val="22"/>
        </w:rPr>
      </w:pPr>
      <w:r>
        <w:rPr>
          <w:rFonts w:ascii="Arial" w:hAnsi="Arial" w:cs="Arial"/>
          <w:sz w:val="22"/>
          <w:szCs w:val="22"/>
        </w:rPr>
        <w:t>The review panel funding r</w:t>
      </w:r>
      <w:r w:rsidR="000D507E" w:rsidRPr="00EA0243">
        <w:rPr>
          <w:rFonts w:ascii="Arial" w:hAnsi="Arial" w:cs="Arial"/>
          <w:sz w:val="22"/>
          <w:szCs w:val="22"/>
        </w:rPr>
        <w:t xml:space="preserve">ecommendations </w:t>
      </w:r>
      <w:r>
        <w:rPr>
          <w:rFonts w:ascii="Arial" w:hAnsi="Arial" w:cs="Arial"/>
          <w:sz w:val="22"/>
          <w:szCs w:val="22"/>
        </w:rPr>
        <w:t xml:space="preserve">are submitted </w:t>
      </w:r>
      <w:r w:rsidRPr="00EA0243">
        <w:rPr>
          <w:rFonts w:ascii="Arial" w:hAnsi="Arial" w:cs="Arial"/>
          <w:sz w:val="22"/>
          <w:szCs w:val="22"/>
        </w:rPr>
        <w:t>to</w:t>
      </w:r>
      <w:r w:rsidR="000D507E" w:rsidRPr="00EA0243">
        <w:rPr>
          <w:rFonts w:ascii="Arial" w:hAnsi="Arial" w:cs="Arial"/>
          <w:sz w:val="22"/>
          <w:szCs w:val="22"/>
        </w:rPr>
        <w:t xml:space="preserve"> the Secretary of Higher Education, or his designee, for final funding decisions.</w:t>
      </w:r>
    </w:p>
    <w:p w14:paraId="0E990DAD" w14:textId="77777777" w:rsidR="000D507E" w:rsidRPr="000300E3" w:rsidRDefault="000D507E" w:rsidP="00061027">
      <w:pPr>
        <w:rPr>
          <w:rFonts w:ascii="Arial" w:hAnsi="Arial" w:cs="Arial"/>
          <w:i/>
          <w:sz w:val="22"/>
          <w:szCs w:val="22"/>
        </w:rPr>
      </w:pPr>
    </w:p>
    <w:p w14:paraId="1ABDF83B" w14:textId="77777777" w:rsidR="00B10AEF" w:rsidRDefault="00B10AEF" w:rsidP="000300E3">
      <w:pPr>
        <w:rPr>
          <w:sz w:val="16"/>
          <w:szCs w:val="16"/>
        </w:rPr>
      </w:pPr>
      <w:bookmarkStart w:id="25" w:name="_Toc156975568"/>
    </w:p>
    <w:p w14:paraId="1E683C1C" w14:textId="77777777" w:rsidR="00C5240E" w:rsidRDefault="00C5240E" w:rsidP="000300E3">
      <w:pPr>
        <w:rPr>
          <w:sz w:val="16"/>
          <w:szCs w:val="16"/>
        </w:rPr>
      </w:pPr>
    </w:p>
    <w:p w14:paraId="1FD6B565" w14:textId="77777777" w:rsidR="00C5240E" w:rsidRDefault="00C5240E" w:rsidP="000300E3">
      <w:pPr>
        <w:rPr>
          <w:sz w:val="16"/>
          <w:szCs w:val="16"/>
        </w:rPr>
      </w:pPr>
    </w:p>
    <w:p w14:paraId="0AF9B884" w14:textId="77777777" w:rsidR="00C5240E" w:rsidRDefault="00C5240E" w:rsidP="000300E3">
      <w:pPr>
        <w:rPr>
          <w:sz w:val="16"/>
          <w:szCs w:val="16"/>
        </w:rPr>
      </w:pPr>
    </w:p>
    <w:p w14:paraId="292844BF" w14:textId="77777777" w:rsidR="00C5240E" w:rsidRDefault="00C5240E" w:rsidP="000300E3">
      <w:pPr>
        <w:rPr>
          <w:sz w:val="16"/>
          <w:szCs w:val="16"/>
        </w:rPr>
      </w:pPr>
    </w:p>
    <w:p w14:paraId="08E20DFC" w14:textId="77777777" w:rsidR="00C5240E" w:rsidRDefault="00C5240E" w:rsidP="000300E3">
      <w:pPr>
        <w:rPr>
          <w:sz w:val="16"/>
          <w:szCs w:val="16"/>
        </w:rPr>
      </w:pPr>
    </w:p>
    <w:p w14:paraId="633F31AB" w14:textId="77777777" w:rsidR="00C5240E" w:rsidRDefault="00C5240E" w:rsidP="000300E3">
      <w:pPr>
        <w:rPr>
          <w:sz w:val="16"/>
          <w:szCs w:val="16"/>
        </w:rPr>
      </w:pPr>
    </w:p>
    <w:p w14:paraId="0A616503" w14:textId="77777777" w:rsidR="00C5240E" w:rsidRDefault="00C5240E" w:rsidP="000300E3">
      <w:pPr>
        <w:rPr>
          <w:sz w:val="16"/>
          <w:szCs w:val="16"/>
        </w:rPr>
      </w:pPr>
    </w:p>
    <w:p w14:paraId="556CC92E" w14:textId="77777777" w:rsidR="00C5240E" w:rsidRDefault="00C5240E" w:rsidP="000300E3">
      <w:pPr>
        <w:rPr>
          <w:sz w:val="16"/>
          <w:szCs w:val="16"/>
        </w:rPr>
      </w:pPr>
    </w:p>
    <w:p w14:paraId="496EC02E" w14:textId="77777777" w:rsidR="00C5240E" w:rsidRDefault="00C5240E" w:rsidP="000300E3">
      <w:pPr>
        <w:rPr>
          <w:sz w:val="16"/>
          <w:szCs w:val="16"/>
        </w:rPr>
      </w:pPr>
    </w:p>
    <w:p w14:paraId="38CF6FB7" w14:textId="77777777" w:rsidR="00C5240E" w:rsidRDefault="00C5240E" w:rsidP="000300E3">
      <w:pPr>
        <w:rPr>
          <w:sz w:val="16"/>
          <w:szCs w:val="16"/>
        </w:rPr>
      </w:pPr>
    </w:p>
    <w:p w14:paraId="08FD9281" w14:textId="77777777" w:rsidR="00C5240E" w:rsidRDefault="00C5240E" w:rsidP="000300E3">
      <w:pPr>
        <w:rPr>
          <w:sz w:val="16"/>
          <w:szCs w:val="16"/>
        </w:rPr>
      </w:pPr>
    </w:p>
    <w:p w14:paraId="02EA1C3C" w14:textId="77777777" w:rsidR="00C5240E" w:rsidRDefault="00C5240E" w:rsidP="000300E3">
      <w:pPr>
        <w:rPr>
          <w:sz w:val="16"/>
          <w:szCs w:val="16"/>
        </w:rPr>
      </w:pPr>
    </w:p>
    <w:p w14:paraId="6A49D434" w14:textId="77777777" w:rsidR="00C5240E" w:rsidRDefault="00C5240E" w:rsidP="000300E3">
      <w:pPr>
        <w:rPr>
          <w:sz w:val="16"/>
          <w:szCs w:val="16"/>
        </w:rPr>
      </w:pPr>
    </w:p>
    <w:p w14:paraId="2D5EC7C1" w14:textId="77777777" w:rsidR="00C5240E" w:rsidRDefault="00C5240E" w:rsidP="000300E3">
      <w:pPr>
        <w:rPr>
          <w:sz w:val="16"/>
          <w:szCs w:val="16"/>
        </w:rPr>
      </w:pPr>
    </w:p>
    <w:p w14:paraId="28220112" w14:textId="77777777" w:rsidR="00C5240E" w:rsidRDefault="00C5240E" w:rsidP="000300E3">
      <w:pPr>
        <w:rPr>
          <w:sz w:val="16"/>
          <w:szCs w:val="16"/>
        </w:rPr>
      </w:pPr>
    </w:p>
    <w:p w14:paraId="3B8FCDBB" w14:textId="77777777" w:rsidR="00C5240E" w:rsidRDefault="00C5240E" w:rsidP="000300E3">
      <w:pPr>
        <w:rPr>
          <w:sz w:val="16"/>
          <w:szCs w:val="16"/>
        </w:rPr>
      </w:pPr>
    </w:p>
    <w:p w14:paraId="16D44FA2" w14:textId="77777777" w:rsidR="00C5240E" w:rsidRPr="000300E3" w:rsidRDefault="00C5240E" w:rsidP="000300E3">
      <w:pPr>
        <w:rPr>
          <w:sz w:val="16"/>
          <w:szCs w:val="16"/>
        </w:rPr>
      </w:pPr>
    </w:p>
    <w:p w14:paraId="04E8A4A3" w14:textId="77777777" w:rsidR="00061027" w:rsidRPr="00056E7F" w:rsidRDefault="00061027" w:rsidP="00061027">
      <w:pPr>
        <w:pStyle w:val="Heading2"/>
        <w:spacing w:line="360" w:lineRule="auto"/>
        <w:rPr>
          <w:rFonts w:ascii="Arial" w:hAnsi="Arial" w:cs="Arial"/>
          <w:sz w:val="24"/>
        </w:rPr>
      </w:pPr>
      <w:bookmarkStart w:id="26" w:name="_Toc377055597"/>
      <w:r w:rsidRPr="00056E7F">
        <w:rPr>
          <w:rFonts w:ascii="Arial" w:hAnsi="Arial" w:cs="Arial"/>
          <w:sz w:val="24"/>
        </w:rPr>
        <w:lastRenderedPageBreak/>
        <w:t>NOTIFICATION OF AWARDS</w:t>
      </w:r>
      <w:bookmarkEnd w:id="25"/>
      <w:bookmarkEnd w:id="26"/>
    </w:p>
    <w:p w14:paraId="6C00B357" w14:textId="4074D715" w:rsidR="00061027" w:rsidRPr="00056E7F" w:rsidRDefault="00ED16BC" w:rsidP="00061027">
      <w:pPr>
        <w:rPr>
          <w:rFonts w:ascii="Arial" w:hAnsi="Arial" w:cs="Arial"/>
          <w:sz w:val="22"/>
          <w:szCs w:val="22"/>
        </w:rPr>
      </w:pPr>
      <w:r w:rsidRPr="00C26B3C">
        <w:rPr>
          <w:rFonts w:ascii="Arial" w:hAnsi="Arial" w:cs="Arial"/>
          <w:sz w:val="22"/>
          <w:szCs w:val="22"/>
        </w:rPr>
        <w:t>N</w:t>
      </w:r>
      <w:r w:rsidR="00061027" w:rsidRPr="00C26B3C">
        <w:rPr>
          <w:rFonts w:ascii="Arial" w:hAnsi="Arial" w:cs="Arial"/>
          <w:sz w:val="22"/>
          <w:szCs w:val="22"/>
        </w:rPr>
        <w:t>otification of award</w:t>
      </w:r>
      <w:r w:rsidR="00F648BA" w:rsidRPr="00C26B3C">
        <w:rPr>
          <w:rFonts w:ascii="Arial" w:hAnsi="Arial" w:cs="Arial"/>
          <w:sz w:val="22"/>
          <w:szCs w:val="22"/>
        </w:rPr>
        <w:t>s w</w:t>
      </w:r>
      <w:r w:rsidR="00080A23" w:rsidRPr="00C26B3C">
        <w:rPr>
          <w:rFonts w:ascii="Arial" w:hAnsi="Arial" w:cs="Arial"/>
          <w:sz w:val="22"/>
          <w:szCs w:val="22"/>
        </w:rPr>
        <w:t xml:space="preserve">ill be made </w:t>
      </w:r>
      <w:r w:rsidR="00A937FC" w:rsidRPr="00C26B3C">
        <w:rPr>
          <w:rFonts w:ascii="Arial" w:hAnsi="Arial" w:cs="Arial"/>
          <w:sz w:val="22"/>
          <w:szCs w:val="22"/>
        </w:rPr>
        <w:t>on</w:t>
      </w:r>
      <w:r w:rsidRPr="00C26B3C">
        <w:rPr>
          <w:rFonts w:ascii="Arial" w:hAnsi="Arial" w:cs="Arial"/>
          <w:sz w:val="22"/>
          <w:szCs w:val="22"/>
        </w:rPr>
        <w:t xml:space="preserve"> </w:t>
      </w:r>
      <w:r w:rsidR="008106BC" w:rsidRPr="00C26B3C">
        <w:rPr>
          <w:rFonts w:ascii="Arial" w:hAnsi="Arial" w:cs="Arial"/>
          <w:sz w:val="22"/>
          <w:szCs w:val="22"/>
        </w:rPr>
        <w:t>Friday, April 26, 2019</w:t>
      </w:r>
      <w:r w:rsidR="003C73A9" w:rsidRPr="00C26B3C">
        <w:rPr>
          <w:rFonts w:ascii="Arial" w:hAnsi="Arial" w:cs="Arial"/>
          <w:sz w:val="22"/>
          <w:szCs w:val="22"/>
        </w:rPr>
        <w:t xml:space="preserve">, </w:t>
      </w:r>
      <w:r w:rsidR="00061027" w:rsidRPr="00C26B3C">
        <w:rPr>
          <w:rFonts w:ascii="Arial" w:hAnsi="Arial" w:cs="Arial"/>
          <w:sz w:val="22"/>
          <w:szCs w:val="22"/>
        </w:rPr>
        <w:t>by e-mail</w:t>
      </w:r>
      <w:r w:rsidR="002E66EF" w:rsidRPr="00C26B3C">
        <w:rPr>
          <w:rFonts w:ascii="Arial" w:hAnsi="Arial" w:cs="Arial"/>
          <w:sz w:val="22"/>
          <w:szCs w:val="22"/>
        </w:rPr>
        <w:t xml:space="preserve"> before midnight</w:t>
      </w:r>
      <w:r w:rsidRPr="00C26B3C">
        <w:rPr>
          <w:rFonts w:ascii="Arial" w:hAnsi="Arial" w:cs="Arial"/>
          <w:sz w:val="22"/>
          <w:szCs w:val="22"/>
        </w:rPr>
        <w:t>.</w:t>
      </w:r>
    </w:p>
    <w:p w14:paraId="71ECFE4C" w14:textId="77777777" w:rsidR="00061027" w:rsidRPr="00640320" w:rsidRDefault="00061027" w:rsidP="00061027">
      <w:pPr>
        <w:pStyle w:val="Heading2"/>
        <w:rPr>
          <w:rFonts w:ascii="Arial" w:hAnsi="Arial" w:cs="Arial"/>
          <w:sz w:val="24"/>
        </w:rPr>
      </w:pPr>
    </w:p>
    <w:p w14:paraId="2BE4A6D1" w14:textId="77777777" w:rsidR="00061027" w:rsidRPr="00056E7F" w:rsidRDefault="00061027" w:rsidP="00061027">
      <w:pPr>
        <w:pStyle w:val="Heading2"/>
        <w:spacing w:line="360" w:lineRule="auto"/>
        <w:rPr>
          <w:rFonts w:ascii="Arial" w:hAnsi="Arial" w:cs="Arial"/>
          <w:sz w:val="24"/>
        </w:rPr>
      </w:pPr>
      <w:bookmarkStart w:id="27" w:name="_Toc156975569"/>
      <w:bookmarkStart w:id="28" w:name="_Toc377055598"/>
      <w:r w:rsidRPr="00056E7F">
        <w:rPr>
          <w:rFonts w:ascii="Arial" w:hAnsi="Arial" w:cs="Arial"/>
          <w:sz w:val="24"/>
        </w:rPr>
        <w:t>APPEAL PROCESS</w:t>
      </w:r>
      <w:bookmarkEnd w:id="27"/>
      <w:bookmarkEnd w:id="28"/>
    </w:p>
    <w:p w14:paraId="7DE0677B" w14:textId="77777777" w:rsidR="00061027" w:rsidRDefault="00061027" w:rsidP="00061027">
      <w:pPr>
        <w:rPr>
          <w:rFonts w:ascii="Arial" w:hAnsi="Arial" w:cs="Arial"/>
          <w:sz w:val="22"/>
          <w:szCs w:val="22"/>
        </w:rPr>
      </w:pPr>
      <w:r w:rsidRPr="00056E7F">
        <w:rPr>
          <w:rFonts w:ascii="Arial" w:hAnsi="Arial" w:cs="Arial"/>
          <w:sz w:val="22"/>
          <w:szCs w:val="22"/>
        </w:rPr>
        <w:t xml:space="preserve">The following procedures have been established regarding appeals of disapproved grant </w:t>
      </w:r>
      <w:r w:rsidR="002D22C2">
        <w:rPr>
          <w:rFonts w:ascii="Arial" w:hAnsi="Arial" w:cs="Arial"/>
          <w:sz w:val="22"/>
          <w:szCs w:val="22"/>
        </w:rPr>
        <w:t>proposal</w:t>
      </w:r>
      <w:r w:rsidRPr="00056E7F">
        <w:rPr>
          <w:rFonts w:ascii="Arial" w:hAnsi="Arial" w:cs="Arial"/>
          <w:sz w:val="22"/>
          <w:szCs w:val="22"/>
        </w:rPr>
        <w:t>s:</w:t>
      </w:r>
    </w:p>
    <w:p w14:paraId="24EEC56F" w14:textId="77777777" w:rsidR="0055689E" w:rsidRPr="00056E7F" w:rsidRDefault="0055689E" w:rsidP="00061027">
      <w:pPr>
        <w:rPr>
          <w:rFonts w:ascii="Arial" w:hAnsi="Arial" w:cs="Arial"/>
          <w:sz w:val="22"/>
          <w:szCs w:val="22"/>
        </w:rPr>
      </w:pPr>
    </w:p>
    <w:p w14:paraId="7718EE97" w14:textId="77777777" w:rsidR="0055689E" w:rsidRDefault="00061027" w:rsidP="006F73FE">
      <w:pPr>
        <w:pStyle w:val="ListParagraph"/>
        <w:numPr>
          <w:ilvl w:val="0"/>
          <w:numId w:val="37"/>
        </w:numPr>
        <w:rPr>
          <w:rFonts w:ascii="Arial" w:hAnsi="Arial" w:cs="Arial"/>
          <w:sz w:val="22"/>
          <w:szCs w:val="22"/>
        </w:rPr>
      </w:pPr>
      <w:r w:rsidRPr="0055689E">
        <w:rPr>
          <w:rFonts w:ascii="Arial" w:hAnsi="Arial" w:cs="Arial"/>
          <w:sz w:val="22"/>
          <w:szCs w:val="22"/>
        </w:rPr>
        <w:t xml:space="preserve">The applicant shall be notified in writing if the </w:t>
      </w:r>
      <w:r w:rsidR="002D22C2" w:rsidRPr="0055689E">
        <w:rPr>
          <w:rFonts w:ascii="Arial" w:hAnsi="Arial" w:cs="Arial"/>
          <w:sz w:val="22"/>
          <w:szCs w:val="22"/>
        </w:rPr>
        <w:t>proposal</w:t>
      </w:r>
      <w:r w:rsidRPr="0055689E">
        <w:rPr>
          <w:rFonts w:ascii="Arial" w:hAnsi="Arial" w:cs="Arial"/>
          <w:sz w:val="22"/>
          <w:szCs w:val="22"/>
        </w:rPr>
        <w:t xml:space="preserve"> is not selected for funding</w:t>
      </w:r>
      <w:r w:rsidR="0055689E">
        <w:rPr>
          <w:rFonts w:ascii="Arial" w:hAnsi="Arial" w:cs="Arial"/>
          <w:sz w:val="22"/>
          <w:szCs w:val="22"/>
        </w:rPr>
        <w:t xml:space="preserve"> support. </w:t>
      </w:r>
    </w:p>
    <w:p w14:paraId="12860AB3" w14:textId="77777777" w:rsidR="0055689E" w:rsidRDefault="0055689E" w:rsidP="0055689E">
      <w:pPr>
        <w:pStyle w:val="ListParagraph"/>
        <w:rPr>
          <w:rFonts w:ascii="Arial" w:hAnsi="Arial" w:cs="Arial"/>
          <w:sz w:val="22"/>
          <w:szCs w:val="22"/>
        </w:rPr>
      </w:pPr>
    </w:p>
    <w:p w14:paraId="3B55219C" w14:textId="77777777" w:rsidR="00061027" w:rsidRDefault="00061027" w:rsidP="006F73FE">
      <w:pPr>
        <w:numPr>
          <w:ilvl w:val="0"/>
          <w:numId w:val="37"/>
        </w:numPr>
        <w:rPr>
          <w:rFonts w:ascii="Arial" w:hAnsi="Arial" w:cs="Arial"/>
          <w:sz w:val="22"/>
          <w:szCs w:val="22"/>
        </w:rPr>
      </w:pPr>
      <w:r w:rsidRPr="00056E7F">
        <w:rPr>
          <w:rFonts w:ascii="Arial" w:hAnsi="Arial" w:cs="Arial"/>
          <w:sz w:val="22"/>
          <w:szCs w:val="22"/>
        </w:rPr>
        <w:t>Upon request of the applicant and within 14 days of notification, the Maryland Higher Education Commission will provide additional information outlining the reasons for disapproval.</w:t>
      </w:r>
    </w:p>
    <w:p w14:paraId="4BF73A6F" w14:textId="77777777" w:rsidR="0055689E" w:rsidRPr="00056E7F" w:rsidRDefault="0055689E" w:rsidP="0055689E">
      <w:pPr>
        <w:ind w:left="720"/>
        <w:rPr>
          <w:rFonts w:ascii="Arial" w:hAnsi="Arial" w:cs="Arial"/>
          <w:sz w:val="22"/>
          <w:szCs w:val="22"/>
        </w:rPr>
      </w:pPr>
    </w:p>
    <w:p w14:paraId="66898937" w14:textId="77777777" w:rsidR="00061027" w:rsidRDefault="00061027" w:rsidP="006F73FE">
      <w:pPr>
        <w:numPr>
          <w:ilvl w:val="0"/>
          <w:numId w:val="37"/>
        </w:numPr>
        <w:rPr>
          <w:rFonts w:ascii="Arial" w:hAnsi="Arial" w:cs="Arial"/>
          <w:sz w:val="22"/>
          <w:szCs w:val="22"/>
        </w:rPr>
      </w:pPr>
      <w:r w:rsidRPr="00056E7F">
        <w:rPr>
          <w:rFonts w:ascii="Arial" w:hAnsi="Arial" w:cs="Arial"/>
          <w:sz w:val="22"/>
          <w:szCs w:val="22"/>
        </w:rPr>
        <w:t>The sole basis for appeal is violation of State statutes or regulations.</w:t>
      </w:r>
    </w:p>
    <w:p w14:paraId="4561FB77" w14:textId="77777777" w:rsidR="0055689E" w:rsidRDefault="0055689E" w:rsidP="0055689E">
      <w:pPr>
        <w:pStyle w:val="ListParagraph"/>
        <w:rPr>
          <w:rFonts w:ascii="Arial" w:hAnsi="Arial" w:cs="Arial"/>
          <w:sz w:val="22"/>
          <w:szCs w:val="22"/>
        </w:rPr>
      </w:pPr>
    </w:p>
    <w:p w14:paraId="5AF8E111" w14:textId="77777777" w:rsidR="00061027" w:rsidRDefault="00061027" w:rsidP="006F73FE">
      <w:pPr>
        <w:numPr>
          <w:ilvl w:val="0"/>
          <w:numId w:val="37"/>
        </w:numPr>
        <w:rPr>
          <w:rFonts w:ascii="Arial" w:hAnsi="Arial" w:cs="Arial"/>
          <w:sz w:val="22"/>
          <w:szCs w:val="22"/>
        </w:rPr>
      </w:pPr>
      <w:r w:rsidRPr="00056E7F">
        <w:rPr>
          <w:rFonts w:ascii="Arial" w:hAnsi="Arial" w:cs="Arial"/>
          <w:sz w:val="22"/>
          <w:szCs w:val="22"/>
        </w:rPr>
        <w:t>If the applicant wishes to appeal, a request for a hearing must be made within 30 days of the action of the Maryland Higher Education Commission.</w:t>
      </w:r>
    </w:p>
    <w:p w14:paraId="18DF250A" w14:textId="77777777" w:rsidR="0055689E" w:rsidRPr="00056E7F" w:rsidRDefault="0055689E" w:rsidP="0055689E">
      <w:pPr>
        <w:ind w:left="720"/>
        <w:rPr>
          <w:rFonts w:ascii="Arial" w:hAnsi="Arial" w:cs="Arial"/>
          <w:sz w:val="22"/>
          <w:szCs w:val="22"/>
        </w:rPr>
      </w:pPr>
    </w:p>
    <w:p w14:paraId="439CBEA2" w14:textId="77777777" w:rsidR="00061027" w:rsidRDefault="00061027" w:rsidP="006F73FE">
      <w:pPr>
        <w:numPr>
          <w:ilvl w:val="0"/>
          <w:numId w:val="37"/>
        </w:numPr>
        <w:rPr>
          <w:rFonts w:ascii="Arial" w:hAnsi="Arial" w:cs="Arial"/>
          <w:sz w:val="22"/>
          <w:szCs w:val="22"/>
        </w:rPr>
      </w:pPr>
      <w:r w:rsidRPr="00056E7F">
        <w:rPr>
          <w:rFonts w:ascii="Arial" w:hAnsi="Arial" w:cs="Arial"/>
          <w:sz w:val="22"/>
          <w:szCs w:val="22"/>
        </w:rPr>
        <w:t>Within 30 days thereafter, the Maryland Higher Education Commission shall hold a hearing.</w:t>
      </w:r>
    </w:p>
    <w:p w14:paraId="6F4A2A0F" w14:textId="77777777" w:rsidR="0055689E" w:rsidRPr="00056E7F" w:rsidRDefault="0055689E" w:rsidP="0055689E">
      <w:pPr>
        <w:ind w:left="720"/>
        <w:rPr>
          <w:rFonts w:ascii="Arial" w:hAnsi="Arial" w:cs="Arial"/>
          <w:sz w:val="22"/>
          <w:szCs w:val="22"/>
        </w:rPr>
      </w:pPr>
    </w:p>
    <w:p w14:paraId="0B3C8028" w14:textId="77777777" w:rsidR="003F0399" w:rsidRPr="00056E7F" w:rsidRDefault="00061027" w:rsidP="006F73FE">
      <w:pPr>
        <w:numPr>
          <w:ilvl w:val="0"/>
          <w:numId w:val="37"/>
        </w:numPr>
        <w:rPr>
          <w:rFonts w:ascii="Arial" w:hAnsi="Arial" w:cs="Arial"/>
          <w:sz w:val="22"/>
          <w:szCs w:val="22"/>
        </w:rPr>
      </w:pPr>
      <w:r w:rsidRPr="00056E7F">
        <w:rPr>
          <w:rFonts w:ascii="Arial" w:hAnsi="Arial" w:cs="Arial"/>
          <w:sz w:val="22"/>
          <w:szCs w:val="22"/>
        </w:rPr>
        <w:t>Not later than 10 days after the hearing, the Maryland Higher Education Commission shall issue its written decision.</w:t>
      </w:r>
      <w:bookmarkStart w:id="29" w:name="_Toc156975570"/>
    </w:p>
    <w:p w14:paraId="2B0D3801" w14:textId="77777777" w:rsidR="003F0399" w:rsidRPr="00640320" w:rsidRDefault="003F0399" w:rsidP="003F0399">
      <w:pPr>
        <w:rPr>
          <w:rFonts w:ascii="Arial" w:hAnsi="Arial" w:cs="Arial"/>
        </w:rPr>
      </w:pPr>
    </w:p>
    <w:p w14:paraId="352A3E0E" w14:textId="77777777" w:rsidR="007F5407" w:rsidRDefault="007F5407" w:rsidP="00061027">
      <w:pPr>
        <w:pStyle w:val="Heading1"/>
        <w:rPr>
          <w:rFonts w:ascii="Arial" w:hAnsi="Arial" w:cs="Arial"/>
          <w:sz w:val="32"/>
        </w:rPr>
      </w:pPr>
    </w:p>
    <w:p w14:paraId="309B61B3" w14:textId="77777777" w:rsidR="007F5407" w:rsidRDefault="007F5407" w:rsidP="00061027">
      <w:pPr>
        <w:pStyle w:val="Heading1"/>
        <w:rPr>
          <w:rFonts w:ascii="Arial" w:hAnsi="Arial" w:cs="Arial"/>
          <w:sz w:val="32"/>
        </w:rPr>
      </w:pPr>
    </w:p>
    <w:p w14:paraId="53FFD5DC" w14:textId="77777777" w:rsidR="007F5407" w:rsidRDefault="007F5407" w:rsidP="00061027">
      <w:pPr>
        <w:pStyle w:val="Heading1"/>
        <w:rPr>
          <w:rFonts w:ascii="Arial" w:hAnsi="Arial" w:cs="Arial"/>
          <w:sz w:val="32"/>
        </w:rPr>
      </w:pPr>
    </w:p>
    <w:p w14:paraId="18BC3DDA" w14:textId="77777777" w:rsidR="007F5407" w:rsidRPr="007F5407" w:rsidRDefault="007F5407" w:rsidP="00061027">
      <w:pPr>
        <w:pStyle w:val="Heading1"/>
        <w:rPr>
          <w:rFonts w:ascii="Arial" w:hAnsi="Arial" w:cs="Arial"/>
          <w:sz w:val="16"/>
          <w:szCs w:val="16"/>
        </w:rPr>
      </w:pPr>
    </w:p>
    <w:p w14:paraId="224496CD" w14:textId="7E649F48" w:rsidR="00244FBC" w:rsidRDefault="00244FBC">
      <w:pPr>
        <w:rPr>
          <w:rFonts w:ascii="Arial" w:hAnsi="Arial" w:cs="Arial"/>
          <w:sz w:val="16"/>
          <w:szCs w:val="16"/>
        </w:rPr>
      </w:pPr>
    </w:p>
    <w:p w14:paraId="753F7B39" w14:textId="77777777" w:rsidR="00E63607" w:rsidRDefault="00E63607">
      <w:pPr>
        <w:rPr>
          <w:rFonts w:ascii="Arial" w:hAnsi="Arial" w:cs="Arial"/>
          <w:sz w:val="16"/>
          <w:szCs w:val="16"/>
        </w:rPr>
      </w:pPr>
    </w:p>
    <w:p w14:paraId="121DDD9B" w14:textId="77777777" w:rsidR="00E63607" w:rsidRDefault="00E63607">
      <w:pPr>
        <w:rPr>
          <w:rFonts w:ascii="Arial" w:hAnsi="Arial" w:cs="Arial"/>
          <w:sz w:val="16"/>
          <w:szCs w:val="16"/>
        </w:rPr>
      </w:pPr>
    </w:p>
    <w:p w14:paraId="1ECB4B64" w14:textId="77777777" w:rsidR="00E63607" w:rsidRDefault="00E63607">
      <w:pPr>
        <w:rPr>
          <w:rFonts w:ascii="Arial" w:hAnsi="Arial" w:cs="Arial"/>
          <w:sz w:val="16"/>
          <w:szCs w:val="16"/>
        </w:rPr>
      </w:pPr>
    </w:p>
    <w:p w14:paraId="78180B20" w14:textId="77777777" w:rsidR="00E63607" w:rsidRDefault="00E63607">
      <w:pPr>
        <w:rPr>
          <w:rFonts w:ascii="Arial" w:hAnsi="Arial" w:cs="Arial"/>
          <w:sz w:val="16"/>
          <w:szCs w:val="16"/>
        </w:rPr>
      </w:pPr>
    </w:p>
    <w:p w14:paraId="4D6FB59F" w14:textId="77777777" w:rsidR="00E63607" w:rsidRDefault="00E63607">
      <w:pPr>
        <w:rPr>
          <w:rFonts w:ascii="Arial" w:hAnsi="Arial" w:cs="Arial"/>
          <w:sz w:val="16"/>
          <w:szCs w:val="16"/>
        </w:rPr>
      </w:pPr>
    </w:p>
    <w:p w14:paraId="51977D49" w14:textId="77777777" w:rsidR="00E63607" w:rsidRDefault="00E63607">
      <w:pPr>
        <w:rPr>
          <w:rFonts w:ascii="Arial" w:hAnsi="Arial" w:cs="Arial"/>
          <w:sz w:val="16"/>
          <w:szCs w:val="16"/>
        </w:rPr>
      </w:pPr>
    </w:p>
    <w:p w14:paraId="3BAE4245" w14:textId="77777777" w:rsidR="00E63607" w:rsidRDefault="00E63607">
      <w:pPr>
        <w:rPr>
          <w:rFonts w:ascii="Arial" w:hAnsi="Arial" w:cs="Arial"/>
          <w:sz w:val="16"/>
          <w:szCs w:val="16"/>
        </w:rPr>
      </w:pPr>
    </w:p>
    <w:p w14:paraId="2731285C" w14:textId="77777777" w:rsidR="00E63607" w:rsidRDefault="00E63607">
      <w:pPr>
        <w:rPr>
          <w:rFonts w:ascii="Arial" w:hAnsi="Arial" w:cs="Arial"/>
          <w:sz w:val="16"/>
          <w:szCs w:val="16"/>
        </w:rPr>
      </w:pPr>
    </w:p>
    <w:p w14:paraId="23E61C5A" w14:textId="77777777" w:rsidR="00E63607" w:rsidRDefault="00E63607">
      <w:pPr>
        <w:rPr>
          <w:rFonts w:ascii="Arial" w:hAnsi="Arial" w:cs="Arial"/>
          <w:sz w:val="16"/>
          <w:szCs w:val="16"/>
        </w:rPr>
      </w:pPr>
    </w:p>
    <w:p w14:paraId="4DDA74BF" w14:textId="77777777" w:rsidR="00E63607" w:rsidRDefault="00E63607">
      <w:pPr>
        <w:rPr>
          <w:rFonts w:ascii="Arial" w:hAnsi="Arial" w:cs="Arial"/>
          <w:sz w:val="16"/>
          <w:szCs w:val="16"/>
        </w:rPr>
      </w:pPr>
    </w:p>
    <w:p w14:paraId="50BDAB3D" w14:textId="77777777" w:rsidR="00E63607" w:rsidRDefault="00E63607">
      <w:pPr>
        <w:rPr>
          <w:rFonts w:ascii="Arial" w:hAnsi="Arial" w:cs="Arial"/>
          <w:sz w:val="16"/>
          <w:szCs w:val="16"/>
        </w:rPr>
      </w:pPr>
    </w:p>
    <w:p w14:paraId="175F1390" w14:textId="77777777" w:rsidR="00E63607" w:rsidRDefault="00E63607">
      <w:pPr>
        <w:rPr>
          <w:rFonts w:ascii="Arial" w:hAnsi="Arial" w:cs="Arial"/>
          <w:sz w:val="16"/>
          <w:szCs w:val="16"/>
        </w:rPr>
      </w:pPr>
    </w:p>
    <w:p w14:paraId="357E2AF8" w14:textId="77777777" w:rsidR="00E63607" w:rsidRPr="00E63607" w:rsidRDefault="00E63607">
      <w:pPr>
        <w:rPr>
          <w:rFonts w:ascii="Arial" w:hAnsi="Arial" w:cs="Arial"/>
          <w:b/>
          <w:bCs/>
          <w:sz w:val="16"/>
          <w:szCs w:val="16"/>
        </w:rPr>
      </w:pPr>
    </w:p>
    <w:p w14:paraId="7CB41010" w14:textId="77777777" w:rsidR="00E63607" w:rsidRDefault="00E63607" w:rsidP="00061027">
      <w:pPr>
        <w:pStyle w:val="Heading1"/>
        <w:rPr>
          <w:rFonts w:ascii="Arial" w:hAnsi="Arial" w:cs="Arial"/>
          <w:sz w:val="32"/>
        </w:rPr>
      </w:pPr>
      <w:bookmarkStart w:id="30" w:name="_Toc377055599"/>
    </w:p>
    <w:p w14:paraId="000B9F73" w14:textId="77777777" w:rsidR="00E63607" w:rsidRDefault="00E63607" w:rsidP="00E63607"/>
    <w:p w14:paraId="58F0A4B1" w14:textId="77777777" w:rsidR="00E63607" w:rsidRDefault="00E63607" w:rsidP="00E63607"/>
    <w:p w14:paraId="22EAF0B2" w14:textId="77777777" w:rsidR="00E63607" w:rsidRDefault="00E63607" w:rsidP="00E63607"/>
    <w:p w14:paraId="2A20AE56" w14:textId="77777777" w:rsidR="00E63607" w:rsidRDefault="00E63607" w:rsidP="00E63607"/>
    <w:p w14:paraId="42CCF2A2" w14:textId="77777777" w:rsidR="00E63607" w:rsidRDefault="00E63607" w:rsidP="00E63607"/>
    <w:p w14:paraId="4B84FF14" w14:textId="77777777" w:rsidR="00E63607" w:rsidRDefault="00E63607" w:rsidP="00E63607"/>
    <w:p w14:paraId="593388EF" w14:textId="77777777" w:rsidR="00144CA3" w:rsidRPr="00144CA3" w:rsidRDefault="00144CA3" w:rsidP="00144CA3"/>
    <w:p w14:paraId="3C59EF6B" w14:textId="77777777" w:rsidR="00061027" w:rsidRPr="00640320" w:rsidRDefault="00061027" w:rsidP="00E63607">
      <w:pPr>
        <w:pStyle w:val="Heading1"/>
        <w:rPr>
          <w:rFonts w:ascii="Arial" w:hAnsi="Arial" w:cs="Arial"/>
          <w:sz w:val="32"/>
        </w:rPr>
      </w:pPr>
      <w:r w:rsidRPr="00640320">
        <w:rPr>
          <w:rFonts w:ascii="Arial" w:hAnsi="Arial" w:cs="Arial"/>
          <w:sz w:val="32"/>
        </w:rPr>
        <w:lastRenderedPageBreak/>
        <w:t>GRANT MANAGEMENT</w:t>
      </w:r>
      <w:bookmarkEnd w:id="29"/>
      <w:bookmarkEnd w:id="30"/>
    </w:p>
    <w:p w14:paraId="6142B782" w14:textId="77777777" w:rsidR="00061027" w:rsidRPr="00640320" w:rsidRDefault="00061027" w:rsidP="00061027">
      <w:pPr>
        <w:tabs>
          <w:tab w:val="left" w:pos="741"/>
          <w:tab w:val="left" w:pos="8607"/>
        </w:tabs>
        <w:spacing w:line="360" w:lineRule="auto"/>
        <w:rPr>
          <w:rFonts w:ascii="Arial" w:hAnsi="Arial" w:cs="Arial"/>
        </w:rPr>
      </w:pPr>
    </w:p>
    <w:p w14:paraId="5786D5AF" w14:textId="77777777" w:rsidR="00061027" w:rsidRPr="00056E7F" w:rsidRDefault="00061027" w:rsidP="00061027">
      <w:pPr>
        <w:pStyle w:val="Heading2"/>
        <w:spacing w:line="360" w:lineRule="auto"/>
        <w:rPr>
          <w:rFonts w:ascii="Arial" w:hAnsi="Arial" w:cs="Arial"/>
          <w:sz w:val="24"/>
        </w:rPr>
      </w:pPr>
      <w:bookmarkStart w:id="31" w:name="_Toc377055600"/>
      <w:r w:rsidRPr="00056E7F">
        <w:rPr>
          <w:rFonts w:ascii="Arial" w:hAnsi="Arial" w:cs="Arial"/>
          <w:sz w:val="24"/>
        </w:rPr>
        <w:t>1.  FISCAL PROCEDURES</w:t>
      </w:r>
      <w:bookmarkEnd w:id="31"/>
    </w:p>
    <w:p w14:paraId="6AC08425" w14:textId="0A8C5C6C" w:rsidR="00E34F60" w:rsidRPr="00056E7F" w:rsidRDefault="00061027" w:rsidP="00E34F60">
      <w:pPr>
        <w:tabs>
          <w:tab w:val="left" w:pos="741"/>
          <w:tab w:val="left" w:pos="8607"/>
        </w:tabs>
        <w:rPr>
          <w:rFonts w:ascii="Arial" w:hAnsi="Arial" w:cs="Arial"/>
          <w:sz w:val="22"/>
          <w:szCs w:val="22"/>
        </w:rPr>
      </w:pPr>
      <w:r w:rsidRPr="00056E7F">
        <w:rPr>
          <w:rFonts w:ascii="Arial" w:hAnsi="Arial" w:cs="Arial"/>
          <w:sz w:val="22"/>
          <w:szCs w:val="22"/>
        </w:rPr>
        <w:t>All State funds under this program must be assigned to a specific account. If an institution receives more than one grant award, separate accounts must be established</w:t>
      </w:r>
      <w:r w:rsidR="004808A0">
        <w:rPr>
          <w:rFonts w:ascii="Arial" w:hAnsi="Arial" w:cs="Arial"/>
          <w:sz w:val="22"/>
          <w:szCs w:val="22"/>
        </w:rPr>
        <w:t xml:space="preserve"> </w:t>
      </w:r>
      <w:r w:rsidRPr="00056E7F">
        <w:rPr>
          <w:rFonts w:ascii="Arial" w:hAnsi="Arial" w:cs="Arial"/>
          <w:sz w:val="22"/>
          <w:szCs w:val="22"/>
        </w:rPr>
        <w:t xml:space="preserve">for each. </w:t>
      </w:r>
      <w:r w:rsidR="00E34F60" w:rsidRPr="00056E7F">
        <w:rPr>
          <w:rFonts w:ascii="Arial" w:hAnsi="Arial" w:cs="Arial"/>
          <w:sz w:val="22"/>
          <w:szCs w:val="22"/>
        </w:rPr>
        <w:t xml:space="preserve">For this grant cycle, grant </w:t>
      </w:r>
      <w:r w:rsidR="004808A0">
        <w:rPr>
          <w:rFonts w:ascii="Arial" w:hAnsi="Arial" w:cs="Arial"/>
          <w:sz w:val="22"/>
          <w:szCs w:val="22"/>
        </w:rPr>
        <w:t xml:space="preserve">payments are </w:t>
      </w:r>
      <w:r w:rsidR="00795DD5">
        <w:rPr>
          <w:rFonts w:ascii="Arial" w:hAnsi="Arial" w:cs="Arial"/>
          <w:sz w:val="22"/>
          <w:szCs w:val="22"/>
        </w:rPr>
        <w:t>disbursed in two payments, 50% at the beginning</w:t>
      </w:r>
      <w:r w:rsidR="004808A0">
        <w:rPr>
          <w:rFonts w:ascii="Arial" w:hAnsi="Arial" w:cs="Arial"/>
          <w:sz w:val="22"/>
          <w:szCs w:val="22"/>
        </w:rPr>
        <w:t xml:space="preserve"> of the project period, and </w:t>
      </w:r>
      <w:r w:rsidR="00DC7BAF">
        <w:rPr>
          <w:rFonts w:ascii="Arial" w:hAnsi="Arial" w:cs="Arial"/>
          <w:sz w:val="22"/>
          <w:szCs w:val="22"/>
        </w:rPr>
        <w:t>5</w:t>
      </w:r>
      <w:r w:rsidR="00DC7BAF" w:rsidRPr="00056E7F">
        <w:rPr>
          <w:rFonts w:ascii="Arial" w:hAnsi="Arial" w:cs="Arial"/>
          <w:sz w:val="22"/>
          <w:szCs w:val="22"/>
        </w:rPr>
        <w:t>0</w:t>
      </w:r>
      <w:r w:rsidR="00E34F60" w:rsidRPr="00056E7F">
        <w:rPr>
          <w:rFonts w:ascii="Arial" w:hAnsi="Arial" w:cs="Arial"/>
          <w:sz w:val="22"/>
          <w:szCs w:val="22"/>
        </w:rPr>
        <w:t xml:space="preserve">% after the project’s interim report has been </w:t>
      </w:r>
      <w:r w:rsidR="00700CE9">
        <w:rPr>
          <w:rFonts w:ascii="Arial" w:hAnsi="Arial" w:cs="Arial"/>
          <w:sz w:val="22"/>
          <w:szCs w:val="22"/>
        </w:rPr>
        <w:t xml:space="preserve">received and </w:t>
      </w:r>
      <w:r w:rsidR="00E34F60" w:rsidRPr="00056E7F">
        <w:rPr>
          <w:rFonts w:ascii="Arial" w:hAnsi="Arial" w:cs="Arial"/>
          <w:sz w:val="22"/>
          <w:szCs w:val="22"/>
        </w:rPr>
        <w:t xml:space="preserve">approved.  </w:t>
      </w:r>
      <w:r w:rsidR="00E34F60" w:rsidRPr="00C97FF1">
        <w:rPr>
          <w:rFonts w:ascii="Arial" w:hAnsi="Arial" w:cs="Arial"/>
          <w:b/>
          <w:sz w:val="22"/>
          <w:szCs w:val="22"/>
        </w:rPr>
        <w:t xml:space="preserve">Expenditures </w:t>
      </w:r>
      <w:r w:rsidR="004808A0">
        <w:rPr>
          <w:rFonts w:ascii="Arial" w:hAnsi="Arial" w:cs="Arial"/>
          <w:b/>
          <w:sz w:val="22"/>
          <w:szCs w:val="22"/>
        </w:rPr>
        <w:t xml:space="preserve">exceeding the grant budget </w:t>
      </w:r>
      <w:r w:rsidR="00E34F60" w:rsidRPr="00C97FF1">
        <w:rPr>
          <w:rFonts w:ascii="Arial" w:hAnsi="Arial" w:cs="Arial"/>
          <w:b/>
          <w:sz w:val="22"/>
          <w:szCs w:val="22"/>
        </w:rPr>
        <w:t>will be the responsibility of the recipient institution</w:t>
      </w:r>
      <w:r w:rsidR="00E34F60" w:rsidRPr="00056E7F">
        <w:rPr>
          <w:rFonts w:ascii="Arial" w:hAnsi="Arial" w:cs="Arial"/>
          <w:sz w:val="22"/>
          <w:szCs w:val="22"/>
        </w:rPr>
        <w:t>.</w:t>
      </w:r>
    </w:p>
    <w:p w14:paraId="769A7D05" w14:textId="77777777" w:rsidR="00061027" w:rsidRPr="00640320" w:rsidRDefault="00061027" w:rsidP="00E34F60">
      <w:pPr>
        <w:tabs>
          <w:tab w:val="left" w:pos="741"/>
          <w:tab w:val="left" w:pos="8607"/>
        </w:tabs>
        <w:rPr>
          <w:rFonts w:ascii="Arial" w:hAnsi="Arial" w:cs="Arial"/>
          <w:b/>
        </w:rPr>
      </w:pPr>
    </w:p>
    <w:p w14:paraId="1FBB1324" w14:textId="77777777" w:rsidR="00061027" w:rsidRPr="00056E7F" w:rsidRDefault="00061027" w:rsidP="00061027">
      <w:pPr>
        <w:pStyle w:val="Heading2"/>
        <w:spacing w:line="360" w:lineRule="auto"/>
        <w:rPr>
          <w:rFonts w:ascii="Arial" w:hAnsi="Arial" w:cs="Arial"/>
          <w:sz w:val="24"/>
        </w:rPr>
      </w:pPr>
      <w:bookmarkStart w:id="32" w:name="_Toc377055601"/>
      <w:r w:rsidRPr="00056E7F">
        <w:rPr>
          <w:rFonts w:ascii="Arial" w:hAnsi="Arial" w:cs="Arial"/>
          <w:sz w:val="24"/>
        </w:rPr>
        <w:t>2.  POST-AWARD CHANGES</w:t>
      </w:r>
      <w:bookmarkEnd w:id="32"/>
    </w:p>
    <w:p w14:paraId="66DA1C53" w14:textId="0D6BB103" w:rsidR="00BB2C48" w:rsidRPr="00056E7F" w:rsidRDefault="00061027" w:rsidP="00BB2C48">
      <w:pPr>
        <w:pStyle w:val="BodyText"/>
        <w:tabs>
          <w:tab w:val="left" w:pos="1800"/>
        </w:tabs>
        <w:rPr>
          <w:rFonts w:ascii="Arial" w:hAnsi="Arial" w:cs="Arial"/>
          <w:b w:val="0"/>
          <w:bCs w:val="0"/>
          <w:sz w:val="22"/>
          <w:szCs w:val="22"/>
        </w:rPr>
      </w:pPr>
      <w:r w:rsidRPr="00056E7F">
        <w:rPr>
          <w:rFonts w:ascii="Arial" w:hAnsi="Arial" w:cs="Arial"/>
          <w:b w:val="0"/>
          <w:sz w:val="22"/>
          <w:szCs w:val="22"/>
        </w:rPr>
        <w:t>The grant recipient shall obtain prior written approval for any ch</w:t>
      </w:r>
      <w:r w:rsidR="00B15E26" w:rsidRPr="00056E7F">
        <w:rPr>
          <w:rFonts w:ascii="Arial" w:hAnsi="Arial" w:cs="Arial"/>
          <w:b w:val="0"/>
          <w:sz w:val="22"/>
          <w:szCs w:val="22"/>
        </w:rPr>
        <w:t xml:space="preserve">ange to the scope </w:t>
      </w:r>
      <w:r w:rsidRPr="00056E7F">
        <w:rPr>
          <w:rFonts w:ascii="Arial" w:hAnsi="Arial" w:cs="Arial"/>
          <w:b w:val="0"/>
          <w:sz w:val="22"/>
          <w:szCs w:val="22"/>
        </w:rPr>
        <w:t xml:space="preserve">of the approved project. </w:t>
      </w:r>
      <w:r w:rsidR="00701B50">
        <w:rPr>
          <w:rFonts w:ascii="Arial" w:hAnsi="Arial" w:cs="Arial"/>
          <w:b w:val="0"/>
          <w:sz w:val="22"/>
          <w:szCs w:val="22"/>
        </w:rPr>
        <w:t xml:space="preserve">The request must </w:t>
      </w:r>
      <w:r w:rsidR="00701B50">
        <w:rPr>
          <w:rFonts w:ascii="Arial" w:hAnsi="Arial" w:cs="Arial"/>
          <w:b w:val="0"/>
          <w:bCs w:val="0"/>
          <w:sz w:val="22"/>
          <w:szCs w:val="22"/>
        </w:rPr>
        <w:t>i</w:t>
      </w:r>
      <w:r w:rsidR="00BB2C48" w:rsidRPr="00056E7F">
        <w:rPr>
          <w:rFonts w:ascii="Arial" w:hAnsi="Arial" w:cs="Arial"/>
          <w:b w:val="0"/>
          <w:bCs w:val="0"/>
          <w:sz w:val="22"/>
          <w:szCs w:val="22"/>
        </w:rPr>
        <w:t>nclude an explanation of the</w:t>
      </w:r>
      <w:r w:rsidR="001E6F30" w:rsidRPr="00056E7F">
        <w:rPr>
          <w:rFonts w:ascii="Arial" w:hAnsi="Arial" w:cs="Arial"/>
          <w:b w:val="0"/>
          <w:bCs w:val="0"/>
          <w:sz w:val="22"/>
          <w:szCs w:val="22"/>
        </w:rPr>
        <w:t xml:space="preserve"> specific </w:t>
      </w:r>
      <w:r w:rsidR="00701B50">
        <w:rPr>
          <w:rFonts w:ascii="Arial" w:hAnsi="Arial" w:cs="Arial"/>
          <w:b w:val="0"/>
          <w:bCs w:val="0"/>
          <w:sz w:val="22"/>
          <w:szCs w:val="22"/>
        </w:rPr>
        <w:t xml:space="preserve">programmatic </w:t>
      </w:r>
      <w:r w:rsidR="001E6F30" w:rsidRPr="00056E7F">
        <w:rPr>
          <w:rFonts w:ascii="Arial" w:hAnsi="Arial" w:cs="Arial"/>
          <w:b w:val="0"/>
          <w:bCs w:val="0"/>
          <w:sz w:val="22"/>
          <w:szCs w:val="22"/>
        </w:rPr>
        <w:t>changes</w:t>
      </w:r>
      <w:r w:rsidR="00043FEC" w:rsidRPr="00056E7F">
        <w:rPr>
          <w:rFonts w:ascii="Arial" w:hAnsi="Arial" w:cs="Arial"/>
          <w:b w:val="0"/>
          <w:bCs w:val="0"/>
          <w:sz w:val="22"/>
          <w:szCs w:val="22"/>
        </w:rPr>
        <w:t xml:space="preserve"> </w:t>
      </w:r>
      <w:r w:rsidR="00BB2C48" w:rsidRPr="00056E7F">
        <w:rPr>
          <w:rFonts w:ascii="Arial" w:hAnsi="Arial" w:cs="Arial"/>
          <w:b w:val="0"/>
          <w:bCs w:val="0"/>
          <w:sz w:val="22"/>
          <w:szCs w:val="22"/>
        </w:rPr>
        <w:t xml:space="preserve">and a </w:t>
      </w:r>
      <w:r w:rsidR="00701B50">
        <w:rPr>
          <w:rFonts w:ascii="Arial" w:hAnsi="Arial" w:cs="Arial"/>
          <w:b w:val="0"/>
          <w:bCs w:val="0"/>
          <w:sz w:val="22"/>
          <w:szCs w:val="22"/>
        </w:rPr>
        <w:t xml:space="preserve">revised </w:t>
      </w:r>
      <w:r w:rsidR="00BB2C48" w:rsidRPr="00056E7F">
        <w:rPr>
          <w:rFonts w:ascii="Arial" w:hAnsi="Arial" w:cs="Arial"/>
          <w:b w:val="0"/>
          <w:bCs w:val="0"/>
          <w:sz w:val="22"/>
          <w:szCs w:val="22"/>
        </w:rPr>
        <w:t>budget</w:t>
      </w:r>
      <w:r w:rsidR="00144CA3">
        <w:rPr>
          <w:rFonts w:ascii="Arial" w:hAnsi="Arial" w:cs="Arial"/>
          <w:b w:val="0"/>
          <w:bCs w:val="0"/>
          <w:sz w:val="22"/>
          <w:szCs w:val="22"/>
        </w:rPr>
        <w:t>, if applicable.</w:t>
      </w:r>
      <w:r w:rsidR="00701B50">
        <w:rPr>
          <w:rFonts w:ascii="Arial" w:hAnsi="Arial" w:cs="Arial"/>
          <w:b w:val="0"/>
          <w:bCs w:val="0"/>
          <w:sz w:val="22"/>
          <w:szCs w:val="22"/>
        </w:rPr>
        <w:t xml:space="preserve"> </w:t>
      </w:r>
      <w:r w:rsidR="00BB2C48" w:rsidRPr="00056E7F">
        <w:rPr>
          <w:rFonts w:ascii="Arial" w:hAnsi="Arial" w:cs="Arial"/>
          <w:bCs w:val="0"/>
          <w:sz w:val="22"/>
          <w:szCs w:val="22"/>
        </w:rPr>
        <w:t xml:space="preserve">If project activity dates have changed significantly since the </w:t>
      </w:r>
      <w:r w:rsidR="002D22C2">
        <w:rPr>
          <w:rFonts w:ascii="Arial" w:hAnsi="Arial" w:cs="Arial"/>
          <w:bCs w:val="0"/>
          <w:sz w:val="22"/>
          <w:szCs w:val="22"/>
        </w:rPr>
        <w:t xml:space="preserve">proposal </w:t>
      </w:r>
      <w:r w:rsidR="00BB2C48" w:rsidRPr="00056E7F">
        <w:rPr>
          <w:rFonts w:ascii="Arial" w:hAnsi="Arial" w:cs="Arial"/>
          <w:bCs w:val="0"/>
          <w:sz w:val="22"/>
          <w:szCs w:val="22"/>
        </w:rPr>
        <w:t>submission, you must submit a revised calendar of activity dates</w:t>
      </w:r>
      <w:r w:rsidR="00BB2C48" w:rsidRPr="00056E7F">
        <w:rPr>
          <w:rFonts w:ascii="Arial" w:hAnsi="Arial" w:cs="Arial"/>
          <w:b w:val="0"/>
          <w:sz w:val="22"/>
          <w:szCs w:val="22"/>
        </w:rPr>
        <w:t xml:space="preserve">.  </w:t>
      </w:r>
    </w:p>
    <w:p w14:paraId="587D8A98" w14:textId="77777777" w:rsidR="00BB2C48" w:rsidRPr="00056E7F" w:rsidRDefault="00BB2C48" w:rsidP="00061027">
      <w:pPr>
        <w:pStyle w:val="BodyText"/>
        <w:tabs>
          <w:tab w:val="left" w:pos="-57"/>
        </w:tabs>
        <w:rPr>
          <w:rFonts w:ascii="Arial" w:hAnsi="Arial" w:cs="Arial"/>
          <w:b w:val="0"/>
          <w:sz w:val="22"/>
          <w:szCs w:val="22"/>
        </w:rPr>
      </w:pPr>
    </w:p>
    <w:p w14:paraId="633ADF61" w14:textId="77777777" w:rsidR="00061027" w:rsidRPr="00056E7F" w:rsidRDefault="00AA5F6B" w:rsidP="00061027">
      <w:pPr>
        <w:pStyle w:val="BodyText"/>
        <w:tabs>
          <w:tab w:val="left" w:pos="-57"/>
        </w:tabs>
        <w:rPr>
          <w:rFonts w:ascii="Arial" w:hAnsi="Arial" w:cs="Arial"/>
          <w:b w:val="0"/>
          <w:sz w:val="22"/>
          <w:szCs w:val="22"/>
        </w:rPr>
      </w:pPr>
      <w:r w:rsidRPr="00056E7F">
        <w:rPr>
          <w:rFonts w:ascii="Arial" w:hAnsi="Arial" w:cs="Arial"/>
          <w:b w:val="0"/>
          <w:sz w:val="22"/>
          <w:szCs w:val="22"/>
        </w:rPr>
        <w:t xml:space="preserve">The grant recipient shall also </w:t>
      </w:r>
      <w:r w:rsidR="00061027" w:rsidRPr="00056E7F">
        <w:rPr>
          <w:rFonts w:ascii="Arial" w:hAnsi="Arial" w:cs="Arial"/>
          <w:b w:val="0"/>
          <w:sz w:val="22"/>
          <w:szCs w:val="22"/>
        </w:rPr>
        <w:t xml:space="preserve">obtain </w:t>
      </w:r>
      <w:r w:rsidR="00061027" w:rsidRPr="00056E7F">
        <w:rPr>
          <w:rFonts w:ascii="Arial" w:hAnsi="Arial" w:cs="Arial"/>
          <w:bCs w:val="0"/>
          <w:sz w:val="22"/>
          <w:szCs w:val="22"/>
        </w:rPr>
        <w:t>prior written approval</w:t>
      </w:r>
      <w:r w:rsidR="00701B50">
        <w:rPr>
          <w:rFonts w:ascii="Arial" w:hAnsi="Arial" w:cs="Arial"/>
          <w:b w:val="0"/>
          <w:sz w:val="22"/>
          <w:szCs w:val="22"/>
        </w:rPr>
        <w:t xml:space="preserve"> from the </w:t>
      </w:r>
      <w:r w:rsidR="00061027" w:rsidRPr="00056E7F">
        <w:rPr>
          <w:rFonts w:ascii="Arial" w:hAnsi="Arial" w:cs="Arial"/>
          <w:b w:val="0"/>
          <w:sz w:val="22"/>
          <w:szCs w:val="22"/>
        </w:rPr>
        <w:t xml:space="preserve">Office of </w:t>
      </w:r>
      <w:r w:rsidR="00C97FF1">
        <w:rPr>
          <w:rFonts w:ascii="Arial" w:hAnsi="Arial" w:cs="Arial"/>
          <w:b w:val="0"/>
          <w:sz w:val="22"/>
          <w:szCs w:val="22"/>
        </w:rPr>
        <w:t xml:space="preserve">Outreach and </w:t>
      </w:r>
      <w:r w:rsidR="00061027" w:rsidRPr="00056E7F">
        <w:rPr>
          <w:rFonts w:ascii="Arial" w:hAnsi="Arial" w:cs="Arial"/>
          <w:b w:val="0"/>
          <w:sz w:val="22"/>
          <w:szCs w:val="22"/>
        </w:rPr>
        <w:t>Gran</w:t>
      </w:r>
      <w:r w:rsidRPr="00056E7F">
        <w:rPr>
          <w:rFonts w:ascii="Arial" w:hAnsi="Arial" w:cs="Arial"/>
          <w:b w:val="0"/>
          <w:sz w:val="22"/>
          <w:szCs w:val="22"/>
        </w:rPr>
        <w:t>ts</w:t>
      </w:r>
      <w:r w:rsidR="00C97FF1">
        <w:rPr>
          <w:rFonts w:ascii="Arial" w:hAnsi="Arial" w:cs="Arial"/>
          <w:b w:val="0"/>
          <w:sz w:val="22"/>
          <w:szCs w:val="22"/>
        </w:rPr>
        <w:t xml:space="preserve"> Management</w:t>
      </w:r>
      <w:r w:rsidR="00061027" w:rsidRPr="00056E7F">
        <w:rPr>
          <w:rFonts w:ascii="Arial" w:hAnsi="Arial" w:cs="Arial"/>
          <w:b w:val="0"/>
          <w:sz w:val="22"/>
          <w:szCs w:val="22"/>
        </w:rPr>
        <w:t>:</w:t>
      </w:r>
    </w:p>
    <w:p w14:paraId="6498773C" w14:textId="77777777" w:rsidR="00061027" w:rsidRPr="00056E7F" w:rsidRDefault="00061027" w:rsidP="00061027">
      <w:pPr>
        <w:pStyle w:val="BodyText"/>
        <w:tabs>
          <w:tab w:val="left" w:pos="-57"/>
        </w:tabs>
        <w:rPr>
          <w:rFonts w:ascii="Arial" w:hAnsi="Arial" w:cs="Arial"/>
          <w:b w:val="0"/>
          <w:sz w:val="22"/>
          <w:szCs w:val="22"/>
        </w:rPr>
      </w:pPr>
    </w:p>
    <w:p w14:paraId="48232152" w14:textId="77777777" w:rsidR="00061027" w:rsidRPr="00056E7F" w:rsidRDefault="00061027" w:rsidP="00FB223C">
      <w:pPr>
        <w:pStyle w:val="BodyText"/>
        <w:numPr>
          <w:ilvl w:val="0"/>
          <w:numId w:val="25"/>
        </w:numPr>
        <w:tabs>
          <w:tab w:val="left" w:pos="1800"/>
        </w:tabs>
        <w:rPr>
          <w:rFonts w:ascii="Arial" w:hAnsi="Arial" w:cs="Arial"/>
          <w:b w:val="0"/>
          <w:sz w:val="22"/>
          <w:szCs w:val="22"/>
        </w:rPr>
      </w:pPr>
      <w:r w:rsidRPr="00056E7F">
        <w:rPr>
          <w:rFonts w:ascii="Arial" w:hAnsi="Arial" w:cs="Arial"/>
          <w:b w:val="0"/>
          <w:sz w:val="22"/>
          <w:szCs w:val="22"/>
        </w:rPr>
        <w:t>to continue the project during any continuous period of more than three (3) months without the active direction of an approved project director;</w:t>
      </w:r>
    </w:p>
    <w:p w14:paraId="06C22F8B" w14:textId="77777777" w:rsidR="00061027" w:rsidRDefault="00061027" w:rsidP="00FB223C">
      <w:pPr>
        <w:pStyle w:val="BodyText"/>
        <w:numPr>
          <w:ilvl w:val="0"/>
          <w:numId w:val="25"/>
        </w:numPr>
        <w:tabs>
          <w:tab w:val="left" w:pos="1800"/>
        </w:tabs>
        <w:rPr>
          <w:rFonts w:ascii="Arial" w:hAnsi="Arial" w:cs="Arial"/>
          <w:b w:val="0"/>
          <w:sz w:val="22"/>
          <w:szCs w:val="22"/>
        </w:rPr>
      </w:pPr>
      <w:r w:rsidRPr="00056E7F">
        <w:rPr>
          <w:rFonts w:ascii="Arial" w:hAnsi="Arial" w:cs="Arial"/>
          <w:b w:val="0"/>
          <w:sz w:val="22"/>
          <w:szCs w:val="22"/>
        </w:rPr>
        <w:t xml:space="preserve">to replace the project director (or any other persons named and expressly identified as a key project person in the </w:t>
      </w:r>
      <w:r w:rsidR="002D22C2">
        <w:rPr>
          <w:rFonts w:ascii="Arial" w:hAnsi="Arial" w:cs="Arial"/>
          <w:b w:val="0"/>
          <w:sz w:val="22"/>
          <w:szCs w:val="22"/>
        </w:rPr>
        <w:t>proposal</w:t>
      </w:r>
      <w:r w:rsidRPr="00056E7F">
        <w:rPr>
          <w:rFonts w:ascii="Arial" w:hAnsi="Arial" w:cs="Arial"/>
          <w:b w:val="0"/>
          <w:sz w:val="22"/>
          <w:szCs w:val="22"/>
        </w:rPr>
        <w:t xml:space="preserve">) </w:t>
      </w:r>
      <w:r w:rsidRPr="00056E7F">
        <w:rPr>
          <w:rFonts w:ascii="Arial" w:hAnsi="Arial" w:cs="Arial"/>
          <w:bCs w:val="0"/>
          <w:sz w:val="22"/>
          <w:szCs w:val="22"/>
        </w:rPr>
        <w:t>or</w:t>
      </w:r>
      <w:r w:rsidRPr="00056E7F">
        <w:rPr>
          <w:rFonts w:ascii="Arial" w:hAnsi="Arial" w:cs="Arial"/>
          <w:b w:val="0"/>
          <w:sz w:val="22"/>
          <w:szCs w:val="22"/>
        </w:rPr>
        <w:t xml:space="preserve"> to permit any such person to devote substantially less effort to the project than was anticipated</w:t>
      </w:r>
      <w:r w:rsidR="00701B50">
        <w:rPr>
          <w:rFonts w:ascii="Arial" w:hAnsi="Arial" w:cs="Arial"/>
          <w:b w:val="0"/>
          <w:sz w:val="22"/>
          <w:szCs w:val="22"/>
        </w:rPr>
        <w:t xml:space="preserve"> when the grant was awarded; </w:t>
      </w:r>
    </w:p>
    <w:p w14:paraId="62A6986C" w14:textId="77777777" w:rsidR="00701B50" w:rsidRPr="00056E7F" w:rsidRDefault="00701B50" w:rsidP="00FB223C">
      <w:pPr>
        <w:pStyle w:val="BodyText"/>
        <w:numPr>
          <w:ilvl w:val="0"/>
          <w:numId w:val="25"/>
        </w:numPr>
        <w:tabs>
          <w:tab w:val="left" w:pos="1800"/>
        </w:tabs>
        <w:rPr>
          <w:rFonts w:ascii="Arial" w:hAnsi="Arial" w:cs="Arial"/>
          <w:b w:val="0"/>
          <w:sz w:val="22"/>
          <w:szCs w:val="22"/>
        </w:rPr>
      </w:pPr>
      <w:r>
        <w:rPr>
          <w:rFonts w:ascii="Arial" w:hAnsi="Arial" w:cs="Arial"/>
          <w:b w:val="0"/>
          <w:sz w:val="22"/>
          <w:szCs w:val="22"/>
        </w:rPr>
        <w:t xml:space="preserve">to make </w:t>
      </w:r>
      <w:r w:rsidRPr="00056E7F">
        <w:rPr>
          <w:rFonts w:ascii="Arial" w:hAnsi="Arial" w:cs="Arial"/>
          <w:b w:val="0"/>
          <w:sz w:val="22"/>
          <w:szCs w:val="22"/>
        </w:rPr>
        <w:t>changes resulting in additions or deletions of staff and consultants related to or resulting in a need for budget reallocation</w:t>
      </w:r>
      <w:r>
        <w:rPr>
          <w:rFonts w:ascii="Arial" w:hAnsi="Arial" w:cs="Arial"/>
          <w:b w:val="0"/>
          <w:sz w:val="22"/>
          <w:szCs w:val="22"/>
        </w:rPr>
        <w:t xml:space="preserve">; and </w:t>
      </w:r>
    </w:p>
    <w:p w14:paraId="2C325887" w14:textId="77777777" w:rsidR="00061027" w:rsidRPr="00056E7F" w:rsidRDefault="00061027" w:rsidP="00FB223C">
      <w:pPr>
        <w:pStyle w:val="BodyText"/>
        <w:numPr>
          <w:ilvl w:val="0"/>
          <w:numId w:val="25"/>
        </w:numPr>
        <w:tabs>
          <w:tab w:val="left" w:pos="1800"/>
        </w:tabs>
        <w:rPr>
          <w:rFonts w:ascii="Arial" w:hAnsi="Arial" w:cs="Arial"/>
          <w:b w:val="0"/>
          <w:bCs w:val="0"/>
          <w:sz w:val="22"/>
          <w:szCs w:val="22"/>
        </w:rPr>
      </w:pPr>
      <w:r w:rsidRPr="00056E7F">
        <w:rPr>
          <w:rFonts w:ascii="Arial" w:hAnsi="Arial" w:cs="Arial"/>
          <w:b w:val="0"/>
          <w:bCs w:val="0"/>
          <w:sz w:val="22"/>
          <w:szCs w:val="22"/>
        </w:rPr>
        <w:t>to make budget changes exceeding $1,000 or 10% in any category, whichever is greater.</w:t>
      </w:r>
    </w:p>
    <w:p w14:paraId="227AFF19" w14:textId="77777777" w:rsidR="00EF39E2" w:rsidRPr="00056E7F" w:rsidRDefault="00EF39E2" w:rsidP="00061027">
      <w:pPr>
        <w:pStyle w:val="BodyText"/>
        <w:tabs>
          <w:tab w:val="left" w:pos="1800"/>
        </w:tabs>
        <w:rPr>
          <w:rFonts w:ascii="Arial" w:hAnsi="Arial" w:cs="Arial"/>
          <w:bCs w:val="0"/>
          <w:sz w:val="22"/>
          <w:szCs w:val="22"/>
        </w:rPr>
      </w:pPr>
    </w:p>
    <w:p w14:paraId="63992391" w14:textId="41928D64" w:rsidR="00061027" w:rsidRPr="00701B50" w:rsidRDefault="00EF39E2" w:rsidP="00061027">
      <w:pPr>
        <w:pStyle w:val="BodyText"/>
        <w:tabs>
          <w:tab w:val="left" w:pos="1800"/>
        </w:tabs>
        <w:rPr>
          <w:rFonts w:ascii="Arial" w:hAnsi="Arial" w:cs="Arial"/>
          <w:bCs w:val="0"/>
          <w:sz w:val="22"/>
          <w:szCs w:val="22"/>
        </w:rPr>
      </w:pPr>
      <w:r w:rsidRPr="00056E7F">
        <w:rPr>
          <w:rFonts w:ascii="Arial" w:hAnsi="Arial" w:cs="Arial"/>
          <w:b w:val="0"/>
          <w:bCs w:val="0"/>
          <w:sz w:val="22"/>
          <w:szCs w:val="22"/>
        </w:rPr>
        <w:t xml:space="preserve">Grantees must also request written approval to extend the expiration date of the grant if additional time beyond the established </w:t>
      </w:r>
      <w:r w:rsidR="00DA76EB">
        <w:rPr>
          <w:rFonts w:ascii="Arial" w:hAnsi="Arial" w:cs="Arial"/>
          <w:b w:val="0"/>
          <w:bCs w:val="0"/>
          <w:sz w:val="22"/>
          <w:szCs w:val="22"/>
        </w:rPr>
        <w:t xml:space="preserve">grant end date </w:t>
      </w:r>
      <w:r w:rsidRPr="00056E7F">
        <w:rPr>
          <w:rFonts w:ascii="Arial" w:hAnsi="Arial" w:cs="Arial"/>
          <w:b w:val="0"/>
          <w:bCs w:val="0"/>
          <w:sz w:val="22"/>
          <w:szCs w:val="22"/>
        </w:rPr>
        <w:t>is required to ensure adequate completion of the approved activity within the funds already made available.  A single exten</w:t>
      </w:r>
      <w:r w:rsidR="00640B97">
        <w:rPr>
          <w:rFonts w:ascii="Arial" w:hAnsi="Arial" w:cs="Arial"/>
          <w:b w:val="0"/>
          <w:bCs w:val="0"/>
          <w:sz w:val="22"/>
          <w:szCs w:val="22"/>
        </w:rPr>
        <w:t>sion</w:t>
      </w:r>
      <w:r w:rsidR="007F5CE0">
        <w:rPr>
          <w:rFonts w:ascii="Arial" w:hAnsi="Arial" w:cs="Arial"/>
          <w:b w:val="0"/>
          <w:bCs w:val="0"/>
          <w:sz w:val="22"/>
          <w:szCs w:val="22"/>
        </w:rPr>
        <w:t xml:space="preserve"> </w:t>
      </w:r>
      <w:r w:rsidRPr="00056E7F">
        <w:rPr>
          <w:rFonts w:ascii="Arial" w:hAnsi="Arial" w:cs="Arial"/>
          <w:b w:val="0"/>
          <w:bCs w:val="0"/>
          <w:sz w:val="22"/>
          <w:szCs w:val="22"/>
        </w:rPr>
        <w:t xml:space="preserve">may be made for this purpose and must be requested </w:t>
      </w:r>
      <w:r w:rsidRPr="00056E7F">
        <w:rPr>
          <w:rFonts w:ascii="Arial" w:hAnsi="Arial" w:cs="Arial"/>
          <w:bCs w:val="0"/>
          <w:i/>
          <w:sz w:val="22"/>
          <w:szCs w:val="22"/>
        </w:rPr>
        <w:t>no less than 1 month prior</w:t>
      </w:r>
      <w:r w:rsidRPr="00056E7F">
        <w:rPr>
          <w:rFonts w:ascii="Arial" w:hAnsi="Arial" w:cs="Arial"/>
          <w:b w:val="0"/>
          <w:bCs w:val="0"/>
          <w:sz w:val="22"/>
          <w:szCs w:val="22"/>
        </w:rPr>
        <w:t xml:space="preserve"> to the originally established expir</w:t>
      </w:r>
      <w:r w:rsidR="00667374">
        <w:rPr>
          <w:rFonts w:ascii="Arial" w:hAnsi="Arial" w:cs="Arial"/>
          <w:b w:val="0"/>
          <w:bCs w:val="0"/>
          <w:sz w:val="22"/>
          <w:szCs w:val="22"/>
        </w:rPr>
        <w:t xml:space="preserve">ation date. </w:t>
      </w:r>
      <w:r w:rsidRPr="00056E7F">
        <w:rPr>
          <w:rFonts w:ascii="Arial" w:hAnsi="Arial" w:cs="Arial"/>
          <w:b w:val="0"/>
          <w:bCs w:val="0"/>
          <w:sz w:val="22"/>
          <w:szCs w:val="22"/>
        </w:rPr>
        <w:t>The request must explain the need for the extension and include an estimate of the un</w:t>
      </w:r>
      <w:r w:rsidR="00FA15AD" w:rsidRPr="00056E7F">
        <w:rPr>
          <w:rFonts w:ascii="Arial" w:hAnsi="Arial" w:cs="Arial"/>
          <w:b w:val="0"/>
          <w:bCs w:val="0"/>
          <w:sz w:val="22"/>
          <w:szCs w:val="22"/>
        </w:rPr>
        <w:t>-</w:t>
      </w:r>
      <w:r w:rsidRPr="00056E7F">
        <w:rPr>
          <w:rFonts w:ascii="Arial" w:hAnsi="Arial" w:cs="Arial"/>
          <w:b w:val="0"/>
          <w:bCs w:val="0"/>
          <w:sz w:val="22"/>
          <w:szCs w:val="22"/>
        </w:rPr>
        <w:t>obligated funds remaining and a plan for their use.  The fact that un</w:t>
      </w:r>
      <w:r w:rsidR="00FA15AD" w:rsidRPr="00056E7F">
        <w:rPr>
          <w:rFonts w:ascii="Arial" w:hAnsi="Arial" w:cs="Arial"/>
          <w:b w:val="0"/>
          <w:bCs w:val="0"/>
          <w:sz w:val="22"/>
          <w:szCs w:val="22"/>
        </w:rPr>
        <w:t>-</w:t>
      </w:r>
      <w:r w:rsidRPr="00056E7F">
        <w:rPr>
          <w:rFonts w:ascii="Arial" w:hAnsi="Arial" w:cs="Arial"/>
          <w:b w:val="0"/>
          <w:bCs w:val="0"/>
          <w:sz w:val="22"/>
          <w:szCs w:val="22"/>
        </w:rPr>
        <w:t>obligated funds may remain at the expiration of the grant is not in itself sufficient justification for an extension.</w:t>
      </w:r>
      <w:r w:rsidR="00667374">
        <w:rPr>
          <w:rFonts w:ascii="Arial" w:hAnsi="Arial" w:cs="Arial"/>
          <w:b w:val="0"/>
          <w:bCs w:val="0"/>
          <w:sz w:val="22"/>
          <w:szCs w:val="22"/>
        </w:rPr>
        <w:t xml:space="preserve"> </w:t>
      </w:r>
      <w:r w:rsidR="00043FEC" w:rsidRPr="00056E7F">
        <w:rPr>
          <w:rFonts w:ascii="Arial" w:hAnsi="Arial" w:cs="Arial"/>
          <w:b w:val="0"/>
          <w:bCs w:val="0"/>
          <w:sz w:val="22"/>
          <w:szCs w:val="22"/>
        </w:rPr>
        <w:t xml:space="preserve">The plan must adhere to the previously approved objectives of the project.  </w:t>
      </w:r>
      <w:r w:rsidR="005062E7" w:rsidRPr="00056E7F">
        <w:rPr>
          <w:rFonts w:ascii="Arial" w:hAnsi="Arial" w:cs="Arial"/>
          <w:b w:val="0"/>
          <w:bCs w:val="0"/>
          <w:sz w:val="22"/>
          <w:szCs w:val="22"/>
        </w:rPr>
        <w:t xml:space="preserve">Furthermore, </w:t>
      </w:r>
      <w:r w:rsidR="005062E7" w:rsidRPr="00701B50">
        <w:rPr>
          <w:rFonts w:ascii="Arial" w:hAnsi="Arial" w:cs="Arial"/>
          <w:bCs w:val="0"/>
          <w:sz w:val="22"/>
          <w:szCs w:val="22"/>
        </w:rPr>
        <w:t>it is not permissible to roll funds over from one CPIP grant into another CPIP grant</w:t>
      </w:r>
      <w:r w:rsidR="005062E7" w:rsidRPr="00701B50">
        <w:rPr>
          <w:rFonts w:ascii="Arial" w:hAnsi="Arial" w:cs="Arial"/>
          <w:b w:val="0"/>
          <w:bCs w:val="0"/>
          <w:sz w:val="22"/>
          <w:szCs w:val="22"/>
        </w:rPr>
        <w:t>.</w:t>
      </w:r>
      <w:r w:rsidR="005062E7" w:rsidRPr="00701B50">
        <w:rPr>
          <w:rFonts w:ascii="Arial" w:hAnsi="Arial" w:cs="Arial"/>
          <w:bCs w:val="0"/>
          <w:sz w:val="22"/>
          <w:szCs w:val="22"/>
        </w:rPr>
        <w:t xml:space="preserve">  </w:t>
      </w:r>
      <w:r w:rsidRPr="00701B50">
        <w:rPr>
          <w:rFonts w:ascii="Arial" w:hAnsi="Arial" w:cs="Arial"/>
          <w:bCs w:val="0"/>
          <w:sz w:val="22"/>
          <w:szCs w:val="22"/>
        </w:rPr>
        <w:t xml:space="preserve">  </w:t>
      </w:r>
    </w:p>
    <w:p w14:paraId="04F66871" w14:textId="77777777" w:rsidR="00056E7F" w:rsidRPr="00056E7F" w:rsidRDefault="00056E7F" w:rsidP="00061027">
      <w:pPr>
        <w:pStyle w:val="BodyText"/>
        <w:tabs>
          <w:tab w:val="left" w:pos="1800"/>
        </w:tabs>
        <w:rPr>
          <w:rFonts w:ascii="Arial" w:hAnsi="Arial" w:cs="Arial"/>
          <w:b w:val="0"/>
          <w:bCs w:val="0"/>
          <w:sz w:val="22"/>
          <w:szCs w:val="22"/>
        </w:rPr>
      </w:pPr>
    </w:p>
    <w:p w14:paraId="7C1166B4" w14:textId="77777777" w:rsidR="00061027" w:rsidRPr="00056E7F" w:rsidRDefault="00061027" w:rsidP="00061027">
      <w:pPr>
        <w:pStyle w:val="Heading2"/>
        <w:spacing w:line="360" w:lineRule="auto"/>
        <w:rPr>
          <w:rFonts w:ascii="Arial" w:hAnsi="Arial" w:cs="Arial"/>
          <w:sz w:val="24"/>
        </w:rPr>
      </w:pPr>
      <w:bookmarkStart w:id="33" w:name="_Toc377055602"/>
      <w:r w:rsidRPr="00056E7F">
        <w:rPr>
          <w:rFonts w:ascii="Arial" w:hAnsi="Arial" w:cs="Arial"/>
          <w:sz w:val="24"/>
        </w:rPr>
        <w:t>3.  PROJECT CLOSEOUT, SUSPENSION, TERMINATION</w:t>
      </w:r>
      <w:bookmarkEnd w:id="33"/>
    </w:p>
    <w:p w14:paraId="429DF550" w14:textId="77777777" w:rsidR="00061027" w:rsidRPr="00056E7F" w:rsidRDefault="00061027" w:rsidP="00061027">
      <w:pPr>
        <w:pStyle w:val="BodyText"/>
        <w:rPr>
          <w:rFonts w:ascii="Arial" w:hAnsi="Arial" w:cs="Arial"/>
          <w:b w:val="0"/>
          <w:sz w:val="22"/>
          <w:szCs w:val="22"/>
        </w:rPr>
      </w:pPr>
      <w:r w:rsidRPr="00EA0243">
        <w:rPr>
          <w:rFonts w:ascii="Arial" w:hAnsi="Arial" w:cs="Arial"/>
          <w:iCs/>
          <w:sz w:val="22"/>
          <w:szCs w:val="22"/>
        </w:rPr>
        <w:t>Closeout</w:t>
      </w:r>
      <w:r w:rsidRPr="00EA0243">
        <w:rPr>
          <w:rFonts w:ascii="Arial" w:hAnsi="Arial" w:cs="Arial"/>
          <w:sz w:val="22"/>
          <w:szCs w:val="22"/>
        </w:rPr>
        <w:t>:</w:t>
      </w:r>
      <w:r w:rsidRPr="00056E7F">
        <w:rPr>
          <w:rFonts w:ascii="Arial" w:hAnsi="Arial" w:cs="Arial"/>
          <w:b w:val="0"/>
          <w:sz w:val="22"/>
          <w:szCs w:val="22"/>
        </w:rPr>
        <w:t xml:space="preserve">  Each grant shall be closed out as promptly as feasible after expiration or termination.  In closing out the grant, the following shall be observed:</w:t>
      </w:r>
    </w:p>
    <w:p w14:paraId="40D8C385" w14:textId="77777777" w:rsidR="00061027" w:rsidRPr="00056E7F" w:rsidRDefault="00061027" w:rsidP="00FA4FAB">
      <w:pPr>
        <w:pStyle w:val="BodyText"/>
        <w:numPr>
          <w:ilvl w:val="0"/>
          <w:numId w:val="1"/>
        </w:numPr>
        <w:tabs>
          <w:tab w:val="clear" w:pos="360"/>
        </w:tabs>
        <w:ind w:left="1080"/>
        <w:rPr>
          <w:rFonts w:ascii="Arial" w:hAnsi="Arial" w:cs="Arial"/>
          <w:b w:val="0"/>
          <w:sz w:val="22"/>
          <w:szCs w:val="22"/>
        </w:rPr>
      </w:pPr>
      <w:r w:rsidRPr="00056E7F">
        <w:rPr>
          <w:rFonts w:ascii="Arial" w:hAnsi="Arial" w:cs="Arial"/>
          <w:b w:val="0"/>
          <w:sz w:val="22"/>
          <w:szCs w:val="22"/>
        </w:rPr>
        <w:t>The grant recipient shall immediately refund, in accordance with instructions from MHEC, any un</w:t>
      </w:r>
      <w:r w:rsidR="00DA76EB">
        <w:rPr>
          <w:rFonts w:ascii="Arial" w:hAnsi="Arial" w:cs="Arial"/>
          <w:b w:val="0"/>
          <w:sz w:val="22"/>
          <w:szCs w:val="22"/>
        </w:rPr>
        <w:t>-</w:t>
      </w:r>
      <w:r w:rsidRPr="00056E7F">
        <w:rPr>
          <w:rFonts w:ascii="Arial" w:hAnsi="Arial" w:cs="Arial"/>
          <w:b w:val="0"/>
          <w:sz w:val="22"/>
          <w:szCs w:val="22"/>
        </w:rPr>
        <w:t>obligated balance of cash advanced to the grant recipient.</w:t>
      </w:r>
    </w:p>
    <w:p w14:paraId="56D1ADC4" w14:textId="77777777" w:rsidR="00061027" w:rsidRPr="00056E7F" w:rsidRDefault="00061027" w:rsidP="00FA4FAB">
      <w:pPr>
        <w:pStyle w:val="BodyText"/>
        <w:numPr>
          <w:ilvl w:val="0"/>
          <w:numId w:val="1"/>
        </w:numPr>
        <w:tabs>
          <w:tab w:val="clear" w:pos="360"/>
        </w:tabs>
        <w:ind w:left="1080"/>
        <w:rPr>
          <w:rFonts w:ascii="Arial" w:hAnsi="Arial" w:cs="Arial"/>
          <w:b w:val="0"/>
          <w:sz w:val="22"/>
          <w:szCs w:val="22"/>
        </w:rPr>
      </w:pPr>
      <w:r w:rsidRPr="00056E7F">
        <w:rPr>
          <w:rFonts w:ascii="Arial" w:hAnsi="Arial" w:cs="Arial"/>
          <w:b w:val="0"/>
          <w:sz w:val="22"/>
          <w:szCs w:val="22"/>
        </w:rPr>
        <w:lastRenderedPageBreak/>
        <w:t>The grant recipient shall submit all financial, performance, evaluation, and other reports required by the terms of the grant within 90 days of the date of expiration or termination.</w:t>
      </w:r>
    </w:p>
    <w:p w14:paraId="450419FC" w14:textId="77777777" w:rsidR="00061027" w:rsidRPr="00056E7F" w:rsidRDefault="00061027" w:rsidP="00FA4FAB">
      <w:pPr>
        <w:pStyle w:val="BodyText"/>
        <w:numPr>
          <w:ilvl w:val="0"/>
          <w:numId w:val="1"/>
        </w:numPr>
        <w:tabs>
          <w:tab w:val="clear" w:pos="360"/>
        </w:tabs>
        <w:ind w:left="1080"/>
        <w:rPr>
          <w:rFonts w:ascii="Arial" w:hAnsi="Arial" w:cs="Arial"/>
          <w:b w:val="0"/>
          <w:sz w:val="22"/>
          <w:szCs w:val="22"/>
        </w:rPr>
      </w:pPr>
      <w:r w:rsidRPr="00056E7F">
        <w:rPr>
          <w:rFonts w:ascii="Arial" w:hAnsi="Arial" w:cs="Arial"/>
          <w:b w:val="0"/>
          <w:sz w:val="22"/>
          <w:szCs w:val="22"/>
        </w:rPr>
        <w:t>The closeout of a grant does not affect the retention period for State and/or federal rights of access to grant records.</w:t>
      </w:r>
    </w:p>
    <w:p w14:paraId="4965B3F6" w14:textId="77777777" w:rsidR="00061027" w:rsidRPr="00056E7F" w:rsidRDefault="00061027" w:rsidP="00061027">
      <w:pPr>
        <w:pStyle w:val="BodyText"/>
        <w:rPr>
          <w:rFonts w:ascii="Arial" w:hAnsi="Arial" w:cs="Arial"/>
          <w:b w:val="0"/>
          <w:sz w:val="22"/>
          <w:szCs w:val="22"/>
        </w:rPr>
      </w:pPr>
    </w:p>
    <w:p w14:paraId="5DB5AEEB" w14:textId="64B51F24" w:rsidR="00061027" w:rsidRPr="00056E7F" w:rsidRDefault="00061027" w:rsidP="00061027">
      <w:pPr>
        <w:pStyle w:val="BodyText"/>
        <w:ind w:hanging="360"/>
        <w:rPr>
          <w:rFonts w:ascii="Arial" w:hAnsi="Arial" w:cs="Arial"/>
          <w:b w:val="0"/>
          <w:sz w:val="22"/>
          <w:szCs w:val="22"/>
        </w:rPr>
      </w:pPr>
      <w:r w:rsidRPr="00056E7F">
        <w:rPr>
          <w:rFonts w:ascii="Arial" w:hAnsi="Arial" w:cs="Arial"/>
          <w:b w:val="0"/>
          <w:sz w:val="22"/>
          <w:szCs w:val="22"/>
        </w:rPr>
        <w:tab/>
      </w:r>
      <w:r w:rsidRPr="00EA0243">
        <w:rPr>
          <w:rFonts w:ascii="Arial" w:hAnsi="Arial" w:cs="Arial"/>
          <w:iCs/>
          <w:sz w:val="22"/>
          <w:szCs w:val="22"/>
        </w:rPr>
        <w:t>Suspension</w:t>
      </w:r>
      <w:r w:rsidRPr="00EA0243">
        <w:rPr>
          <w:rFonts w:ascii="Arial" w:hAnsi="Arial" w:cs="Arial"/>
          <w:sz w:val="22"/>
          <w:szCs w:val="22"/>
        </w:rPr>
        <w:t>:</w:t>
      </w:r>
      <w:r w:rsidRPr="00056E7F">
        <w:rPr>
          <w:rFonts w:ascii="Arial" w:hAnsi="Arial" w:cs="Arial"/>
          <w:sz w:val="22"/>
          <w:szCs w:val="22"/>
        </w:rPr>
        <w:t xml:space="preserve"> </w:t>
      </w:r>
      <w:r w:rsidRPr="00056E7F">
        <w:rPr>
          <w:rFonts w:ascii="Arial" w:hAnsi="Arial" w:cs="Arial"/>
          <w:b w:val="0"/>
          <w:sz w:val="22"/>
          <w:szCs w:val="22"/>
        </w:rPr>
        <w:t>When a grant recipient has materially failed to comply with the terms of a grant, MHEC may, upon reasonable notice to the grant recipient, suspend the grant in whole or in part.  The notice of suspension will state the reasons for the suspension, any corrective action required of the grant reci</w:t>
      </w:r>
      <w:r w:rsidR="00667374">
        <w:rPr>
          <w:rFonts w:ascii="Arial" w:hAnsi="Arial" w:cs="Arial"/>
          <w:b w:val="0"/>
          <w:sz w:val="22"/>
          <w:szCs w:val="22"/>
        </w:rPr>
        <w:t xml:space="preserve">pient, and the effective date. </w:t>
      </w:r>
      <w:r w:rsidRPr="00056E7F">
        <w:rPr>
          <w:rFonts w:ascii="Arial" w:hAnsi="Arial" w:cs="Arial"/>
          <w:b w:val="0"/>
          <w:sz w:val="22"/>
          <w:szCs w:val="22"/>
        </w:rPr>
        <w:t>Suspensions shall remain in effect until the grant recipient has taken action satisfactory to MHEC or given evidence satisfactory to MHEC that such corrective action will be taken or until MHEC terminates the grant.</w:t>
      </w:r>
    </w:p>
    <w:p w14:paraId="1E046350" w14:textId="77777777" w:rsidR="00061027" w:rsidRPr="00056E7F" w:rsidRDefault="00061027" w:rsidP="00061027">
      <w:pPr>
        <w:pStyle w:val="BodyText"/>
        <w:ind w:hanging="360"/>
        <w:rPr>
          <w:rFonts w:ascii="Arial" w:hAnsi="Arial" w:cs="Arial"/>
          <w:b w:val="0"/>
          <w:sz w:val="22"/>
          <w:szCs w:val="22"/>
        </w:rPr>
      </w:pPr>
    </w:p>
    <w:p w14:paraId="2962A3CB" w14:textId="0C6CD81D" w:rsidR="00061027" w:rsidRDefault="00061027" w:rsidP="008B5485">
      <w:pPr>
        <w:pStyle w:val="BodyText"/>
        <w:ind w:hanging="360"/>
        <w:rPr>
          <w:sz w:val="24"/>
        </w:rPr>
      </w:pPr>
      <w:r w:rsidRPr="00056E7F">
        <w:rPr>
          <w:rFonts w:ascii="Arial" w:hAnsi="Arial" w:cs="Arial"/>
          <w:b w:val="0"/>
          <w:sz w:val="22"/>
          <w:szCs w:val="22"/>
        </w:rPr>
        <w:tab/>
      </w:r>
      <w:r w:rsidRPr="00EA0243">
        <w:rPr>
          <w:rFonts w:ascii="Arial" w:hAnsi="Arial" w:cs="Arial"/>
          <w:iCs/>
          <w:sz w:val="22"/>
          <w:szCs w:val="22"/>
        </w:rPr>
        <w:t>Termination</w:t>
      </w:r>
      <w:r w:rsidRPr="00EA0243">
        <w:rPr>
          <w:rFonts w:ascii="Arial" w:hAnsi="Arial" w:cs="Arial"/>
          <w:sz w:val="22"/>
          <w:szCs w:val="22"/>
        </w:rPr>
        <w:t>:</w:t>
      </w:r>
      <w:r w:rsidR="00667374">
        <w:rPr>
          <w:rFonts w:ascii="Arial" w:hAnsi="Arial" w:cs="Arial"/>
          <w:b w:val="0"/>
          <w:sz w:val="22"/>
          <w:szCs w:val="22"/>
        </w:rPr>
        <w:t xml:space="preserve"> </w:t>
      </w:r>
      <w:r w:rsidR="008B5485" w:rsidRPr="008B5485">
        <w:rPr>
          <w:rFonts w:ascii="Arial" w:hAnsi="Arial" w:cs="Arial"/>
          <w:b w:val="0"/>
          <w:sz w:val="22"/>
          <w:szCs w:val="22"/>
        </w:rPr>
        <w:t>MHEC may terminate any grant in whole or in part at any time before the date of expiration, whenever MHEC determines that the grant recipient has materially failed to compl</w:t>
      </w:r>
      <w:r w:rsidR="00667374">
        <w:rPr>
          <w:rFonts w:ascii="Arial" w:hAnsi="Arial" w:cs="Arial"/>
          <w:b w:val="0"/>
          <w:sz w:val="22"/>
          <w:szCs w:val="22"/>
        </w:rPr>
        <w:t xml:space="preserve">y with the terms of the grant. </w:t>
      </w:r>
      <w:r w:rsidR="008B5485" w:rsidRPr="008B5485">
        <w:rPr>
          <w:rFonts w:ascii="Arial" w:hAnsi="Arial" w:cs="Arial"/>
          <w:b w:val="0"/>
          <w:sz w:val="22"/>
          <w:szCs w:val="22"/>
        </w:rPr>
        <w:t xml:space="preserve">MHEC shall promptly notify the grant recipient in writing of the termination and the reasons for the termination, together with </w:t>
      </w:r>
      <w:r w:rsidR="00667374">
        <w:rPr>
          <w:rFonts w:ascii="Arial" w:hAnsi="Arial" w:cs="Arial"/>
          <w:b w:val="0"/>
          <w:sz w:val="22"/>
          <w:szCs w:val="22"/>
        </w:rPr>
        <w:t xml:space="preserve">the effective date. </w:t>
      </w:r>
      <w:r w:rsidR="008B5485" w:rsidRPr="008B5485">
        <w:rPr>
          <w:rFonts w:ascii="Arial" w:hAnsi="Arial" w:cs="Arial"/>
          <w:b w:val="0"/>
          <w:sz w:val="22"/>
          <w:szCs w:val="22"/>
        </w:rPr>
        <w:t>The grant recipient may terminate the grant in whole or in part upon written notification to the Commission setting forth the reasons for such termination, the effective date, and in the case of partial terminations, the portion to be terminated.  However, if in the case of a partial termination, MHEC determines that the remaining portion of the grant will not accomplish the purposes for which the grant was made; MHEC may terminate the grant.</w:t>
      </w:r>
      <w:r w:rsidR="008B5485">
        <w:rPr>
          <w:sz w:val="24"/>
        </w:rPr>
        <w:t xml:space="preserve"> </w:t>
      </w:r>
      <w:r w:rsidR="008B5485" w:rsidRPr="00E90C4D">
        <w:rPr>
          <w:sz w:val="24"/>
        </w:rPr>
        <w:t xml:space="preserve">  </w:t>
      </w:r>
    </w:p>
    <w:p w14:paraId="48327145" w14:textId="77777777" w:rsidR="008B5485" w:rsidRPr="00056E7F" w:rsidRDefault="008B5485" w:rsidP="008B5485">
      <w:pPr>
        <w:pStyle w:val="BodyText"/>
        <w:ind w:hanging="360"/>
        <w:rPr>
          <w:rFonts w:ascii="Arial" w:hAnsi="Arial" w:cs="Arial"/>
          <w:b w:val="0"/>
          <w:sz w:val="22"/>
          <w:szCs w:val="22"/>
        </w:rPr>
      </w:pPr>
    </w:p>
    <w:p w14:paraId="52304BB1" w14:textId="77777777" w:rsidR="00061027" w:rsidRPr="00056E7F" w:rsidRDefault="00061027" w:rsidP="00061027">
      <w:pPr>
        <w:pStyle w:val="BodyText"/>
        <w:rPr>
          <w:rFonts w:ascii="Arial" w:hAnsi="Arial" w:cs="Arial"/>
          <w:b w:val="0"/>
          <w:sz w:val="22"/>
          <w:szCs w:val="22"/>
        </w:rPr>
      </w:pPr>
      <w:r w:rsidRPr="00056E7F">
        <w:rPr>
          <w:rFonts w:ascii="Arial" w:hAnsi="Arial" w:cs="Arial"/>
          <w:b w:val="0"/>
          <w:sz w:val="22"/>
          <w:szCs w:val="22"/>
        </w:rPr>
        <w:t>Closeout of a grant does not affect the right of MHEC to disallow costs and recover funds on the basis of a later audit or review, nor does closeout affect the grantee’s obligation to return any funds due as a result of later refunds, corrections, or other transactions.</w:t>
      </w:r>
    </w:p>
    <w:p w14:paraId="21D4A729" w14:textId="77777777" w:rsidR="00061027" w:rsidRPr="00640320" w:rsidRDefault="00061027" w:rsidP="00061027">
      <w:pPr>
        <w:rPr>
          <w:rFonts w:ascii="Arial" w:hAnsi="Arial" w:cs="Arial"/>
          <w:bCs/>
          <w:sz w:val="22"/>
        </w:rPr>
      </w:pPr>
      <w:r w:rsidRPr="00640320">
        <w:rPr>
          <w:rFonts w:ascii="Arial" w:hAnsi="Arial" w:cs="Arial"/>
          <w:bCs/>
        </w:rPr>
        <w:tab/>
      </w:r>
    </w:p>
    <w:p w14:paraId="761D8BE9" w14:textId="77777777" w:rsidR="00061027" w:rsidRPr="00056E7F" w:rsidRDefault="00061027" w:rsidP="00061027">
      <w:pPr>
        <w:pStyle w:val="Heading2"/>
        <w:spacing w:line="360" w:lineRule="auto"/>
        <w:rPr>
          <w:rFonts w:ascii="Arial" w:hAnsi="Arial" w:cs="Arial"/>
          <w:sz w:val="24"/>
        </w:rPr>
      </w:pPr>
      <w:bookmarkStart w:id="34" w:name="_Toc377055603"/>
      <w:r w:rsidRPr="00056E7F">
        <w:rPr>
          <w:rFonts w:ascii="Arial" w:hAnsi="Arial" w:cs="Arial"/>
          <w:sz w:val="24"/>
        </w:rPr>
        <w:t>4.  RECORDS</w:t>
      </w:r>
      <w:bookmarkEnd w:id="34"/>
    </w:p>
    <w:p w14:paraId="668D5670" w14:textId="77777777" w:rsidR="00061027" w:rsidRPr="00056E7F" w:rsidRDefault="00061027" w:rsidP="00061027">
      <w:pPr>
        <w:pStyle w:val="BodyText"/>
        <w:tabs>
          <w:tab w:val="left" w:pos="1800"/>
        </w:tabs>
        <w:rPr>
          <w:rFonts w:ascii="Arial" w:hAnsi="Arial" w:cs="Arial"/>
          <w:b w:val="0"/>
          <w:sz w:val="22"/>
          <w:szCs w:val="22"/>
        </w:rPr>
      </w:pPr>
      <w:r w:rsidRPr="00056E7F">
        <w:rPr>
          <w:rFonts w:ascii="Arial" w:hAnsi="Arial" w:cs="Arial"/>
          <w:b w:val="0"/>
          <w:sz w:val="22"/>
          <w:szCs w:val="22"/>
        </w:rPr>
        <w:t xml:space="preserve">A grant recipient shall </w:t>
      </w:r>
      <w:r w:rsidR="0085107B" w:rsidRPr="000300E3">
        <w:rPr>
          <w:rFonts w:ascii="Arial" w:hAnsi="Arial" w:cs="Arial"/>
          <w:sz w:val="22"/>
          <w:szCs w:val="22"/>
        </w:rPr>
        <w:t>retain the following records for a period of five (5) years</w:t>
      </w:r>
      <w:r w:rsidRPr="00056E7F">
        <w:rPr>
          <w:rFonts w:ascii="Arial" w:hAnsi="Arial" w:cs="Arial"/>
          <w:b w:val="0"/>
          <w:sz w:val="22"/>
          <w:szCs w:val="22"/>
        </w:rPr>
        <w:t xml:space="preserve"> after the completion of the CPIP grant project:</w:t>
      </w:r>
    </w:p>
    <w:p w14:paraId="5739FD00" w14:textId="77777777" w:rsidR="00061027" w:rsidRPr="00056E7F" w:rsidRDefault="00061027" w:rsidP="00FA4FAB">
      <w:pPr>
        <w:pStyle w:val="BodyText"/>
        <w:numPr>
          <w:ilvl w:val="0"/>
          <w:numId w:val="3"/>
        </w:numPr>
        <w:tabs>
          <w:tab w:val="clear" w:pos="987"/>
          <w:tab w:val="num" w:pos="2340"/>
        </w:tabs>
        <w:ind w:left="1080"/>
        <w:rPr>
          <w:rFonts w:ascii="Arial" w:hAnsi="Arial" w:cs="Arial"/>
          <w:b w:val="0"/>
          <w:sz w:val="22"/>
          <w:szCs w:val="22"/>
        </w:rPr>
      </w:pPr>
      <w:r w:rsidRPr="00056E7F">
        <w:rPr>
          <w:rFonts w:ascii="Arial" w:hAnsi="Arial" w:cs="Arial"/>
          <w:b w:val="0"/>
          <w:sz w:val="22"/>
          <w:szCs w:val="22"/>
        </w:rPr>
        <w:t>records of significant project experience and evaluation results;</w:t>
      </w:r>
    </w:p>
    <w:p w14:paraId="66ABBB92" w14:textId="77777777" w:rsidR="00061027" w:rsidRPr="00056E7F" w:rsidRDefault="00061027" w:rsidP="00FA4FAB">
      <w:pPr>
        <w:pStyle w:val="BodyText"/>
        <w:numPr>
          <w:ilvl w:val="0"/>
          <w:numId w:val="3"/>
        </w:numPr>
        <w:tabs>
          <w:tab w:val="clear" w:pos="987"/>
          <w:tab w:val="left" w:pos="0"/>
        </w:tabs>
        <w:ind w:left="1080"/>
        <w:rPr>
          <w:rFonts w:ascii="Arial" w:hAnsi="Arial" w:cs="Arial"/>
          <w:b w:val="0"/>
          <w:sz w:val="22"/>
          <w:szCs w:val="22"/>
        </w:rPr>
      </w:pPr>
      <w:r w:rsidRPr="00056E7F">
        <w:rPr>
          <w:rFonts w:ascii="Arial" w:hAnsi="Arial" w:cs="Arial"/>
          <w:b w:val="0"/>
          <w:sz w:val="22"/>
          <w:szCs w:val="22"/>
        </w:rPr>
        <w:t xml:space="preserve">records that fully show amount of funds under the grant, how the funds were used, total cost of projects, </w:t>
      </w:r>
      <w:r w:rsidRPr="00056E7F">
        <w:rPr>
          <w:rFonts w:ascii="Arial" w:hAnsi="Arial" w:cs="Arial"/>
          <w:b w:val="0"/>
          <w:i/>
          <w:iCs/>
          <w:sz w:val="22"/>
          <w:szCs w:val="22"/>
        </w:rPr>
        <w:t>all costs and contributions provided from other sources,</w:t>
      </w:r>
      <w:r w:rsidRPr="00056E7F">
        <w:rPr>
          <w:rFonts w:ascii="Arial" w:hAnsi="Arial" w:cs="Arial"/>
          <w:b w:val="0"/>
          <w:sz w:val="22"/>
          <w:szCs w:val="22"/>
        </w:rPr>
        <w:t xml:space="preserve"> and other records to facilitate an effective audit (note that timesheets should be kept for volunteer hours, as well as for all paid hours); and </w:t>
      </w:r>
    </w:p>
    <w:p w14:paraId="6547B052" w14:textId="77777777" w:rsidR="00061027" w:rsidRPr="00056E7F" w:rsidRDefault="00061027" w:rsidP="00FA4FAB">
      <w:pPr>
        <w:pStyle w:val="BodyText"/>
        <w:numPr>
          <w:ilvl w:val="0"/>
          <w:numId w:val="3"/>
        </w:numPr>
        <w:tabs>
          <w:tab w:val="clear" w:pos="987"/>
          <w:tab w:val="left" w:pos="0"/>
          <w:tab w:val="num" w:pos="2340"/>
        </w:tabs>
        <w:ind w:left="1080"/>
        <w:rPr>
          <w:rFonts w:ascii="Arial" w:hAnsi="Arial" w:cs="Arial"/>
          <w:b w:val="0"/>
          <w:sz w:val="22"/>
          <w:szCs w:val="22"/>
        </w:rPr>
      </w:pPr>
      <w:r w:rsidRPr="00056E7F">
        <w:rPr>
          <w:rFonts w:ascii="Arial" w:hAnsi="Arial" w:cs="Arial"/>
          <w:b w:val="0"/>
          <w:sz w:val="22"/>
          <w:szCs w:val="22"/>
        </w:rPr>
        <w:t>participant data (which students participated in which activities</w:t>
      </w:r>
      <w:r w:rsidR="005268E3">
        <w:rPr>
          <w:rFonts w:ascii="Arial" w:hAnsi="Arial" w:cs="Arial"/>
          <w:b w:val="0"/>
          <w:sz w:val="22"/>
          <w:szCs w:val="22"/>
        </w:rPr>
        <w:t xml:space="preserve"> (include sign-in sheets)</w:t>
      </w:r>
      <w:r w:rsidRPr="00056E7F">
        <w:rPr>
          <w:rFonts w:ascii="Arial" w:hAnsi="Arial" w:cs="Arial"/>
          <w:b w:val="0"/>
          <w:sz w:val="22"/>
          <w:szCs w:val="22"/>
        </w:rPr>
        <w:t xml:space="preserve">; specify names, dates and places).   </w:t>
      </w:r>
    </w:p>
    <w:p w14:paraId="0A44234B" w14:textId="77777777" w:rsidR="00061027" w:rsidRPr="00640320" w:rsidRDefault="00061027" w:rsidP="00061027">
      <w:pPr>
        <w:rPr>
          <w:rFonts w:ascii="Arial" w:hAnsi="Arial" w:cs="Arial"/>
        </w:rPr>
      </w:pPr>
      <w:r w:rsidRPr="00640320">
        <w:rPr>
          <w:rFonts w:ascii="Arial" w:hAnsi="Arial" w:cs="Arial"/>
        </w:rPr>
        <w:tab/>
      </w:r>
    </w:p>
    <w:p w14:paraId="730A9E21" w14:textId="77777777" w:rsidR="00061027" w:rsidRPr="00056E7F" w:rsidRDefault="00061027" w:rsidP="00061027">
      <w:pPr>
        <w:pStyle w:val="Heading2"/>
        <w:spacing w:line="360" w:lineRule="auto"/>
        <w:rPr>
          <w:rFonts w:ascii="Arial" w:hAnsi="Arial" w:cs="Arial"/>
          <w:sz w:val="24"/>
        </w:rPr>
      </w:pPr>
      <w:bookmarkStart w:id="35" w:name="_Toc377055604"/>
      <w:r w:rsidRPr="00056E7F">
        <w:rPr>
          <w:rFonts w:ascii="Arial" w:hAnsi="Arial" w:cs="Arial"/>
          <w:sz w:val="24"/>
        </w:rPr>
        <w:t>5.  REPORTING REQUIREMENTS</w:t>
      </w:r>
      <w:bookmarkEnd w:id="35"/>
    </w:p>
    <w:p w14:paraId="7961466E" w14:textId="1ED43F4A" w:rsidR="00061027" w:rsidRDefault="00061027" w:rsidP="00061027">
      <w:pPr>
        <w:rPr>
          <w:rFonts w:ascii="Arial" w:hAnsi="Arial" w:cs="Arial"/>
          <w:b/>
          <w:sz w:val="22"/>
          <w:szCs w:val="22"/>
        </w:rPr>
      </w:pPr>
      <w:r w:rsidRPr="00056E7F">
        <w:rPr>
          <w:rFonts w:ascii="Arial" w:hAnsi="Arial" w:cs="Arial"/>
          <w:sz w:val="22"/>
          <w:szCs w:val="22"/>
        </w:rPr>
        <w:t xml:space="preserve">To ensure accountability and sound fiscal management, the Office of </w:t>
      </w:r>
      <w:r w:rsidR="003E55C7">
        <w:rPr>
          <w:rFonts w:ascii="Arial" w:hAnsi="Arial" w:cs="Arial"/>
          <w:sz w:val="22"/>
          <w:szCs w:val="22"/>
        </w:rPr>
        <w:t xml:space="preserve">Outreach and </w:t>
      </w:r>
      <w:r w:rsidRPr="00056E7F">
        <w:rPr>
          <w:rFonts w:ascii="Arial" w:hAnsi="Arial" w:cs="Arial"/>
          <w:sz w:val="22"/>
          <w:szCs w:val="22"/>
        </w:rPr>
        <w:t xml:space="preserve">Grants </w:t>
      </w:r>
      <w:r w:rsidR="003E55C7">
        <w:rPr>
          <w:rFonts w:ascii="Arial" w:hAnsi="Arial" w:cs="Arial"/>
          <w:sz w:val="22"/>
          <w:szCs w:val="22"/>
        </w:rPr>
        <w:t xml:space="preserve">Management </w:t>
      </w:r>
      <w:r w:rsidRPr="00056E7F">
        <w:rPr>
          <w:rFonts w:ascii="Arial" w:hAnsi="Arial" w:cs="Arial"/>
          <w:sz w:val="22"/>
          <w:szCs w:val="22"/>
        </w:rPr>
        <w:t>serves as the Stat</w:t>
      </w:r>
      <w:r w:rsidR="00667374">
        <w:rPr>
          <w:rFonts w:ascii="Arial" w:hAnsi="Arial" w:cs="Arial"/>
          <w:sz w:val="22"/>
          <w:szCs w:val="22"/>
        </w:rPr>
        <w:t xml:space="preserve">e monitor of grant activities. </w:t>
      </w:r>
      <w:r w:rsidRPr="00056E7F">
        <w:rPr>
          <w:rFonts w:ascii="Arial" w:hAnsi="Arial" w:cs="Arial"/>
          <w:sz w:val="22"/>
          <w:szCs w:val="22"/>
        </w:rPr>
        <w:t>In addition to requiring interim and final reports, MHEC staff may conduct site visits</w:t>
      </w:r>
      <w:r w:rsidR="004F745B">
        <w:rPr>
          <w:rFonts w:ascii="Arial" w:hAnsi="Arial" w:cs="Arial"/>
          <w:sz w:val="22"/>
          <w:szCs w:val="22"/>
        </w:rPr>
        <w:t xml:space="preserve"> </w:t>
      </w:r>
      <w:r w:rsidRPr="00056E7F">
        <w:rPr>
          <w:rFonts w:ascii="Arial" w:hAnsi="Arial" w:cs="Arial"/>
          <w:sz w:val="22"/>
          <w:szCs w:val="22"/>
        </w:rPr>
        <w:t xml:space="preserve">or request written materials for this purpose.  </w:t>
      </w:r>
      <w:r w:rsidR="00CB6D3C">
        <w:rPr>
          <w:rFonts w:ascii="Arial" w:hAnsi="Arial" w:cs="Arial"/>
          <w:b/>
          <w:sz w:val="22"/>
          <w:szCs w:val="22"/>
        </w:rPr>
        <w:t>Contact MHEC immediately if you anticipate any difficulties completing all activities on schedule and according to the proposed budget.</w:t>
      </w:r>
    </w:p>
    <w:p w14:paraId="3270DEF9" w14:textId="77777777" w:rsidR="00BC1F21" w:rsidRDefault="00BC1F21" w:rsidP="00061027">
      <w:pPr>
        <w:rPr>
          <w:rFonts w:ascii="Arial" w:hAnsi="Arial" w:cs="Arial"/>
          <w:b/>
          <w:sz w:val="22"/>
          <w:szCs w:val="22"/>
        </w:rPr>
      </w:pPr>
    </w:p>
    <w:p w14:paraId="5C1C8BBD" w14:textId="11E0BD94" w:rsidR="00BC1F21" w:rsidRPr="00056E7F" w:rsidRDefault="00BC1F21" w:rsidP="00061027">
      <w:pPr>
        <w:rPr>
          <w:rFonts w:ascii="Arial" w:hAnsi="Arial" w:cs="Arial"/>
          <w:sz w:val="22"/>
          <w:szCs w:val="22"/>
        </w:rPr>
      </w:pPr>
      <w:r w:rsidRPr="00056E7F">
        <w:rPr>
          <w:rFonts w:ascii="Arial" w:hAnsi="Arial" w:cs="Arial"/>
          <w:b/>
          <w:sz w:val="22"/>
          <w:szCs w:val="22"/>
        </w:rPr>
        <w:t xml:space="preserve">Formal </w:t>
      </w:r>
      <w:r>
        <w:rPr>
          <w:rFonts w:ascii="Arial" w:hAnsi="Arial" w:cs="Arial"/>
          <w:b/>
          <w:sz w:val="22"/>
          <w:szCs w:val="22"/>
        </w:rPr>
        <w:t xml:space="preserve">time and effort, </w:t>
      </w:r>
      <w:r w:rsidRPr="00056E7F">
        <w:rPr>
          <w:rFonts w:ascii="Arial" w:hAnsi="Arial" w:cs="Arial"/>
          <w:b/>
          <w:sz w:val="22"/>
          <w:szCs w:val="22"/>
        </w:rPr>
        <w:t>interim</w:t>
      </w:r>
      <w:r>
        <w:rPr>
          <w:rFonts w:ascii="Arial" w:hAnsi="Arial" w:cs="Arial"/>
          <w:b/>
          <w:sz w:val="22"/>
          <w:szCs w:val="22"/>
        </w:rPr>
        <w:t>,</w:t>
      </w:r>
      <w:r w:rsidRPr="00056E7F">
        <w:rPr>
          <w:rFonts w:ascii="Arial" w:hAnsi="Arial" w:cs="Arial"/>
          <w:b/>
          <w:sz w:val="22"/>
          <w:szCs w:val="22"/>
        </w:rPr>
        <w:t xml:space="preserve"> and final reports </w:t>
      </w:r>
      <w:r>
        <w:rPr>
          <w:rFonts w:ascii="Arial" w:hAnsi="Arial" w:cs="Arial"/>
          <w:b/>
          <w:sz w:val="22"/>
          <w:szCs w:val="22"/>
        </w:rPr>
        <w:t xml:space="preserve">are </w:t>
      </w:r>
      <w:r w:rsidRPr="00056E7F">
        <w:rPr>
          <w:rFonts w:ascii="Arial" w:hAnsi="Arial" w:cs="Arial"/>
          <w:b/>
          <w:sz w:val="22"/>
          <w:szCs w:val="22"/>
        </w:rPr>
        <w:t>required from all grantees</w:t>
      </w:r>
      <w:r w:rsidR="00667374">
        <w:rPr>
          <w:rFonts w:ascii="Arial" w:hAnsi="Arial" w:cs="Arial"/>
          <w:sz w:val="22"/>
          <w:szCs w:val="22"/>
        </w:rPr>
        <w:t xml:space="preserve">. </w:t>
      </w:r>
      <w:r>
        <w:rPr>
          <w:rFonts w:ascii="Arial" w:hAnsi="Arial" w:cs="Arial"/>
          <w:sz w:val="22"/>
          <w:szCs w:val="22"/>
        </w:rPr>
        <w:t xml:space="preserve">The second payment of grant funds will be contingent upon the acceptance </w:t>
      </w:r>
      <w:r w:rsidR="00667374">
        <w:rPr>
          <w:rFonts w:ascii="Arial" w:hAnsi="Arial" w:cs="Arial"/>
          <w:sz w:val="22"/>
          <w:szCs w:val="22"/>
        </w:rPr>
        <w:t xml:space="preserve">of the interim report by MHEC. </w:t>
      </w:r>
      <w:r>
        <w:rPr>
          <w:rFonts w:ascii="Arial" w:hAnsi="Arial" w:cs="Arial"/>
          <w:sz w:val="22"/>
          <w:szCs w:val="22"/>
        </w:rPr>
        <w:t xml:space="preserve">The Interim Report should provide evidence that the project is progressing with sufficient effectiveness to continue.  </w:t>
      </w:r>
      <w:r w:rsidRPr="00056E7F">
        <w:rPr>
          <w:rFonts w:ascii="Arial" w:hAnsi="Arial" w:cs="Arial"/>
          <w:sz w:val="22"/>
          <w:szCs w:val="22"/>
        </w:rPr>
        <w:t xml:space="preserve">At the end of the grant, both a financial and a narrative </w:t>
      </w:r>
      <w:r w:rsidRPr="00056E7F">
        <w:rPr>
          <w:rFonts w:ascii="Arial" w:hAnsi="Arial" w:cs="Arial"/>
          <w:sz w:val="22"/>
          <w:szCs w:val="22"/>
        </w:rPr>
        <w:lastRenderedPageBreak/>
        <w:t>report will be due to the Commission.  The project evaluation should be an integral part of the narrative report</w:t>
      </w:r>
    </w:p>
    <w:p w14:paraId="23D7E046" w14:textId="77777777" w:rsidR="0013735D" w:rsidRDefault="0013735D" w:rsidP="00061027">
      <w:pPr>
        <w:rPr>
          <w:rFonts w:ascii="Arial" w:hAnsi="Arial" w:cs="Arial"/>
          <w:b/>
          <w:sz w:val="22"/>
          <w:szCs w:val="22"/>
        </w:rPr>
      </w:pPr>
    </w:p>
    <w:p w14:paraId="79EBAE34" w14:textId="77777777" w:rsidR="00BC1F21" w:rsidRDefault="00BC1F21" w:rsidP="00BC1F21">
      <w:pPr>
        <w:pStyle w:val="Heading2"/>
        <w:rPr>
          <w:rFonts w:ascii="Arial" w:hAnsi="Arial" w:cs="Arial"/>
          <w:sz w:val="24"/>
        </w:rPr>
      </w:pPr>
    </w:p>
    <w:p w14:paraId="4011AA86" w14:textId="565075F0" w:rsidR="00BC1F21" w:rsidRPr="006F73FE" w:rsidRDefault="00BC1F21" w:rsidP="00BC1F21">
      <w:pPr>
        <w:pStyle w:val="Heading2"/>
        <w:rPr>
          <w:rFonts w:ascii="Arial" w:hAnsi="Arial" w:cs="Arial"/>
          <w:szCs w:val="28"/>
        </w:rPr>
      </w:pPr>
      <w:r w:rsidRPr="006F73FE">
        <w:rPr>
          <w:rFonts w:ascii="Arial" w:hAnsi="Arial" w:cs="Arial"/>
          <w:szCs w:val="28"/>
        </w:rPr>
        <w:t xml:space="preserve">TIME &amp; EFFORT REPORTS </w:t>
      </w:r>
    </w:p>
    <w:p w14:paraId="6BE0AD8B" w14:textId="5058CE35" w:rsidR="009D6F65" w:rsidRPr="00BC1F21" w:rsidRDefault="009D6F65" w:rsidP="00BC1F21">
      <w:pPr>
        <w:pStyle w:val="Heading2"/>
        <w:rPr>
          <w:rFonts w:ascii="Arial" w:hAnsi="Arial" w:cs="Arial"/>
          <w:color w:val="FF0000"/>
          <w:sz w:val="24"/>
        </w:rPr>
      </w:pPr>
    </w:p>
    <w:p w14:paraId="256EA47C" w14:textId="13789866" w:rsidR="00961DAB" w:rsidRDefault="004376B1" w:rsidP="00961DAB">
      <w:pPr>
        <w:pStyle w:val="Heading2"/>
        <w:rPr>
          <w:rFonts w:ascii="Arial" w:hAnsi="Arial" w:cs="Arial"/>
          <w:b w:val="0"/>
          <w:sz w:val="22"/>
          <w:szCs w:val="22"/>
        </w:rPr>
      </w:pPr>
      <w:bookmarkStart w:id="36" w:name="_Toc377055605"/>
      <w:r w:rsidRPr="00C40F4F">
        <w:rPr>
          <w:rFonts w:ascii="Arial" w:hAnsi="Arial" w:cs="Arial"/>
          <w:sz w:val="22"/>
          <w:szCs w:val="22"/>
        </w:rPr>
        <w:t>Quarterly in-kind</w:t>
      </w:r>
      <w:r w:rsidR="00C40F4F">
        <w:rPr>
          <w:rFonts w:ascii="Arial" w:hAnsi="Arial" w:cs="Arial"/>
          <w:sz w:val="22"/>
          <w:szCs w:val="22"/>
        </w:rPr>
        <w:t xml:space="preserve"> and Time &amp; E</w:t>
      </w:r>
      <w:r w:rsidRPr="00C40F4F">
        <w:rPr>
          <w:rFonts w:ascii="Arial" w:hAnsi="Arial" w:cs="Arial"/>
          <w:sz w:val="22"/>
          <w:szCs w:val="22"/>
        </w:rPr>
        <w:t xml:space="preserve">ffort reports are required from all grantees. </w:t>
      </w:r>
      <w:r w:rsidR="004042FD" w:rsidRPr="00C40F4F">
        <w:rPr>
          <w:rFonts w:ascii="Arial" w:hAnsi="Arial" w:cs="Arial"/>
          <w:b w:val="0"/>
          <w:sz w:val="22"/>
          <w:szCs w:val="22"/>
        </w:rPr>
        <w:t>MHEC must submit documentation of the effort to meet the GEAR UP matching requirement. Mat</w:t>
      </w:r>
      <w:r w:rsidR="00F646A1">
        <w:rPr>
          <w:rFonts w:ascii="Arial" w:hAnsi="Arial" w:cs="Arial"/>
          <w:b w:val="0"/>
          <w:sz w:val="22"/>
          <w:szCs w:val="22"/>
        </w:rPr>
        <w:t>ching documentation includes four phases of the</w:t>
      </w:r>
      <w:r w:rsidR="004042FD" w:rsidRPr="00C40F4F">
        <w:rPr>
          <w:rFonts w:ascii="Arial" w:hAnsi="Arial" w:cs="Arial"/>
          <w:b w:val="0"/>
          <w:sz w:val="22"/>
          <w:szCs w:val="22"/>
        </w:rPr>
        <w:t xml:space="preserve"> </w:t>
      </w:r>
      <w:r w:rsidR="00C40F4F" w:rsidRPr="00C40F4F">
        <w:rPr>
          <w:rFonts w:ascii="Arial" w:hAnsi="Arial" w:cs="Arial"/>
          <w:b w:val="0"/>
          <w:sz w:val="22"/>
          <w:szCs w:val="22"/>
        </w:rPr>
        <w:t>Quarterly</w:t>
      </w:r>
      <w:r w:rsidR="009046CF" w:rsidRPr="00C40F4F">
        <w:rPr>
          <w:rFonts w:ascii="Arial" w:hAnsi="Arial" w:cs="Arial"/>
          <w:b w:val="0"/>
          <w:sz w:val="22"/>
          <w:szCs w:val="22"/>
        </w:rPr>
        <w:t xml:space="preserve"> In-Kind &amp;</w:t>
      </w:r>
      <w:r w:rsidR="00EB7056" w:rsidRPr="00C40F4F">
        <w:rPr>
          <w:rFonts w:ascii="Arial" w:hAnsi="Arial" w:cs="Arial"/>
          <w:b w:val="0"/>
          <w:sz w:val="22"/>
          <w:szCs w:val="22"/>
        </w:rPr>
        <w:t xml:space="preserve"> </w:t>
      </w:r>
      <w:r w:rsidR="00F646A1">
        <w:rPr>
          <w:rFonts w:ascii="Arial" w:hAnsi="Arial" w:cs="Arial"/>
          <w:b w:val="0"/>
          <w:sz w:val="22"/>
          <w:szCs w:val="22"/>
        </w:rPr>
        <w:t>Time and Effort report, and are</w:t>
      </w:r>
      <w:r w:rsidR="00C40F4F" w:rsidRPr="00C40F4F">
        <w:rPr>
          <w:rFonts w:ascii="Arial" w:hAnsi="Arial" w:cs="Arial"/>
          <w:b w:val="0"/>
          <w:sz w:val="22"/>
          <w:szCs w:val="22"/>
        </w:rPr>
        <w:t xml:space="preserve"> </w:t>
      </w:r>
      <w:r w:rsidR="00C40F4F">
        <w:rPr>
          <w:rFonts w:ascii="Arial" w:hAnsi="Arial" w:cs="Arial"/>
          <w:b w:val="0"/>
          <w:sz w:val="22"/>
          <w:szCs w:val="22"/>
        </w:rPr>
        <w:t>due</w:t>
      </w:r>
      <w:r w:rsidR="00C40F4F" w:rsidRPr="00C40F4F">
        <w:rPr>
          <w:rFonts w:ascii="Arial" w:hAnsi="Arial" w:cs="Arial"/>
          <w:b w:val="0"/>
          <w:sz w:val="22"/>
          <w:szCs w:val="22"/>
        </w:rPr>
        <w:t xml:space="preserve"> according the schedule below. </w:t>
      </w:r>
      <w:r w:rsidR="00EB7056" w:rsidRPr="00C40F4F">
        <w:rPr>
          <w:rFonts w:ascii="Arial" w:hAnsi="Arial" w:cs="Arial"/>
          <w:b w:val="0"/>
          <w:sz w:val="22"/>
          <w:szCs w:val="22"/>
        </w:rPr>
        <w:t xml:space="preserve">Any </w:t>
      </w:r>
      <w:r w:rsidR="001E4A1E" w:rsidRPr="00C40F4F">
        <w:rPr>
          <w:rFonts w:ascii="Arial" w:hAnsi="Arial" w:cs="Arial"/>
          <w:b w:val="0"/>
          <w:sz w:val="22"/>
          <w:szCs w:val="22"/>
        </w:rPr>
        <w:t xml:space="preserve">grantee </w:t>
      </w:r>
      <w:r w:rsidR="00EB7056" w:rsidRPr="00C40F4F">
        <w:rPr>
          <w:rFonts w:ascii="Arial" w:hAnsi="Arial" w:cs="Arial"/>
          <w:b w:val="0"/>
          <w:sz w:val="22"/>
          <w:szCs w:val="22"/>
        </w:rPr>
        <w:t>not able to meet these requirements must provide proper justification</w:t>
      </w:r>
      <w:r w:rsidR="001E4A1E" w:rsidRPr="00C40F4F">
        <w:rPr>
          <w:rFonts w:ascii="Arial" w:hAnsi="Arial" w:cs="Arial"/>
          <w:b w:val="0"/>
          <w:sz w:val="22"/>
          <w:szCs w:val="22"/>
        </w:rPr>
        <w:t xml:space="preserve"> with the initial proposal submission</w:t>
      </w:r>
      <w:r w:rsidR="00EB7056" w:rsidRPr="00C40F4F">
        <w:rPr>
          <w:rFonts w:ascii="Arial" w:hAnsi="Arial" w:cs="Arial"/>
          <w:b w:val="0"/>
          <w:sz w:val="22"/>
          <w:szCs w:val="22"/>
        </w:rPr>
        <w:t>.</w:t>
      </w:r>
      <w:bookmarkEnd w:id="36"/>
      <w:r w:rsidR="00EB7056">
        <w:rPr>
          <w:rFonts w:ascii="Arial" w:hAnsi="Arial" w:cs="Arial"/>
          <w:b w:val="0"/>
          <w:sz w:val="22"/>
          <w:szCs w:val="22"/>
        </w:rPr>
        <w:t xml:space="preserve">  </w:t>
      </w:r>
    </w:p>
    <w:p w14:paraId="20A8ED9C" w14:textId="77777777" w:rsidR="00EB7056" w:rsidRDefault="00EB7056" w:rsidP="00EB7056"/>
    <w:p w14:paraId="0BB034DE" w14:textId="77777777" w:rsidR="00EB7056" w:rsidRDefault="00EB7056" w:rsidP="00EB7056">
      <w:pPr>
        <w:rPr>
          <w:rFonts w:ascii="Arial" w:hAnsi="Arial" w:cs="Arial"/>
          <w:sz w:val="22"/>
          <w:szCs w:val="22"/>
        </w:rPr>
      </w:pPr>
      <w:r w:rsidRPr="00EB7056">
        <w:rPr>
          <w:rFonts w:ascii="Arial" w:hAnsi="Arial" w:cs="Arial"/>
          <w:sz w:val="22"/>
          <w:szCs w:val="22"/>
        </w:rPr>
        <w:t xml:space="preserve">Below is the </w:t>
      </w:r>
      <w:r w:rsidR="001E4A1E" w:rsidRPr="004979AA">
        <w:rPr>
          <w:rFonts w:ascii="Arial" w:hAnsi="Arial" w:cs="Arial"/>
          <w:sz w:val="22"/>
          <w:szCs w:val="22"/>
        </w:rPr>
        <w:t>proposed</w:t>
      </w:r>
      <w:r w:rsidR="001E4A1E">
        <w:rPr>
          <w:rFonts w:ascii="Arial" w:hAnsi="Arial" w:cs="Arial"/>
          <w:i/>
          <w:sz w:val="22"/>
          <w:szCs w:val="22"/>
        </w:rPr>
        <w:t xml:space="preserve"> </w:t>
      </w:r>
      <w:r w:rsidRPr="00EB7056">
        <w:rPr>
          <w:rFonts w:ascii="Arial" w:hAnsi="Arial" w:cs="Arial"/>
          <w:sz w:val="22"/>
          <w:szCs w:val="22"/>
        </w:rPr>
        <w:t>schedule of the collection of Time and Effort reports.</w:t>
      </w:r>
    </w:p>
    <w:p w14:paraId="01E8EF29" w14:textId="77777777" w:rsidR="00EB7056" w:rsidRPr="00EB7056" w:rsidRDefault="00EB7056" w:rsidP="00EB7056">
      <w:pPr>
        <w:rPr>
          <w:rFonts w:ascii="Arial" w:hAnsi="Arial" w:cs="Arial"/>
          <w:sz w:val="22"/>
          <w:szCs w:val="22"/>
        </w:rPr>
      </w:pPr>
    </w:p>
    <w:tbl>
      <w:tblPr>
        <w:tblStyle w:val="TableGrid"/>
        <w:tblW w:w="7748" w:type="dxa"/>
        <w:jc w:val="center"/>
        <w:tblLook w:val="04A0" w:firstRow="1" w:lastRow="0" w:firstColumn="1" w:lastColumn="0" w:noHBand="0" w:noVBand="1"/>
      </w:tblPr>
      <w:tblGrid>
        <w:gridCol w:w="1319"/>
        <w:gridCol w:w="3143"/>
        <w:gridCol w:w="3286"/>
      </w:tblGrid>
      <w:tr w:rsidR="00F646A1" w14:paraId="48899ED6" w14:textId="77777777" w:rsidTr="0037101B">
        <w:trPr>
          <w:trHeight w:val="293"/>
          <w:jc w:val="center"/>
        </w:trPr>
        <w:tc>
          <w:tcPr>
            <w:tcW w:w="1319" w:type="dxa"/>
            <w:shd w:val="clear" w:color="auto" w:fill="D9D9D9" w:themeFill="background1" w:themeFillShade="D9"/>
          </w:tcPr>
          <w:p w14:paraId="7DB736BF" w14:textId="55322E67" w:rsidR="00F646A1" w:rsidRPr="00F646A1" w:rsidRDefault="00F646A1" w:rsidP="00F646A1">
            <w:pPr>
              <w:rPr>
                <w:rFonts w:ascii="Arial" w:hAnsi="Arial" w:cs="Arial"/>
                <w:b/>
                <w:sz w:val="20"/>
                <w:szCs w:val="20"/>
              </w:rPr>
            </w:pPr>
            <w:r w:rsidRPr="00F646A1">
              <w:rPr>
                <w:rFonts w:ascii="Arial" w:hAnsi="Arial" w:cs="Arial"/>
                <w:b/>
                <w:sz w:val="20"/>
                <w:szCs w:val="20"/>
              </w:rPr>
              <w:t>Phase</w:t>
            </w:r>
          </w:p>
        </w:tc>
        <w:tc>
          <w:tcPr>
            <w:tcW w:w="3143" w:type="dxa"/>
            <w:shd w:val="clear" w:color="auto" w:fill="D9D9D9" w:themeFill="background1" w:themeFillShade="D9"/>
          </w:tcPr>
          <w:p w14:paraId="78BC4228" w14:textId="6AB563B5" w:rsidR="00F646A1" w:rsidRDefault="00F646A1" w:rsidP="00F646A1">
            <w:pPr>
              <w:rPr>
                <w:rFonts w:ascii="Arial" w:hAnsi="Arial" w:cs="Arial"/>
                <w:sz w:val="20"/>
                <w:szCs w:val="20"/>
              </w:rPr>
            </w:pPr>
            <w:r w:rsidRPr="00BC1F21">
              <w:rPr>
                <w:rFonts w:ascii="Arial" w:hAnsi="Arial" w:cs="Arial"/>
                <w:b/>
                <w:sz w:val="22"/>
                <w:szCs w:val="22"/>
              </w:rPr>
              <w:t>Time Period</w:t>
            </w:r>
          </w:p>
        </w:tc>
        <w:tc>
          <w:tcPr>
            <w:tcW w:w="3286" w:type="dxa"/>
            <w:shd w:val="clear" w:color="auto" w:fill="D9D9D9" w:themeFill="background1" w:themeFillShade="D9"/>
          </w:tcPr>
          <w:p w14:paraId="6942F3A3" w14:textId="6FDA5F40" w:rsidR="00F646A1" w:rsidRDefault="00F646A1" w:rsidP="00F646A1">
            <w:pPr>
              <w:rPr>
                <w:rFonts w:ascii="Arial" w:hAnsi="Arial" w:cs="Arial"/>
                <w:sz w:val="20"/>
                <w:szCs w:val="20"/>
              </w:rPr>
            </w:pPr>
            <w:r w:rsidRPr="00BC1F21">
              <w:rPr>
                <w:rFonts w:ascii="Arial" w:hAnsi="Arial" w:cs="Arial"/>
                <w:b/>
                <w:color w:val="FF0000"/>
                <w:sz w:val="22"/>
                <w:szCs w:val="22"/>
              </w:rPr>
              <w:t>Report Due Date</w:t>
            </w:r>
            <w:r w:rsidRPr="00BC1F21">
              <w:rPr>
                <w:rFonts w:ascii="Arial" w:hAnsi="Arial" w:cs="Arial"/>
                <w:b/>
                <w:sz w:val="22"/>
                <w:szCs w:val="22"/>
              </w:rPr>
              <w:t>*</w:t>
            </w:r>
          </w:p>
        </w:tc>
      </w:tr>
      <w:tr w:rsidR="00F646A1" w14:paraId="16455CC9" w14:textId="77777777" w:rsidTr="004979AA">
        <w:trPr>
          <w:trHeight w:val="559"/>
          <w:jc w:val="center"/>
        </w:trPr>
        <w:tc>
          <w:tcPr>
            <w:tcW w:w="1319" w:type="dxa"/>
          </w:tcPr>
          <w:p w14:paraId="629F63C9" w14:textId="012B03E8" w:rsidR="00F646A1" w:rsidRPr="00F646A1" w:rsidRDefault="00F646A1" w:rsidP="00F646A1">
            <w:pPr>
              <w:rPr>
                <w:rFonts w:ascii="Arial" w:hAnsi="Arial" w:cs="Arial"/>
                <w:b/>
                <w:sz w:val="20"/>
                <w:szCs w:val="20"/>
              </w:rPr>
            </w:pPr>
            <w:r w:rsidRPr="00F646A1">
              <w:rPr>
                <w:rFonts w:ascii="Arial" w:hAnsi="Arial" w:cs="Arial"/>
                <w:b/>
                <w:sz w:val="20"/>
                <w:szCs w:val="20"/>
              </w:rPr>
              <w:t>Phase I</w:t>
            </w:r>
          </w:p>
        </w:tc>
        <w:tc>
          <w:tcPr>
            <w:tcW w:w="3143" w:type="dxa"/>
          </w:tcPr>
          <w:p w14:paraId="17C41361" w14:textId="57436750" w:rsidR="00F646A1" w:rsidRDefault="00313E18" w:rsidP="00313E18">
            <w:pPr>
              <w:rPr>
                <w:rFonts w:ascii="Arial" w:hAnsi="Arial" w:cs="Arial"/>
                <w:sz w:val="20"/>
                <w:szCs w:val="20"/>
              </w:rPr>
            </w:pPr>
            <w:r>
              <w:rPr>
                <w:rFonts w:ascii="Arial" w:hAnsi="Arial" w:cs="Arial"/>
                <w:b/>
                <w:sz w:val="22"/>
                <w:szCs w:val="22"/>
              </w:rPr>
              <w:t>May</w:t>
            </w:r>
            <w:r w:rsidR="00887A00">
              <w:rPr>
                <w:rFonts w:ascii="Arial" w:hAnsi="Arial" w:cs="Arial"/>
                <w:b/>
                <w:sz w:val="22"/>
                <w:szCs w:val="22"/>
              </w:rPr>
              <w:t xml:space="preserve"> 1</w:t>
            </w:r>
            <w:r w:rsidR="00887A00" w:rsidRPr="00887A00">
              <w:rPr>
                <w:rFonts w:ascii="Arial" w:hAnsi="Arial" w:cs="Arial"/>
                <w:b/>
                <w:sz w:val="22"/>
                <w:szCs w:val="22"/>
                <w:vertAlign w:val="superscript"/>
              </w:rPr>
              <w:t>st</w:t>
            </w:r>
            <w:r w:rsidR="00887A00">
              <w:rPr>
                <w:rFonts w:ascii="Arial" w:hAnsi="Arial" w:cs="Arial"/>
                <w:b/>
                <w:sz w:val="22"/>
                <w:szCs w:val="22"/>
              </w:rPr>
              <w:t xml:space="preserve"> </w:t>
            </w:r>
            <w:r w:rsidR="004979AA">
              <w:rPr>
                <w:rFonts w:ascii="Arial" w:hAnsi="Arial" w:cs="Arial"/>
                <w:b/>
                <w:sz w:val="22"/>
                <w:szCs w:val="22"/>
              </w:rPr>
              <w:t xml:space="preserve">  – </w:t>
            </w:r>
            <w:r w:rsidR="00F646A1" w:rsidRPr="00BC1F21">
              <w:rPr>
                <w:rFonts w:ascii="Arial" w:hAnsi="Arial" w:cs="Arial"/>
                <w:b/>
                <w:sz w:val="22"/>
                <w:szCs w:val="22"/>
              </w:rPr>
              <w:t xml:space="preserve"> </w:t>
            </w:r>
            <w:r>
              <w:rPr>
                <w:rFonts w:ascii="Arial" w:hAnsi="Arial" w:cs="Arial"/>
                <w:b/>
                <w:sz w:val="22"/>
                <w:szCs w:val="22"/>
              </w:rPr>
              <w:t>July</w:t>
            </w:r>
            <w:r w:rsidR="00F646A1" w:rsidRPr="00BC1F21">
              <w:rPr>
                <w:rFonts w:ascii="Arial" w:hAnsi="Arial" w:cs="Arial"/>
                <w:b/>
                <w:sz w:val="22"/>
                <w:szCs w:val="22"/>
              </w:rPr>
              <w:t xml:space="preserve"> 3</w:t>
            </w:r>
            <w:r w:rsidR="00887A00">
              <w:rPr>
                <w:rFonts w:ascii="Arial" w:hAnsi="Arial" w:cs="Arial"/>
                <w:b/>
                <w:sz w:val="22"/>
                <w:szCs w:val="22"/>
              </w:rPr>
              <w:t>1</w:t>
            </w:r>
            <w:r w:rsidR="00887A00">
              <w:rPr>
                <w:rFonts w:ascii="Arial" w:hAnsi="Arial" w:cs="Arial"/>
                <w:b/>
                <w:sz w:val="22"/>
                <w:szCs w:val="22"/>
                <w:vertAlign w:val="superscript"/>
              </w:rPr>
              <w:t xml:space="preserve">st </w:t>
            </w:r>
          </w:p>
        </w:tc>
        <w:tc>
          <w:tcPr>
            <w:tcW w:w="3286" w:type="dxa"/>
          </w:tcPr>
          <w:p w14:paraId="27851416" w14:textId="27FF5AAA" w:rsidR="00F646A1" w:rsidRPr="00BC1F21" w:rsidRDefault="00313E18" w:rsidP="00F646A1">
            <w:pPr>
              <w:rPr>
                <w:rFonts w:ascii="Arial" w:hAnsi="Arial" w:cs="Arial"/>
                <w:b/>
                <w:sz w:val="22"/>
                <w:szCs w:val="22"/>
              </w:rPr>
            </w:pPr>
            <w:r>
              <w:rPr>
                <w:rFonts w:ascii="Arial" w:hAnsi="Arial" w:cs="Arial"/>
                <w:b/>
                <w:sz w:val="22"/>
                <w:szCs w:val="22"/>
              </w:rPr>
              <w:t>August</w:t>
            </w:r>
            <w:r w:rsidR="00F646A1" w:rsidRPr="00BC1F21">
              <w:rPr>
                <w:rFonts w:ascii="Arial" w:hAnsi="Arial" w:cs="Arial"/>
                <w:b/>
                <w:sz w:val="22"/>
                <w:szCs w:val="22"/>
              </w:rPr>
              <w:t xml:space="preserve"> 15</w:t>
            </w:r>
            <w:r w:rsidR="00887A00" w:rsidRPr="00887A00">
              <w:rPr>
                <w:rFonts w:ascii="Arial" w:hAnsi="Arial" w:cs="Arial"/>
                <w:b/>
                <w:sz w:val="22"/>
                <w:szCs w:val="22"/>
                <w:vertAlign w:val="superscript"/>
              </w:rPr>
              <w:t>th</w:t>
            </w:r>
            <w:r w:rsidR="00887A00">
              <w:rPr>
                <w:rFonts w:ascii="Arial" w:hAnsi="Arial" w:cs="Arial"/>
                <w:b/>
                <w:sz w:val="22"/>
                <w:szCs w:val="22"/>
              </w:rPr>
              <w:t xml:space="preserve"> </w:t>
            </w:r>
          </w:p>
          <w:p w14:paraId="58281F4B" w14:textId="77777777" w:rsidR="00F646A1" w:rsidRDefault="00F646A1" w:rsidP="00F646A1">
            <w:pPr>
              <w:rPr>
                <w:rFonts w:ascii="Arial" w:hAnsi="Arial" w:cs="Arial"/>
                <w:sz w:val="20"/>
                <w:szCs w:val="20"/>
              </w:rPr>
            </w:pPr>
          </w:p>
        </w:tc>
      </w:tr>
      <w:tr w:rsidR="00F646A1" w14:paraId="0292DDD1" w14:textId="77777777" w:rsidTr="004979AA">
        <w:trPr>
          <w:trHeight w:val="589"/>
          <w:jc w:val="center"/>
        </w:trPr>
        <w:tc>
          <w:tcPr>
            <w:tcW w:w="1319" w:type="dxa"/>
          </w:tcPr>
          <w:p w14:paraId="7E054B01" w14:textId="6A4190A1" w:rsidR="00F646A1" w:rsidRPr="00F646A1" w:rsidRDefault="00F646A1" w:rsidP="00F646A1">
            <w:pPr>
              <w:rPr>
                <w:rFonts w:ascii="Arial" w:hAnsi="Arial" w:cs="Arial"/>
                <w:b/>
                <w:sz w:val="20"/>
                <w:szCs w:val="20"/>
              </w:rPr>
            </w:pPr>
            <w:r w:rsidRPr="00F646A1">
              <w:rPr>
                <w:rFonts w:ascii="Arial" w:hAnsi="Arial" w:cs="Arial"/>
                <w:b/>
                <w:sz w:val="20"/>
                <w:szCs w:val="20"/>
              </w:rPr>
              <w:t>Phase II</w:t>
            </w:r>
          </w:p>
        </w:tc>
        <w:tc>
          <w:tcPr>
            <w:tcW w:w="3143" w:type="dxa"/>
          </w:tcPr>
          <w:p w14:paraId="2C1B6A36" w14:textId="7ACFEE7F" w:rsidR="00F646A1" w:rsidRDefault="00313E18" w:rsidP="00313E18">
            <w:pPr>
              <w:rPr>
                <w:rFonts w:ascii="Arial" w:hAnsi="Arial" w:cs="Arial"/>
                <w:sz w:val="20"/>
                <w:szCs w:val="20"/>
              </w:rPr>
            </w:pPr>
            <w:r>
              <w:rPr>
                <w:rFonts w:ascii="Arial" w:hAnsi="Arial" w:cs="Arial"/>
                <w:b/>
                <w:sz w:val="22"/>
                <w:szCs w:val="22"/>
              </w:rPr>
              <w:t xml:space="preserve">August </w:t>
            </w:r>
            <w:r w:rsidR="00F646A1" w:rsidRPr="00BC1F21">
              <w:rPr>
                <w:rFonts w:ascii="Arial" w:hAnsi="Arial" w:cs="Arial"/>
                <w:b/>
                <w:sz w:val="22"/>
                <w:szCs w:val="22"/>
              </w:rPr>
              <w:t>1</w:t>
            </w:r>
            <w:r w:rsidR="00F646A1" w:rsidRPr="00BC1F21">
              <w:rPr>
                <w:rFonts w:ascii="Arial" w:hAnsi="Arial" w:cs="Arial"/>
                <w:b/>
                <w:sz w:val="22"/>
                <w:szCs w:val="22"/>
                <w:vertAlign w:val="superscript"/>
              </w:rPr>
              <w:t>st</w:t>
            </w:r>
            <w:r w:rsidR="004979AA">
              <w:rPr>
                <w:rFonts w:ascii="Arial" w:hAnsi="Arial" w:cs="Arial"/>
                <w:b/>
                <w:sz w:val="22"/>
                <w:szCs w:val="22"/>
              </w:rPr>
              <w:t xml:space="preserve">  – </w:t>
            </w:r>
            <w:r>
              <w:rPr>
                <w:rFonts w:ascii="Arial" w:hAnsi="Arial" w:cs="Arial"/>
                <w:b/>
                <w:sz w:val="22"/>
                <w:szCs w:val="22"/>
              </w:rPr>
              <w:t>October</w:t>
            </w:r>
            <w:r w:rsidR="004979AA">
              <w:rPr>
                <w:rFonts w:ascii="Arial" w:hAnsi="Arial" w:cs="Arial"/>
                <w:b/>
                <w:sz w:val="22"/>
                <w:szCs w:val="22"/>
              </w:rPr>
              <w:t xml:space="preserve"> 3</w:t>
            </w:r>
            <w:r>
              <w:rPr>
                <w:rFonts w:ascii="Arial" w:hAnsi="Arial" w:cs="Arial"/>
                <w:b/>
                <w:sz w:val="22"/>
                <w:szCs w:val="22"/>
              </w:rPr>
              <w:t>1</w:t>
            </w:r>
            <w:r>
              <w:rPr>
                <w:rFonts w:ascii="Arial" w:hAnsi="Arial" w:cs="Arial"/>
                <w:b/>
                <w:sz w:val="22"/>
                <w:szCs w:val="22"/>
                <w:vertAlign w:val="superscript"/>
              </w:rPr>
              <w:t>st</w:t>
            </w:r>
            <w:r w:rsidR="004979AA">
              <w:rPr>
                <w:rFonts w:ascii="Arial" w:hAnsi="Arial" w:cs="Arial"/>
                <w:b/>
                <w:sz w:val="22"/>
                <w:szCs w:val="22"/>
              </w:rPr>
              <w:t xml:space="preserve"> </w:t>
            </w:r>
          </w:p>
        </w:tc>
        <w:tc>
          <w:tcPr>
            <w:tcW w:w="3286" w:type="dxa"/>
          </w:tcPr>
          <w:p w14:paraId="37605C58" w14:textId="5375F331" w:rsidR="00F646A1" w:rsidRPr="00BC1F21" w:rsidRDefault="00313E18" w:rsidP="00F646A1">
            <w:pPr>
              <w:rPr>
                <w:rFonts w:ascii="Arial" w:hAnsi="Arial" w:cs="Arial"/>
                <w:b/>
                <w:sz w:val="22"/>
                <w:szCs w:val="22"/>
              </w:rPr>
            </w:pPr>
            <w:r>
              <w:rPr>
                <w:rFonts w:ascii="Arial" w:hAnsi="Arial" w:cs="Arial"/>
                <w:b/>
                <w:sz w:val="22"/>
                <w:szCs w:val="22"/>
              </w:rPr>
              <w:t>November</w:t>
            </w:r>
            <w:r w:rsidR="00F646A1" w:rsidRPr="00BC1F21">
              <w:rPr>
                <w:rFonts w:ascii="Arial" w:hAnsi="Arial" w:cs="Arial"/>
                <w:b/>
                <w:sz w:val="22"/>
                <w:szCs w:val="22"/>
              </w:rPr>
              <w:t xml:space="preserve"> 15</w:t>
            </w:r>
            <w:r w:rsidR="00887A00" w:rsidRPr="00887A00">
              <w:rPr>
                <w:rFonts w:ascii="Arial" w:hAnsi="Arial" w:cs="Arial"/>
                <w:b/>
                <w:sz w:val="22"/>
                <w:szCs w:val="22"/>
                <w:vertAlign w:val="superscript"/>
              </w:rPr>
              <w:t>th</w:t>
            </w:r>
            <w:r w:rsidR="00887A00">
              <w:rPr>
                <w:rFonts w:ascii="Arial" w:hAnsi="Arial" w:cs="Arial"/>
                <w:b/>
                <w:sz w:val="22"/>
                <w:szCs w:val="22"/>
              </w:rPr>
              <w:t xml:space="preserve"> </w:t>
            </w:r>
          </w:p>
          <w:p w14:paraId="32C67568" w14:textId="77777777" w:rsidR="00F646A1" w:rsidRDefault="00F646A1" w:rsidP="00F646A1">
            <w:pPr>
              <w:rPr>
                <w:rFonts w:ascii="Arial" w:hAnsi="Arial" w:cs="Arial"/>
                <w:sz w:val="20"/>
                <w:szCs w:val="20"/>
              </w:rPr>
            </w:pPr>
          </w:p>
        </w:tc>
      </w:tr>
      <w:tr w:rsidR="00F646A1" w14:paraId="283A0830" w14:textId="77777777" w:rsidTr="004979AA">
        <w:trPr>
          <w:trHeight w:val="589"/>
          <w:jc w:val="center"/>
        </w:trPr>
        <w:tc>
          <w:tcPr>
            <w:tcW w:w="1319" w:type="dxa"/>
          </w:tcPr>
          <w:p w14:paraId="575455E5" w14:textId="705656EA" w:rsidR="00F646A1" w:rsidRPr="00F646A1" w:rsidRDefault="00F646A1" w:rsidP="00F646A1">
            <w:pPr>
              <w:rPr>
                <w:rFonts w:ascii="Arial" w:hAnsi="Arial" w:cs="Arial"/>
                <w:b/>
                <w:sz w:val="20"/>
                <w:szCs w:val="20"/>
              </w:rPr>
            </w:pPr>
            <w:r w:rsidRPr="00F646A1">
              <w:rPr>
                <w:rFonts w:ascii="Arial" w:hAnsi="Arial" w:cs="Arial"/>
                <w:b/>
                <w:sz w:val="20"/>
                <w:szCs w:val="20"/>
              </w:rPr>
              <w:t>Phase III</w:t>
            </w:r>
          </w:p>
        </w:tc>
        <w:tc>
          <w:tcPr>
            <w:tcW w:w="3143" w:type="dxa"/>
          </w:tcPr>
          <w:p w14:paraId="59700A29" w14:textId="21F3E67D" w:rsidR="00F646A1" w:rsidRPr="004979AA" w:rsidRDefault="00313E18" w:rsidP="00887A00">
            <w:pPr>
              <w:rPr>
                <w:rFonts w:ascii="Arial" w:hAnsi="Arial" w:cs="Arial"/>
                <w:b/>
                <w:sz w:val="22"/>
                <w:szCs w:val="22"/>
              </w:rPr>
            </w:pPr>
            <w:r>
              <w:rPr>
                <w:rFonts w:ascii="Arial" w:hAnsi="Arial" w:cs="Arial"/>
                <w:b/>
                <w:sz w:val="22"/>
                <w:szCs w:val="22"/>
              </w:rPr>
              <w:t>November</w:t>
            </w:r>
            <w:r w:rsidR="00F646A1" w:rsidRPr="00BC1F21">
              <w:rPr>
                <w:rFonts w:ascii="Arial" w:hAnsi="Arial" w:cs="Arial"/>
                <w:b/>
                <w:sz w:val="22"/>
                <w:szCs w:val="22"/>
              </w:rPr>
              <w:t xml:space="preserve"> 1</w:t>
            </w:r>
            <w:r w:rsidR="00F646A1" w:rsidRPr="00BC1F21">
              <w:rPr>
                <w:rFonts w:ascii="Arial" w:hAnsi="Arial" w:cs="Arial"/>
                <w:b/>
                <w:sz w:val="22"/>
                <w:szCs w:val="22"/>
                <w:vertAlign w:val="superscript"/>
              </w:rPr>
              <w:t>st</w:t>
            </w:r>
            <w:r w:rsidR="004979AA">
              <w:rPr>
                <w:rFonts w:ascii="Arial" w:hAnsi="Arial" w:cs="Arial"/>
                <w:b/>
                <w:sz w:val="22"/>
                <w:szCs w:val="22"/>
              </w:rPr>
              <w:t xml:space="preserve"> –</w:t>
            </w:r>
            <w:r>
              <w:rPr>
                <w:rFonts w:ascii="Arial" w:hAnsi="Arial" w:cs="Arial"/>
                <w:b/>
                <w:sz w:val="22"/>
                <w:szCs w:val="22"/>
              </w:rPr>
              <w:t xml:space="preserve"> January</w:t>
            </w:r>
            <w:r w:rsidR="00F646A1" w:rsidRPr="00BC1F21">
              <w:rPr>
                <w:rFonts w:ascii="Arial" w:hAnsi="Arial" w:cs="Arial"/>
                <w:b/>
                <w:sz w:val="22"/>
                <w:szCs w:val="22"/>
              </w:rPr>
              <w:t xml:space="preserve"> </w:t>
            </w:r>
            <w:r>
              <w:rPr>
                <w:rFonts w:ascii="Arial" w:hAnsi="Arial" w:cs="Arial"/>
                <w:b/>
                <w:sz w:val="22"/>
                <w:szCs w:val="22"/>
              </w:rPr>
              <w:t>31</w:t>
            </w:r>
            <w:r>
              <w:rPr>
                <w:rFonts w:ascii="Arial" w:hAnsi="Arial" w:cs="Arial"/>
                <w:b/>
                <w:sz w:val="22"/>
                <w:szCs w:val="22"/>
                <w:vertAlign w:val="superscript"/>
              </w:rPr>
              <w:t>st</w:t>
            </w:r>
            <w:r w:rsidR="00887A00">
              <w:rPr>
                <w:rFonts w:ascii="Arial" w:hAnsi="Arial" w:cs="Arial"/>
                <w:b/>
                <w:sz w:val="22"/>
                <w:szCs w:val="22"/>
              </w:rPr>
              <w:t xml:space="preserve"> </w:t>
            </w:r>
            <w:r w:rsidR="00F646A1" w:rsidRPr="00BC1F21">
              <w:rPr>
                <w:rFonts w:ascii="Arial" w:hAnsi="Arial" w:cs="Arial"/>
                <w:b/>
                <w:sz w:val="22"/>
                <w:szCs w:val="22"/>
              </w:rPr>
              <w:t xml:space="preserve"> </w:t>
            </w:r>
          </w:p>
        </w:tc>
        <w:tc>
          <w:tcPr>
            <w:tcW w:w="3286" w:type="dxa"/>
          </w:tcPr>
          <w:p w14:paraId="06C37955" w14:textId="65156662" w:rsidR="00F646A1" w:rsidRPr="00BC1F21" w:rsidRDefault="00313E18" w:rsidP="00F646A1">
            <w:pPr>
              <w:rPr>
                <w:rFonts w:ascii="Arial" w:hAnsi="Arial" w:cs="Arial"/>
                <w:b/>
                <w:sz w:val="22"/>
                <w:szCs w:val="22"/>
              </w:rPr>
            </w:pPr>
            <w:r>
              <w:rPr>
                <w:rFonts w:ascii="Arial" w:hAnsi="Arial" w:cs="Arial"/>
                <w:b/>
                <w:sz w:val="22"/>
                <w:szCs w:val="22"/>
              </w:rPr>
              <w:t>February 15</w:t>
            </w:r>
            <w:r w:rsidRPr="00313E18">
              <w:rPr>
                <w:rFonts w:ascii="Arial" w:hAnsi="Arial" w:cs="Arial"/>
                <w:b/>
                <w:sz w:val="22"/>
                <w:szCs w:val="22"/>
                <w:vertAlign w:val="superscript"/>
              </w:rPr>
              <w:t>th</w:t>
            </w:r>
            <w:r>
              <w:rPr>
                <w:rFonts w:ascii="Arial" w:hAnsi="Arial" w:cs="Arial"/>
                <w:b/>
                <w:sz w:val="22"/>
                <w:szCs w:val="22"/>
              </w:rPr>
              <w:t xml:space="preserve"> </w:t>
            </w:r>
          </w:p>
          <w:p w14:paraId="3A429AD1" w14:textId="77777777" w:rsidR="00F646A1" w:rsidRDefault="00F646A1" w:rsidP="00F646A1">
            <w:pPr>
              <w:rPr>
                <w:rFonts w:ascii="Arial" w:hAnsi="Arial" w:cs="Arial"/>
                <w:sz w:val="20"/>
                <w:szCs w:val="20"/>
              </w:rPr>
            </w:pPr>
          </w:p>
        </w:tc>
      </w:tr>
      <w:tr w:rsidR="00F646A1" w14:paraId="5F4E2D71" w14:textId="77777777" w:rsidTr="004979AA">
        <w:trPr>
          <w:trHeight w:val="882"/>
          <w:jc w:val="center"/>
        </w:trPr>
        <w:tc>
          <w:tcPr>
            <w:tcW w:w="1319" w:type="dxa"/>
          </w:tcPr>
          <w:p w14:paraId="5558DF1F" w14:textId="3B513FED" w:rsidR="00F646A1" w:rsidRPr="00F646A1" w:rsidRDefault="00F646A1" w:rsidP="00F646A1">
            <w:pPr>
              <w:rPr>
                <w:rFonts w:ascii="Arial" w:hAnsi="Arial" w:cs="Arial"/>
                <w:b/>
                <w:sz w:val="20"/>
                <w:szCs w:val="20"/>
              </w:rPr>
            </w:pPr>
            <w:r w:rsidRPr="00F646A1">
              <w:rPr>
                <w:rFonts w:ascii="Arial" w:hAnsi="Arial" w:cs="Arial"/>
                <w:b/>
                <w:sz w:val="20"/>
                <w:szCs w:val="20"/>
              </w:rPr>
              <w:t xml:space="preserve">Phase IV </w:t>
            </w:r>
          </w:p>
        </w:tc>
        <w:tc>
          <w:tcPr>
            <w:tcW w:w="3143" w:type="dxa"/>
          </w:tcPr>
          <w:p w14:paraId="4D747F41" w14:textId="11F75EA7" w:rsidR="00F646A1" w:rsidRDefault="00313E18" w:rsidP="00F646A1">
            <w:pPr>
              <w:rPr>
                <w:rFonts w:ascii="Arial" w:hAnsi="Arial" w:cs="Arial"/>
                <w:sz w:val="20"/>
                <w:szCs w:val="20"/>
              </w:rPr>
            </w:pPr>
            <w:r>
              <w:rPr>
                <w:rFonts w:ascii="Arial" w:hAnsi="Arial" w:cs="Arial"/>
                <w:b/>
                <w:sz w:val="22"/>
                <w:szCs w:val="22"/>
              </w:rPr>
              <w:t>February</w:t>
            </w:r>
            <w:r w:rsidR="00F646A1" w:rsidRPr="00BC1F21">
              <w:rPr>
                <w:rFonts w:ascii="Arial" w:hAnsi="Arial" w:cs="Arial"/>
                <w:b/>
                <w:sz w:val="22"/>
                <w:szCs w:val="22"/>
              </w:rPr>
              <w:t xml:space="preserve"> 1</w:t>
            </w:r>
            <w:r w:rsidR="00F646A1" w:rsidRPr="00BC1F21">
              <w:rPr>
                <w:rFonts w:ascii="Arial" w:hAnsi="Arial" w:cs="Arial"/>
                <w:b/>
                <w:sz w:val="22"/>
                <w:szCs w:val="22"/>
                <w:vertAlign w:val="superscript"/>
              </w:rPr>
              <w:t>st</w:t>
            </w:r>
            <w:r w:rsidR="00887A00">
              <w:rPr>
                <w:rFonts w:ascii="Arial" w:hAnsi="Arial" w:cs="Arial"/>
                <w:b/>
                <w:sz w:val="22"/>
                <w:szCs w:val="22"/>
              </w:rPr>
              <w:t xml:space="preserve"> - </w:t>
            </w:r>
            <w:r w:rsidR="00F646A1" w:rsidRPr="00BC1F21">
              <w:rPr>
                <w:rFonts w:ascii="Arial" w:hAnsi="Arial" w:cs="Arial"/>
                <w:b/>
                <w:sz w:val="22"/>
                <w:szCs w:val="22"/>
              </w:rPr>
              <w:t xml:space="preserve"> May 31</w:t>
            </w:r>
            <w:r w:rsidR="00F646A1" w:rsidRPr="00BC1F21">
              <w:rPr>
                <w:rFonts w:ascii="Arial" w:hAnsi="Arial" w:cs="Arial"/>
                <w:b/>
                <w:sz w:val="22"/>
                <w:szCs w:val="22"/>
                <w:vertAlign w:val="superscript"/>
              </w:rPr>
              <w:t>st</w:t>
            </w:r>
            <w:r w:rsidR="00F646A1" w:rsidRPr="00BC1F21">
              <w:rPr>
                <w:rFonts w:ascii="Arial" w:hAnsi="Arial" w:cs="Arial"/>
                <w:b/>
                <w:sz w:val="22"/>
                <w:szCs w:val="22"/>
              </w:rPr>
              <w:t xml:space="preserve">  </w:t>
            </w:r>
          </w:p>
        </w:tc>
        <w:tc>
          <w:tcPr>
            <w:tcW w:w="3286" w:type="dxa"/>
          </w:tcPr>
          <w:p w14:paraId="141271CC" w14:textId="3AC88FB8" w:rsidR="00F646A1" w:rsidRPr="00887A00" w:rsidRDefault="00887A00" w:rsidP="00F646A1">
            <w:pPr>
              <w:rPr>
                <w:rFonts w:ascii="Arial" w:hAnsi="Arial" w:cs="Arial"/>
                <w:b/>
                <w:sz w:val="22"/>
                <w:szCs w:val="22"/>
              </w:rPr>
            </w:pPr>
            <w:r w:rsidRPr="00887A00">
              <w:rPr>
                <w:rFonts w:ascii="Arial" w:hAnsi="Arial" w:cs="Arial"/>
                <w:b/>
                <w:sz w:val="22"/>
                <w:szCs w:val="22"/>
              </w:rPr>
              <w:t>June 15</w:t>
            </w:r>
            <w:r w:rsidRPr="00887A00">
              <w:rPr>
                <w:rFonts w:ascii="Arial" w:hAnsi="Arial" w:cs="Arial"/>
                <w:b/>
                <w:sz w:val="22"/>
                <w:szCs w:val="22"/>
                <w:vertAlign w:val="superscript"/>
              </w:rPr>
              <w:t>th</w:t>
            </w:r>
            <w:r w:rsidRPr="00887A00">
              <w:rPr>
                <w:rFonts w:ascii="Arial" w:hAnsi="Arial" w:cs="Arial"/>
                <w:b/>
                <w:sz w:val="22"/>
                <w:szCs w:val="22"/>
              </w:rPr>
              <w:t xml:space="preserve"> </w:t>
            </w:r>
          </w:p>
          <w:p w14:paraId="0942B609" w14:textId="77777777" w:rsidR="00F646A1" w:rsidRDefault="00F646A1" w:rsidP="00F646A1">
            <w:pPr>
              <w:rPr>
                <w:rFonts w:ascii="Arial" w:hAnsi="Arial" w:cs="Arial"/>
                <w:sz w:val="20"/>
                <w:szCs w:val="20"/>
              </w:rPr>
            </w:pPr>
          </w:p>
        </w:tc>
      </w:tr>
    </w:tbl>
    <w:p w14:paraId="7F25158E" w14:textId="6186F0C2" w:rsidR="00E65E54" w:rsidRDefault="00BC1F21">
      <w:pPr>
        <w:rPr>
          <w:rFonts w:ascii="Arial" w:hAnsi="Arial" w:cs="Arial"/>
          <w:sz w:val="20"/>
          <w:szCs w:val="20"/>
        </w:rPr>
      </w:pPr>
      <w:r>
        <w:rPr>
          <w:rFonts w:ascii="Arial" w:hAnsi="Arial" w:cs="Arial"/>
          <w:sz w:val="20"/>
          <w:szCs w:val="20"/>
        </w:rPr>
        <w:br w:type="textWrapping" w:clear="all"/>
      </w:r>
    </w:p>
    <w:p w14:paraId="17643053" w14:textId="77777777" w:rsidR="00961DAB" w:rsidRPr="00371798" w:rsidRDefault="00EB7056">
      <w:pPr>
        <w:rPr>
          <w:rFonts w:ascii="Arial" w:hAnsi="Arial" w:cs="Arial"/>
          <w:sz w:val="20"/>
          <w:szCs w:val="20"/>
        </w:rPr>
      </w:pPr>
      <w:r w:rsidRPr="00371798">
        <w:rPr>
          <w:rFonts w:ascii="Arial" w:hAnsi="Arial" w:cs="Arial"/>
          <w:sz w:val="20"/>
          <w:szCs w:val="20"/>
        </w:rPr>
        <w:t>* If the due date falls on the weekend, the report will be due on the Monday following the due date.</w:t>
      </w:r>
      <w:r w:rsidR="00961DAB" w:rsidRPr="00371798">
        <w:rPr>
          <w:rFonts w:ascii="Arial" w:hAnsi="Arial" w:cs="Arial"/>
          <w:sz w:val="20"/>
          <w:szCs w:val="20"/>
        </w:rPr>
        <w:br w:type="page"/>
      </w:r>
    </w:p>
    <w:p w14:paraId="188C82E6" w14:textId="0A272EF6" w:rsidR="00E65E54" w:rsidRDefault="00BC1F21" w:rsidP="00C11459">
      <w:pPr>
        <w:pStyle w:val="Heading2"/>
        <w:rPr>
          <w:rFonts w:ascii="Arial" w:hAnsi="Arial" w:cs="Arial"/>
          <w:sz w:val="24"/>
        </w:rPr>
      </w:pPr>
      <w:bookmarkStart w:id="37" w:name="_Toc377055606"/>
      <w:r>
        <w:rPr>
          <w:rFonts w:ascii="Arial" w:hAnsi="Arial" w:cs="Arial"/>
          <w:sz w:val="24"/>
        </w:rPr>
        <w:lastRenderedPageBreak/>
        <w:t>INTERIM REPORT</w:t>
      </w:r>
      <w:r w:rsidR="00581F94">
        <w:rPr>
          <w:rFonts w:ascii="Arial" w:hAnsi="Arial" w:cs="Arial"/>
          <w:sz w:val="24"/>
        </w:rPr>
        <w:t xml:space="preserve"> </w:t>
      </w:r>
    </w:p>
    <w:p w14:paraId="799EA635" w14:textId="6D94AD89" w:rsidR="00061027" w:rsidRPr="00E65E54" w:rsidRDefault="00E65E54" w:rsidP="00C11459">
      <w:pPr>
        <w:pStyle w:val="Heading2"/>
        <w:rPr>
          <w:rFonts w:ascii="Arial" w:hAnsi="Arial" w:cs="Arial"/>
          <w:color w:val="FF0000"/>
          <w:sz w:val="24"/>
        </w:rPr>
      </w:pPr>
      <w:r w:rsidRPr="00E65E54">
        <w:rPr>
          <w:rFonts w:ascii="Arial" w:hAnsi="Arial" w:cs="Arial"/>
          <w:color w:val="FF0000"/>
          <w:sz w:val="24"/>
        </w:rPr>
        <w:t>Deadline:</w:t>
      </w:r>
      <w:r w:rsidR="00581F94" w:rsidRPr="00E65E54">
        <w:rPr>
          <w:rFonts w:ascii="Arial" w:hAnsi="Arial" w:cs="Arial"/>
          <w:color w:val="FF0000"/>
          <w:sz w:val="24"/>
        </w:rPr>
        <w:t xml:space="preserve"> </w:t>
      </w:r>
      <w:r w:rsidR="006F73FE">
        <w:rPr>
          <w:rFonts w:ascii="Arial" w:hAnsi="Arial" w:cs="Arial"/>
          <w:color w:val="FF0000"/>
          <w:sz w:val="24"/>
        </w:rPr>
        <w:t xml:space="preserve">Due </w:t>
      </w:r>
      <w:r w:rsidR="00D5244E" w:rsidRPr="00E65E54">
        <w:rPr>
          <w:rFonts w:ascii="Arial" w:hAnsi="Arial" w:cs="Arial"/>
          <w:color w:val="FF0000"/>
          <w:sz w:val="24"/>
        </w:rPr>
        <w:t xml:space="preserve">November </w:t>
      </w:r>
      <w:r w:rsidR="00893720" w:rsidRPr="00E65E54">
        <w:rPr>
          <w:rFonts w:ascii="Arial" w:hAnsi="Arial" w:cs="Arial"/>
          <w:color w:val="FF0000"/>
          <w:sz w:val="24"/>
        </w:rPr>
        <w:t>30</w:t>
      </w:r>
      <w:r w:rsidR="00D5244E" w:rsidRPr="00E65E54">
        <w:rPr>
          <w:rFonts w:ascii="Arial" w:hAnsi="Arial" w:cs="Arial"/>
          <w:color w:val="FF0000"/>
          <w:sz w:val="24"/>
        </w:rPr>
        <w:t>, 201</w:t>
      </w:r>
      <w:bookmarkEnd w:id="37"/>
      <w:r w:rsidR="00313E18">
        <w:rPr>
          <w:rFonts w:ascii="Arial" w:hAnsi="Arial" w:cs="Arial"/>
          <w:color w:val="FF0000"/>
          <w:sz w:val="24"/>
        </w:rPr>
        <w:t>9</w:t>
      </w:r>
    </w:p>
    <w:p w14:paraId="565B3916" w14:textId="77777777" w:rsidR="00061027" w:rsidRPr="00640320" w:rsidRDefault="00061027" w:rsidP="00061027">
      <w:pPr>
        <w:rPr>
          <w:rFonts w:ascii="Arial" w:hAnsi="Arial" w:cs="Arial"/>
          <w:b/>
          <w:bCs/>
        </w:rPr>
      </w:pPr>
    </w:p>
    <w:p w14:paraId="04A9E852" w14:textId="77777777" w:rsidR="00061027" w:rsidRPr="00056E7F" w:rsidRDefault="00061027" w:rsidP="00FB223C">
      <w:pPr>
        <w:numPr>
          <w:ilvl w:val="0"/>
          <w:numId w:val="9"/>
        </w:numPr>
        <w:rPr>
          <w:rFonts w:ascii="Arial" w:hAnsi="Arial" w:cs="Arial"/>
          <w:sz w:val="22"/>
          <w:szCs w:val="22"/>
        </w:rPr>
      </w:pPr>
      <w:r w:rsidRPr="00056E7F">
        <w:rPr>
          <w:rFonts w:ascii="Arial" w:hAnsi="Arial" w:cs="Arial"/>
          <w:b/>
          <w:bCs/>
          <w:sz w:val="22"/>
          <w:szCs w:val="22"/>
        </w:rPr>
        <w:t>For the report to be acceptable, it must include</w:t>
      </w:r>
      <w:r w:rsidRPr="00056E7F">
        <w:rPr>
          <w:rFonts w:ascii="Arial" w:hAnsi="Arial" w:cs="Arial"/>
          <w:sz w:val="22"/>
          <w:szCs w:val="22"/>
        </w:rPr>
        <w:t>:</w:t>
      </w:r>
    </w:p>
    <w:p w14:paraId="054257C7" w14:textId="685F896A" w:rsidR="00061027" w:rsidRDefault="00061027" w:rsidP="00FB223C">
      <w:pPr>
        <w:numPr>
          <w:ilvl w:val="1"/>
          <w:numId w:val="9"/>
        </w:numPr>
        <w:rPr>
          <w:rFonts w:ascii="Arial" w:hAnsi="Arial" w:cs="Arial"/>
          <w:sz w:val="22"/>
          <w:szCs w:val="22"/>
        </w:rPr>
      </w:pPr>
      <w:r w:rsidRPr="00056E7F">
        <w:rPr>
          <w:rFonts w:ascii="Arial" w:hAnsi="Arial" w:cs="Arial"/>
          <w:sz w:val="22"/>
          <w:szCs w:val="22"/>
        </w:rPr>
        <w:t xml:space="preserve">phase one of the evaluation plan (see </w:t>
      </w:r>
      <w:r w:rsidR="002D22C2">
        <w:rPr>
          <w:rFonts w:ascii="Arial" w:hAnsi="Arial" w:cs="Arial"/>
          <w:sz w:val="22"/>
          <w:szCs w:val="22"/>
        </w:rPr>
        <w:t>Proposal</w:t>
      </w:r>
      <w:r w:rsidRPr="00056E7F">
        <w:rPr>
          <w:rFonts w:ascii="Arial" w:hAnsi="Arial" w:cs="Arial"/>
          <w:sz w:val="22"/>
          <w:szCs w:val="22"/>
        </w:rPr>
        <w:t xml:space="preserve"> Narrative, Section 2.5 </w:t>
      </w:r>
      <w:r w:rsidR="003E55C7">
        <w:rPr>
          <w:rFonts w:ascii="Arial" w:hAnsi="Arial" w:cs="Arial"/>
          <w:sz w:val="22"/>
          <w:szCs w:val="22"/>
        </w:rPr>
        <w:t xml:space="preserve">Project </w:t>
      </w:r>
      <w:r w:rsidRPr="00056E7F">
        <w:rPr>
          <w:rFonts w:ascii="Arial" w:hAnsi="Arial" w:cs="Arial"/>
          <w:sz w:val="22"/>
          <w:szCs w:val="22"/>
        </w:rPr>
        <w:t>Evaluation for details)</w:t>
      </w:r>
      <w:r w:rsidR="006F73FE">
        <w:rPr>
          <w:rFonts w:ascii="Arial" w:hAnsi="Arial" w:cs="Arial"/>
          <w:sz w:val="22"/>
          <w:szCs w:val="22"/>
        </w:rPr>
        <w:t>;</w:t>
      </w:r>
      <w:r w:rsidRPr="00056E7F">
        <w:rPr>
          <w:rFonts w:ascii="Arial" w:hAnsi="Arial" w:cs="Arial"/>
          <w:sz w:val="22"/>
          <w:szCs w:val="22"/>
        </w:rPr>
        <w:t xml:space="preserve"> </w:t>
      </w:r>
    </w:p>
    <w:p w14:paraId="5D2E136E" w14:textId="68943CEE" w:rsidR="001F50DF" w:rsidRPr="00056E7F" w:rsidRDefault="001F50DF" w:rsidP="00FB223C">
      <w:pPr>
        <w:numPr>
          <w:ilvl w:val="1"/>
          <w:numId w:val="9"/>
        </w:numPr>
        <w:rPr>
          <w:rFonts w:ascii="Arial" w:hAnsi="Arial" w:cs="Arial"/>
          <w:sz w:val="22"/>
          <w:szCs w:val="22"/>
        </w:rPr>
      </w:pPr>
      <w:r>
        <w:rPr>
          <w:rFonts w:ascii="Arial" w:hAnsi="Arial" w:cs="Arial"/>
          <w:sz w:val="22"/>
          <w:szCs w:val="22"/>
        </w:rPr>
        <w:t xml:space="preserve">Interim updated </w:t>
      </w:r>
      <w:r w:rsidR="003E55C7">
        <w:rPr>
          <w:rFonts w:ascii="Arial" w:hAnsi="Arial" w:cs="Arial"/>
          <w:sz w:val="22"/>
          <w:szCs w:val="22"/>
        </w:rPr>
        <w:t xml:space="preserve">Enrollment </w:t>
      </w:r>
      <w:r>
        <w:rPr>
          <w:rFonts w:ascii="Arial" w:hAnsi="Arial" w:cs="Arial"/>
          <w:sz w:val="22"/>
          <w:szCs w:val="22"/>
        </w:rPr>
        <w:t>Data and Outcome</w:t>
      </w:r>
      <w:r w:rsidR="003E55C7">
        <w:rPr>
          <w:rFonts w:ascii="Arial" w:hAnsi="Arial" w:cs="Arial"/>
          <w:sz w:val="22"/>
          <w:szCs w:val="22"/>
        </w:rPr>
        <w:t>s</w:t>
      </w:r>
      <w:r w:rsidR="006F73FE">
        <w:rPr>
          <w:rFonts w:ascii="Arial" w:hAnsi="Arial" w:cs="Arial"/>
          <w:sz w:val="22"/>
          <w:szCs w:val="22"/>
        </w:rPr>
        <w:t xml:space="preserve"> Forms; </w:t>
      </w:r>
    </w:p>
    <w:p w14:paraId="4BAC4E42" w14:textId="19F25B64" w:rsidR="00061027" w:rsidRPr="00056E7F" w:rsidRDefault="00061027" w:rsidP="00FB223C">
      <w:pPr>
        <w:numPr>
          <w:ilvl w:val="1"/>
          <w:numId w:val="9"/>
        </w:numPr>
        <w:rPr>
          <w:rFonts w:ascii="Arial" w:hAnsi="Arial" w:cs="Arial"/>
          <w:sz w:val="22"/>
          <w:szCs w:val="22"/>
        </w:rPr>
      </w:pPr>
      <w:r w:rsidRPr="00056E7F">
        <w:rPr>
          <w:rFonts w:ascii="Arial" w:hAnsi="Arial" w:cs="Arial"/>
          <w:sz w:val="22"/>
          <w:szCs w:val="22"/>
        </w:rPr>
        <w:t>a roster of participants for each activity</w:t>
      </w:r>
      <w:r w:rsidR="006F73FE">
        <w:rPr>
          <w:rFonts w:ascii="Arial" w:hAnsi="Arial" w:cs="Arial"/>
          <w:sz w:val="22"/>
          <w:szCs w:val="22"/>
        </w:rPr>
        <w:t xml:space="preserve">; </w:t>
      </w:r>
    </w:p>
    <w:p w14:paraId="2C431803" w14:textId="5A3A531D" w:rsidR="00061027" w:rsidRPr="00056E7F" w:rsidRDefault="00061027" w:rsidP="00FB223C">
      <w:pPr>
        <w:numPr>
          <w:ilvl w:val="1"/>
          <w:numId w:val="9"/>
        </w:numPr>
        <w:rPr>
          <w:rFonts w:ascii="Arial" w:hAnsi="Arial" w:cs="Arial"/>
          <w:sz w:val="22"/>
          <w:szCs w:val="22"/>
        </w:rPr>
      </w:pPr>
      <w:r w:rsidRPr="00056E7F">
        <w:rPr>
          <w:rFonts w:ascii="Arial" w:hAnsi="Arial" w:cs="Arial"/>
          <w:sz w:val="22"/>
          <w:szCs w:val="22"/>
        </w:rPr>
        <w:t>an “activity and participant information” chart included on the In</w:t>
      </w:r>
      <w:r w:rsidR="006F73FE">
        <w:rPr>
          <w:rFonts w:ascii="Arial" w:hAnsi="Arial" w:cs="Arial"/>
          <w:sz w:val="22"/>
          <w:szCs w:val="22"/>
        </w:rPr>
        <w:t xml:space="preserve">terim Report Response Questions; </w:t>
      </w:r>
    </w:p>
    <w:p w14:paraId="24FD035B" w14:textId="0A9366A4" w:rsidR="00061027" w:rsidRPr="00056E7F" w:rsidRDefault="00061027" w:rsidP="00FB223C">
      <w:pPr>
        <w:numPr>
          <w:ilvl w:val="1"/>
          <w:numId w:val="9"/>
        </w:numPr>
        <w:rPr>
          <w:rFonts w:ascii="Arial" w:hAnsi="Arial" w:cs="Arial"/>
          <w:sz w:val="22"/>
          <w:szCs w:val="22"/>
        </w:rPr>
      </w:pPr>
      <w:r w:rsidRPr="00056E7F">
        <w:rPr>
          <w:rFonts w:ascii="Arial" w:hAnsi="Arial" w:cs="Arial"/>
          <w:sz w:val="22"/>
          <w:szCs w:val="22"/>
        </w:rPr>
        <w:t xml:space="preserve">a budget that shows how much of the grant has been </w:t>
      </w:r>
      <w:r w:rsidR="009421A2">
        <w:rPr>
          <w:rFonts w:ascii="Arial" w:hAnsi="Arial" w:cs="Arial"/>
          <w:sz w:val="22"/>
          <w:szCs w:val="22"/>
        </w:rPr>
        <w:t>expended, matched</w:t>
      </w:r>
      <w:r w:rsidRPr="00056E7F">
        <w:rPr>
          <w:rFonts w:ascii="Arial" w:hAnsi="Arial" w:cs="Arial"/>
          <w:sz w:val="22"/>
          <w:szCs w:val="22"/>
        </w:rPr>
        <w:t xml:space="preserve"> and how much remains in each line item of the original accepted budget </w:t>
      </w:r>
      <w:r w:rsidR="002D22C2">
        <w:rPr>
          <w:rFonts w:ascii="Arial" w:hAnsi="Arial" w:cs="Arial"/>
          <w:sz w:val="22"/>
          <w:szCs w:val="22"/>
        </w:rPr>
        <w:t>proposal</w:t>
      </w:r>
      <w:r w:rsidR="006F73FE">
        <w:rPr>
          <w:rFonts w:ascii="Arial" w:hAnsi="Arial" w:cs="Arial"/>
          <w:sz w:val="22"/>
          <w:szCs w:val="22"/>
        </w:rPr>
        <w:t xml:space="preserve">; </w:t>
      </w:r>
    </w:p>
    <w:p w14:paraId="197692DA" w14:textId="53D552A8" w:rsidR="00061027" w:rsidRPr="00056E7F" w:rsidRDefault="00061027" w:rsidP="00FB223C">
      <w:pPr>
        <w:numPr>
          <w:ilvl w:val="1"/>
          <w:numId w:val="9"/>
        </w:numPr>
        <w:rPr>
          <w:rFonts w:ascii="Arial" w:hAnsi="Arial" w:cs="Arial"/>
          <w:sz w:val="22"/>
          <w:szCs w:val="22"/>
        </w:rPr>
      </w:pPr>
      <w:r w:rsidRPr="00056E7F">
        <w:rPr>
          <w:rFonts w:ascii="Arial" w:hAnsi="Arial" w:cs="Arial"/>
          <w:sz w:val="22"/>
          <w:szCs w:val="22"/>
        </w:rPr>
        <w:t>responses to the other questions posed on the interim report form</w:t>
      </w:r>
      <w:r w:rsidR="006F73FE">
        <w:rPr>
          <w:rFonts w:ascii="Arial" w:hAnsi="Arial" w:cs="Arial"/>
          <w:sz w:val="22"/>
          <w:szCs w:val="22"/>
        </w:rPr>
        <w:t xml:space="preserve">; and </w:t>
      </w:r>
    </w:p>
    <w:p w14:paraId="74EC7209" w14:textId="77777777" w:rsidR="00061027" w:rsidRPr="00056E7F" w:rsidRDefault="00061027" w:rsidP="00FB223C">
      <w:pPr>
        <w:numPr>
          <w:ilvl w:val="1"/>
          <w:numId w:val="9"/>
        </w:numPr>
        <w:rPr>
          <w:rFonts w:ascii="Arial" w:hAnsi="Arial" w:cs="Arial"/>
          <w:sz w:val="22"/>
          <w:szCs w:val="22"/>
        </w:rPr>
      </w:pPr>
      <w:r w:rsidRPr="00056E7F">
        <w:rPr>
          <w:rFonts w:ascii="Arial" w:hAnsi="Arial" w:cs="Arial"/>
          <w:sz w:val="22"/>
          <w:szCs w:val="22"/>
        </w:rPr>
        <w:t>evidence that the project is progressing sufficiently to continue.</w:t>
      </w:r>
    </w:p>
    <w:p w14:paraId="796F6C53" w14:textId="19BB3F7A" w:rsidR="00061027" w:rsidRPr="00640320" w:rsidRDefault="00061027" w:rsidP="006F73FE">
      <w:pPr>
        <w:ind w:left="720"/>
        <w:rPr>
          <w:rFonts w:ascii="Arial" w:hAnsi="Arial" w:cs="Arial"/>
          <w:b/>
          <w:bCs/>
        </w:rPr>
      </w:pPr>
    </w:p>
    <w:p w14:paraId="3D491EFD" w14:textId="122D53C5" w:rsidR="00E65E54" w:rsidRDefault="00BC1F21" w:rsidP="00C11459">
      <w:pPr>
        <w:pStyle w:val="Heading2"/>
        <w:rPr>
          <w:rFonts w:ascii="Arial" w:hAnsi="Arial" w:cs="Arial"/>
          <w:sz w:val="24"/>
        </w:rPr>
      </w:pPr>
      <w:bookmarkStart w:id="38" w:name="_Toc377055607"/>
      <w:r>
        <w:rPr>
          <w:rFonts w:ascii="Arial" w:hAnsi="Arial" w:cs="Arial"/>
          <w:sz w:val="24"/>
        </w:rPr>
        <w:t>FINAL REPORT</w:t>
      </w:r>
      <w:r w:rsidR="00E65E54">
        <w:rPr>
          <w:rFonts w:ascii="Arial" w:hAnsi="Arial" w:cs="Arial"/>
          <w:sz w:val="24"/>
        </w:rPr>
        <w:t xml:space="preserve"> </w:t>
      </w:r>
    </w:p>
    <w:p w14:paraId="429BB02D" w14:textId="2C65581E" w:rsidR="00061027" w:rsidRPr="00E65E54" w:rsidRDefault="00E65E54" w:rsidP="00C11459">
      <w:pPr>
        <w:pStyle w:val="Heading2"/>
        <w:rPr>
          <w:rFonts w:ascii="Arial" w:hAnsi="Arial" w:cs="Arial"/>
          <w:color w:val="FF0000"/>
          <w:sz w:val="24"/>
        </w:rPr>
      </w:pPr>
      <w:r w:rsidRPr="00E65E54">
        <w:rPr>
          <w:rFonts w:ascii="Arial" w:hAnsi="Arial" w:cs="Arial"/>
          <w:color w:val="FF0000"/>
          <w:sz w:val="24"/>
        </w:rPr>
        <w:t xml:space="preserve">Deadline: </w:t>
      </w:r>
      <w:r w:rsidR="006F73FE">
        <w:rPr>
          <w:rFonts w:ascii="Arial" w:hAnsi="Arial" w:cs="Arial"/>
          <w:color w:val="FF0000"/>
          <w:sz w:val="24"/>
        </w:rPr>
        <w:t xml:space="preserve">Due </w:t>
      </w:r>
      <w:r w:rsidR="00893720" w:rsidRPr="00E65E54">
        <w:rPr>
          <w:rFonts w:ascii="Arial" w:hAnsi="Arial" w:cs="Arial"/>
          <w:color w:val="FF0000"/>
          <w:sz w:val="24"/>
        </w:rPr>
        <w:t>August</w:t>
      </w:r>
      <w:r w:rsidR="000A7E2F" w:rsidRPr="00E65E54">
        <w:rPr>
          <w:rFonts w:ascii="Arial" w:hAnsi="Arial" w:cs="Arial"/>
          <w:color w:val="FF0000"/>
          <w:sz w:val="24"/>
        </w:rPr>
        <w:t xml:space="preserve"> </w:t>
      </w:r>
      <w:r w:rsidR="00893720" w:rsidRPr="00E65E54">
        <w:rPr>
          <w:rFonts w:ascii="Arial" w:hAnsi="Arial" w:cs="Arial"/>
          <w:color w:val="FF0000"/>
          <w:sz w:val="24"/>
        </w:rPr>
        <w:t>31</w:t>
      </w:r>
      <w:r w:rsidR="00D5244E" w:rsidRPr="00E65E54">
        <w:rPr>
          <w:rFonts w:ascii="Arial" w:hAnsi="Arial" w:cs="Arial"/>
          <w:color w:val="FF0000"/>
          <w:sz w:val="24"/>
        </w:rPr>
        <w:t>, 20</w:t>
      </w:r>
      <w:bookmarkEnd w:id="38"/>
      <w:r w:rsidR="00313E18">
        <w:rPr>
          <w:rFonts w:ascii="Arial" w:hAnsi="Arial" w:cs="Arial"/>
          <w:color w:val="FF0000"/>
          <w:sz w:val="24"/>
        </w:rPr>
        <w:t>20</w:t>
      </w:r>
    </w:p>
    <w:p w14:paraId="69C28A48" w14:textId="77777777" w:rsidR="00061027" w:rsidRPr="00640320" w:rsidRDefault="00061027" w:rsidP="00061027">
      <w:pPr>
        <w:rPr>
          <w:rFonts w:ascii="Arial" w:hAnsi="Arial" w:cs="Arial"/>
        </w:rPr>
      </w:pPr>
    </w:p>
    <w:p w14:paraId="673FE77C" w14:textId="77777777" w:rsidR="00061027" w:rsidRPr="00F07913" w:rsidRDefault="00061027" w:rsidP="00061027">
      <w:pPr>
        <w:rPr>
          <w:rFonts w:ascii="Arial" w:hAnsi="Arial" w:cs="Arial"/>
          <w:sz w:val="22"/>
          <w:szCs w:val="22"/>
        </w:rPr>
      </w:pPr>
      <w:r w:rsidRPr="00F07913">
        <w:rPr>
          <w:rFonts w:ascii="Arial" w:hAnsi="Arial" w:cs="Arial"/>
          <w:sz w:val="22"/>
          <w:szCs w:val="22"/>
        </w:rPr>
        <w:t xml:space="preserve">Final reports should address items on the interim report but for the full term of the grant.  </w:t>
      </w:r>
      <w:r w:rsidRPr="00F07913">
        <w:rPr>
          <w:rFonts w:ascii="Arial" w:hAnsi="Arial" w:cs="Arial"/>
          <w:b/>
          <w:bCs/>
          <w:sz w:val="22"/>
          <w:szCs w:val="22"/>
        </w:rPr>
        <w:br/>
      </w:r>
    </w:p>
    <w:p w14:paraId="19A07F81" w14:textId="77777777" w:rsidR="00061027" w:rsidRDefault="00061027" w:rsidP="00FB223C">
      <w:pPr>
        <w:numPr>
          <w:ilvl w:val="0"/>
          <w:numId w:val="7"/>
        </w:numPr>
        <w:rPr>
          <w:rFonts w:ascii="Arial" w:hAnsi="Arial" w:cs="Arial"/>
          <w:sz w:val="22"/>
          <w:szCs w:val="22"/>
        </w:rPr>
      </w:pPr>
      <w:r w:rsidRPr="00F07913">
        <w:rPr>
          <w:rFonts w:ascii="Arial" w:hAnsi="Arial" w:cs="Arial"/>
          <w:sz w:val="22"/>
          <w:szCs w:val="22"/>
        </w:rPr>
        <w:t xml:space="preserve">Final reports must be submitted.  </w:t>
      </w:r>
      <w:r w:rsidRPr="00977CC9">
        <w:rPr>
          <w:rFonts w:ascii="Arial" w:hAnsi="Arial" w:cs="Arial"/>
          <w:b/>
          <w:sz w:val="22"/>
          <w:szCs w:val="22"/>
        </w:rPr>
        <w:t xml:space="preserve">Failure to submit a final report may make </w:t>
      </w:r>
      <w:r w:rsidRPr="003F769A">
        <w:rPr>
          <w:rFonts w:ascii="Arial" w:hAnsi="Arial" w:cs="Arial"/>
          <w:b/>
          <w:sz w:val="22"/>
          <w:szCs w:val="22"/>
        </w:rPr>
        <w:t>the project director ineligible to apply for future grants</w:t>
      </w:r>
      <w:r w:rsidRPr="00F07913">
        <w:rPr>
          <w:rFonts w:ascii="Arial" w:hAnsi="Arial" w:cs="Arial"/>
          <w:sz w:val="22"/>
          <w:szCs w:val="22"/>
        </w:rPr>
        <w:t>.</w:t>
      </w:r>
    </w:p>
    <w:p w14:paraId="3D482A37" w14:textId="39D0CFE6" w:rsidR="001F50DF" w:rsidRPr="00F07913" w:rsidRDefault="001F50DF" w:rsidP="00FB223C">
      <w:pPr>
        <w:numPr>
          <w:ilvl w:val="0"/>
          <w:numId w:val="7"/>
        </w:numPr>
        <w:rPr>
          <w:rFonts w:ascii="Arial" w:hAnsi="Arial" w:cs="Arial"/>
          <w:sz w:val="22"/>
          <w:szCs w:val="22"/>
        </w:rPr>
      </w:pPr>
      <w:r>
        <w:rPr>
          <w:rFonts w:ascii="Arial" w:hAnsi="Arial" w:cs="Arial"/>
          <w:sz w:val="22"/>
          <w:szCs w:val="22"/>
        </w:rPr>
        <w:t xml:space="preserve">Include final </w:t>
      </w:r>
      <w:r w:rsidR="003E55C7">
        <w:rPr>
          <w:rFonts w:ascii="Arial" w:hAnsi="Arial" w:cs="Arial"/>
          <w:sz w:val="22"/>
          <w:szCs w:val="22"/>
        </w:rPr>
        <w:t xml:space="preserve">Enrollment </w:t>
      </w:r>
      <w:r>
        <w:rPr>
          <w:rFonts w:ascii="Arial" w:hAnsi="Arial" w:cs="Arial"/>
          <w:sz w:val="22"/>
          <w:szCs w:val="22"/>
        </w:rPr>
        <w:t>Data &amp; Outcome</w:t>
      </w:r>
      <w:r w:rsidR="003E55C7">
        <w:rPr>
          <w:rFonts w:ascii="Arial" w:hAnsi="Arial" w:cs="Arial"/>
          <w:sz w:val="22"/>
          <w:szCs w:val="22"/>
        </w:rPr>
        <w:t>s</w:t>
      </w:r>
      <w:r>
        <w:rPr>
          <w:rFonts w:ascii="Arial" w:hAnsi="Arial" w:cs="Arial"/>
          <w:sz w:val="22"/>
          <w:szCs w:val="22"/>
        </w:rPr>
        <w:t xml:space="preserve"> Forms</w:t>
      </w:r>
      <w:r w:rsidR="006F73FE">
        <w:rPr>
          <w:rFonts w:ascii="Arial" w:hAnsi="Arial" w:cs="Arial"/>
          <w:sz w:val="22"/>
          <w:szCs w:val="22"/>
        </w:rPr>
        <w:t>.</w:t>
      </w:r>
    </w:p>
    <w:p w14:paraId="14885C38" w14:textId="77777777" w:rsidR="00061027" w:rsidRPr="00F07913" w:rsidRDefault="00061027" w:rsidP="00FB223C">
      <w:pPr>
        <w:numPr>
          <w:ilvl w:val="0"/>
          <w:numId w:val="7"/>
        </w:numPr>
        <w:rPr>
          <w:rFonts w:ascii="Arial" w:hAnsi="Arial" w:cs="Arial"/>
          <w:sz w:val="22"/>
          <w:szCs w:val="22"/>
        </w:rPr>
      </w:pPr>
      <w:r w:rsidRPr="00F07913">
        <w:rPr>
          <w:rFonts w:ascii="Arial" w:hAnsi="Arial" w:cs="Arial"/>
          <w:sz w:val="22"/>
          <w:szCs w:val="22"/>
        </w:rPr>
        <w:t xml:space="preserve">Final reports have a financial report section and a narrative report section (see below for details).  </w:t>
      </w:r>
    </w:p>
    <w:p w14:paraId="4E469AD2" w14:textId="77777777" w:rsidR="00061027" w:rsidRPr="00F07913" w:rsidRDefault="00061027" w:rsidP="00FB223C">
      <w:pPr>
        <w:numPr>
          <w:ilvl w:val="0"/>
          <w:numId w:val="7"/>
        </w:numPr>
        <w:rPr>
          <w:rFonts w:ascii="Arial" w:hAnsi="Arial" w:cs="Arial"/>
          <w:sz w:val="22"/>
          <w:szCs w:val="22"/>
        </w:rPr>
      </w:pPr>
      <w:r w:rsidRPr="00F07913">
        <w:rPr>
          <w:rFonts w:ascii="Arial" w:hAnsi="Arial" w:cs="Arial"/>
          <w:sz w:val="22"/>
          <w:szCs w:val="22"/>
        </w:rPr>
        <w:t xml:space="preserve">The final report includes the comprehensive evaluation of the grant.  This evaluation will include the evaluation plan components from the accepted </w:t>
      </w:r>
      <w:r w:rsidR="002D22C2">
        <w:rPr>
          <w:rFonts w:ascii="Arial" w:hAnsi="Arial" w:cs="Arial"/>
          <w:sz w:val="22"/>
          <w:szCs w:val="22"/>
        </w:rPr>
        <w:t>proposal</w:t>
      </w:r>
      <w:r w:rsidRPr="00F07913">
        <w:rPr>
          <w:rFonts w:ascii="Arial" w:hAnsi="Arial" w:cs="Arial"/>
          <w:sz w:val="22"/>
          <w:szCs w:val="22"/>
        </w:rPr>
        <w:t xml:space="preserve">.  The evaluation should restate the objectives included in the </w:t>
      </w:r>
      <w:r w:rsidR="002D22C2">
        <w:rPr>
          <w:rFonts w:ascii="Arial" w:hAnsi="Arial" w:cs="Arial"/>
          <w:sz w:val="22"/>
          <w:szCs w:val="22"/>
        </w:rPr>
        <w:t>proposal</w:t>
      </w:r>
      <w:r w:rsidRPr="00F07913">
        <w:rPr>
          <w:rFonts w:ascii="Arial" w:hAnsi="Arial" w:cs="Arial"/>
          <w:sz w:val="22"/>
          <w:szCs w:val="22"/>
        </w:rPr>
        <w:t xml:space="preserve"> and discuss how the project outcomes compared to those stated in the </w:t>
      </w:r>
      <w:r w:rsidR="002D22C2">
        <w:rPr>
          <w:rFonts w:ascii="Arial" w:hAnsi="Arial" w:cs="Arial"/>
          <w:sz w:val="22"/>
          <w:szCs w:val="22"/>
        </w:rPr>
        <w:t>proposal</w:t>
      </w:r>
      <w:r w:rsidRPr="00F07913">
        <w:rPr>
          <w:rFonts w:ascii="Arial" w:hAnsi="Arial" w:cs="Arial"/>
          <w:sz w:val="22"/>
          <w:szCs w:val="22"/>
        </w:rPr>
        <w:t xml:space="preserve"> and the evaluation instrument(s) used.   </w:t>
      </w:r>
    </w:p>
    <w:p w14:paraId="05AE5943" w14:textId="77777777" w:rsidR="003E37BB" w:rsidRPr="003E37BB" w:rsidRDefault="003E37BB" w:rsidP="003E37BB">
      <w:pPr>
        <w:numPr>
          <w:ilvl w:val="0"/>
          <w:numId w:val="7"/>
        </w:numPr>
        <w:rPr>
          <w:rFonts w:ascii="Arial" w:hAnsi="Arial" w:cs="Arial"/>
          <w:b/>
          <w:sz w:val="22"/>
          <w:szCs w:val="22"/>
        </w:rPr>
      </w:pPr>
      <w:r w:rsidRPr="003E37BB">
        <w:rPr>
          <w:rFonts w:ascii="Arial" w:hAnsi="Arial" w:cs="Arial"/>
          <w:b/>
          <w:sz w:val="22"/>
          <w:szCs w:val="22"/>
        </w:rPr>
        <w:t>Final reports should include the same type of Participant Roster and Participant Contact Hours requested for the interim report that is updated to reflect the information for the full term of the grant (not just the second half of the grant).</w:t>
      </w:r>
    </w:p>
    <w:p w14:paraId="0CA31332" w14:textId="77777777" w:rsidR="00061027" w:rsidRPr="00F07913" w:rsidRDefault="00061027" w:rsidP="00061027">
      <w:pPr>
        <w:rPr>
          <w:rFonts w:ascii="Arial" w:hAnsi="Arial" w:cs="Arial"/>
          <w:sz w:val="22"/>
          <w:szCs w:val="22"/>
        </w:rPr>
      </w:pPr>
    </w:p>
    <w:p w14:paraId="67240CF3" w14:textId="27378008" w:rsidR="00061027" w:rsidRPr="00F07913" w:rsidRDefault="00061027" w:rsidP="00BC1F21">
      <w:pPr>
        <w:ind w:firstLine="360"/>
        <w:rPr>
          <w:rFonts w:ascii="Arial" w:hAnsi="Arial" w:cs="Arial"/>
          <w:sz w:val="22"/>
          <w:szCs w:val="22"/>
        </w:rPr>
      </w:pPr>
      <w:r w:rsidRPr="00F07913">
        <w:rPr>
          <w:rFonts w:ascii="Arial" w:hAnsi="Arial" w:cs="Arial"/>
          <w:b/>
          <w:bCs/>
          <w:sz w:val="22"/>
          <w:szCs w:val="22"/>
        </w:rPr>
        <w:t>A. THE FINANCIAL REPORT</w:t>
      </w:r>
      <w:r w:rsidRPr="00F07913">
        <w:rPr>
          <w:rFonts w:ascii="Arial" w:hAnsi="Arial" w:cs="Arial"/>
          <w:sz w:val="22"/>
          <w:szCs w:val="22"/>
        </w:rPr>
        <w:t xml:space="preserve"> must be signed by a financial officer at the institution serving as the fiscal agent.  Grantees should keep records indicating how funds are expended, the total cost of project activities, the share of the cost provided from other sources (in-kind or otherwise), and any other relevant records to facilitate an effective audit; such records should be held for five (5) years after the grant ends.</w:t>
      </w:r>
      <w:r w:rsidR="00D5244E">
        <w:rPr>
          <w:rFonts w:ascii="Arial" w:hAnsi="Arial" w:cs="Arial"/>
          <w:sz w:val="22"/>
          <w:szCs w:val="22"/>
        </w:rPr>
        <w:t xml:space="preserve"> </w:t>
      </w:r>
      <w:r w:rsidR="00D5244E" w:rsidRPr="000A7E2F">
        <w:rPr>
          <w:rFonts w:ascii="Arial" w:hAnsi="Arial" w:cs="Arial"/>
          <w:sz w:val="22"/>
          <w:szCs w:val="22"/>
        </w:rPr>
        <w:t>(See Appendix D for the specific form/format to use).</w:t>
      </w:r>
      <w:r w:rsidRPr="000A7E2F">
        <w:rPr>
          <w:rFonts w:ascii="Arial" w:hAnsi="Arial" w:cs="Arial"/>
          <w:sz w:val="22"/>
          <w:szCs w:val="22"/>
        </w:rPr>
        <w:t xml:space="preserve"> </w:t>
      </w:r>
      <w:r w:rsidRPr="00F07913">
        <w:rPr>
          <w:rFonts w:ascii="Arial" w:hAnsi="Arial" w:cs="Arial"/>
          <w:sz w:val="22"/>
          <w:szCs w:val="22"/>
        </w:rPr>
        <w:t xml:space="preserve">  Any unspent grant funds should be returned with the financial report.</w:t>
      </w:r>
      <w:r w:rsidR="00F12D34">
        <w:rPr>
          <w:rFonts w:ascii="Arial" w:hAnsi="Arial" w:cs="Arial"/>
          <w:sz w:val="22"/>
          <w:szCs w:val="22"/>
        </w:rPr>
        <w:t xml:space="preserve">  </w:t>
      </w:r>
      <w:r w:rsidR="00581F94" w:rsidRPr="00EA3B80">
        <w:rPr>
          <w:rFonts w:ascii="Arial" w:hAnsi="Arial" w:cs="Arial"/>
          <w:sz w:val="22"/>
          <w:szCs w:val="22"/>
        </w:rPr>
        <w:t xml:space="preserve">Contact </w:t>
      </w:r>
      <w:r w:rsidR="008B6E52" w:rsidRPr="00EA3B80">
        <w:rPr>
          <w:rFonts w:ascii="Arial" w:hAnsi="Arial" w:cs="Arial"/>
          <w:sz w:val="22"/>
          <w:szCs w:val="22"/>
        </w:rPr>
        <w:t xml:space="preserve">MHEC’s </w:t>
      </w:r>
      <w:r w:rsidR="00892C75" w:rsidRPr="00EA3B80">
        <w:rPr>
          <w:rFonts w:ascii="Arial" w:hAnsi="Arial" w:cs="Arial"/>
          <w:sz w:val="22"/>
          <w:szCs w:val="22"/>
        </w:rPr>
        <w:t>GEAR UP/CPIP</w:t>
      </w:r>
      <w:r w:rsidR="00BC1F21">
        <w:rPr>
          <w:rFonts w:ascii="Arial" w:hAnsi="Arial" w:cs="Arial"/>
          <w:sz w:val="22"/>
          <w:szCs w:val="22"/>
        </w:rPr>
        <w:t xml:space="preserve"> Coordinator, Kendall Cook, at (410) 767-</w:t>
      </w:r>
      <w:r w:rsidR="00892C75" w:rsidRPr="00EA3B80">
        <w:rPr>
          <w:rFonts w:ascii="Arial" w:hAnsi="Arial" w:cs="Arial"/>
          <w:sz w:val="22"/>
          <w:szCs w:val="22"/>
        </w:rPr>
        <w:t>7269</w:t>
      </w:r>
      <w:r w:rsidR="00581F94" w:rsidRPr="00EA3B80">
        <w:rPr>
          <w:rFonts w:ascii="Arial" w:hAnsi="Arial" w:cs="Arial"/>
          <w:sz w:val="22"/>
          <w:szCs w:val="22"/>
        </w:rPr>
        <w:t xml:space="preserve"> or</w:t>
      </w:r>
      <w:r w:rsidR="00892C75" w:rsidRPr="00EA3B80">
        <w:rPr>
          <w:rFonts w:ascii="Arial" w:hAnsi="Arial" w:cs="Arial"/>
          <w:sz w:val="22"/>
          <w:szCs w:val="22"/>
        </w:rPr>
        <w:t xml:space="preserve"> </w:t>
      </w:r>
      <w:hyperlink r:id="rId17" w:history="1">
        <w:r w:rsidR="00892C75" w:rsidRPr="00EA3B80">
          <w:rPr>
            <w:rStyle w:val="Hyperlink"/>
            <w:rFonts w:ascii="Arial" w:hAnsi="Arial" w:cs="Arial"/>
            <w:sz w:val="22"/>
            <w:szCs w:val="22"/>
          </w:rPr>
          <w:t>kendall.cook@maryland.gov</w:t>
        </w:r>
      </w:hyperlink>
      <w:r w:rsidR="00892C75" w:rsidRPr="00EA3B80">
        <w:rPr>
          <w:rFonts w:ascii="Arial" w:hAnsi="Arial" w:cs="Arial"/>
          <w:sz w:val="22"/>
          <w:szCs w:val="22"/>
        </w:rPr>
        <w:t xml:space="preserve"> </w:t>
      </w:r>
      <w:r w:rsidR="003E55C7" w:rsidRPr="00EA3B80">
        <w:rPr>
          <w:rFonts w:ascii="Arial" w:hAnsi="Arial" w:cs="Arial"/>
          <w:sz w:val="22"/>
          <w:szCs w:val="22"/>
        </w:rPr>
        <w:t>for payment</w:t>
      </w:r>
      <w:r w:rsidR="00581F94" w:rsidRPr="00EA3B80">
        <w:rPr>
          <w:rFonts w:ascii="Arial" w:hAnsi="Arial" w:cs="Arial"/>
          <w:sz w:val="22"/>
          <w:szCs w:val="22"/>
        </w:rPr>
        <w:t xml:space="preserve"> assistance </w:t>
      </w:r>
      <w:r w:rsidR="003E55C7" w:rsidRPr="00EA3B80">
        <w:rPr>
          <w:rFonts w:ascii="Arial" w:hAnsi="Arial" w:cs="Arial"/>
          <w:sz w:val="22"/>
          <w:szCs w:val="22"/>
        </w:rPr>
        <w:t>or to obtain</w:t>
      </w:r>
      <w:r w:rsidR="005F684B" w:rsidRPr="00EA3B80">
        <w:rPr>
          <w:rFonts w:ascii="Arial" w:hAnsi="Arial" w:cs="Arial"/>
          <w:sz w:val="22"/>
          <w:szCs w:val="22"/>
        </w:rPr>
        <w:t xml:space="preserve"> agency code</w:t>
      </w:r>
      <w:r w:rsidR="00581F94" w:rsidRPr="00EA3B80">
        <w:rPr>
          <w:rFonts w:ascii="Arial" w:hAnsi="Arial" w:cs="Arial"/>
          <w:sz w:val="22"/>
          <w:szCs w:val="22"/>
        </w:rPr>
        <w:t>s</w:t>
      </w:r>
      <w:r w:rsidR="005F684B" w:rsidRPr="00EA3B80">
        <w:rPr>
          <w:rFonts w:ascii="Arial" w:hAnsi="Arial" w:cs="Arial"/>
          <w:sz w:val="22"/>
          <w:szCs w:val="22"/>
        </w:rPr>
        <w:t>.</w:t>
      </w:r>
      <w:r w:rsidR="00937885">
        <w:rPr>
          <w:rFonts w:ascii="Arial" w:hAnsi="Arial" w:cs="Arial"/>
          <w:sz w:val="22"/>
          <w:szCs w:val="22"/>
        </w:rPr>
        <w:t xml:space="preserve"> </w:t>
      </w:r>
    </w:p>
    <w:p w14:paraId="6D11B16C" w14:textId="77777777" w:rsidR="00061027" w:rsidRPr="00F07913" w:rsidRDefault="00061027" w:rsidP="00061027">
      <w:pPr>
        <w:rPr>
          <w:rFonts w:ascii="Arial" w:hAnsi="Arial" w:cs="Arial"/>
          <w:sz w:val="22"/>
          <w:szCs w:val="22"/>
        </w:rPr>
      </w:pPr>
      <w:r w:rsidRPr="00F07913">
        <w:rPr>
          <w:rFonts w:ascii="Arial" w:hAnsi="Arial" w:cs="Arial"/>
          <w:sz w:val="22"/>
          <w:szCs w:val="22"/>
        </w:rPr>
        <w:tab/>
      </w:r>
    </w:p>
    <w:p w14:paraId="5AD072B2" w14:textId="27BAD345" w:rsidR="00061027" w:rsidRPr="00F07913" w:rsidRDefault="00061027" w:rsidP="00061027">
      <w:pPr>
        <w:ind w:firstLine="360"/>
        <w:rPr>
          <w:rFonts w:ascii="Arial" w:hAnsi="Arial" w:cs="Arial"/>
          <w:sz w:val="22"/>
          <w:szCs w:val="22"/>
        </w:rPr>
      </w:pPr>
      <w:r w:rsidRPr="00F07913">
        <w:rPr>
          <w:rFonts w:ascii="Arial" w:hAnsi="Arial" w:cs="Arial"/>
          <w:b/>
          <w:bCs/>
          <w:sz w:val="22"/>
          <w:szCs w:val="22"/>
        </w:rPr>
        <w:t>B. NARRATIVE REPORTS</w:t>
      </w:r>
      <w:r w:rsidRPr="00F07913">
        <w:rPr>
          <w:rFonts w:ascii="Arial" w:hAnsi="Arial" w:cs="Arial"/>
          <w:sz w:val="22"/>
          <w:szCs w:val="22"/>
        </w:rPr>
        <w:t xml:space="preserve"> include the results of the evaluation plan outlined in the project </w:t>
      </w:r>
      <w:r w:rsidR="002D22C2">
        <w:rPr>
          <w:rFonts w:ascii="Arial" w:hAnsi="Arial" w:cs="Arial"/>
          <w:sz w:val="22"/>
          <w:szCs w:val="22"/>
        </w:rPr>
        <w:t>proposal</w:t>
      </w:r>
      <w:r w:rsidRPr="00F07913">
        <w:rPr>
          <w:rFonts w:ascii="Arial" w:hAnsi="Arial" w:cs="Arial"/>
          <w:sz w:val="22"/>
          <w:szCs w:val="22"/>
        </w:rPr>
        <w:t xml:space="preserve"> and document the project outcomes.  These reports will:</w:t>
      </w:r>
    </w:p>
    <w:p w14:paraId="09CCF740" w14:textId="77777777" w:rsidR="00061027" w:rsidRPr="000300E3" w:rsidRDefault="00061027" w:rsidP="00061027">
      <w:pPr>
        <w:rPr>
          <w:rFonts w:ascii="Arial" w:hAnsi="Arial" w:cs="Arial"/>
          <w:sz w:val="16"/>
          <w:szCs w:val="16"/>
        </w:rPr>
      </w:pPr>
    </w:p>
    <w:p w14:paraId="17360AE6" w14:textId="77777777" w:rsidR="00061027" w:rsidRPr="00F07913" w:rsidRDefault="00061027" w:rsidP="00FB223C">
      <w:pPr>
        <w:numPr>
          <w:ilvl w:val="0"/>
          <w:numId w:val="7"/>
        </w:numPr>
        <w:rPr>
          <w:rFonts w:ascii="Arial" w:hAnsi="Arial" w:cs="Arial"/>
          <w:sz w:val="22"/>
          <w:szCs w:val="22"/>
        </w:rPr>
      </w:pPr>
      <w:r w:rsidRPr="00F07913">
        <w:rPr>
          <w:rFonts w:ascii="Arial" w:hAnsi="Arial" w:cs="Arial"/>
          <w:sz w:val="22"/>
          <w:szCs w:val="22"/>
        </w:rPr>
        <w:t xml:space="preserve">address the objectives and outcomes of the project, comparing those that were named in the </w:t>
      </w:r>
      <w:r w:rsidR="002D22C2">
        <w:rPr>
          <w:rFonts w:ascii="Arial" w:hAnsi="Arial" w:cs="Arial"/>
          <w:sz w:val="22"/>
          <w:szCs w:val="22"/>
        </w:rPr>
        <w:t>proposal</w:t>
      </w:r>
      <w:r w:rsidRPr="00F07913">
        <w:rPr>
          <w:rFonts w:ascii="Arial" w:hAnsi="Arial" w:cs="Arial"/>
          <w:sz w:val="22"/>
          <w:szCs w:val="22"/>
        </w:rPr>
        <w:t xml:space="preserve"> to the actual results and explaining how and to what extent project activities were successful in meet</w:t>
      </w:r>
      <w:r w:rsidR="00807D22" w:rsidRPr="00F07913">
        <w:rPr>
          <w:rFonts w:ascii="Arial" w:hAnsi="Arial" w:cs="Arial"/>
          <w:sz w:val="22"/>
          <w:szCs w:val="22"/>
        </w:rPr>
        <w:t>ing project objectives and outcomes</w:t>
      </w:r>
      <w:r w:rsidRPr="00F07913">
        <w:rPr>
          <w:rFonts w:ascii="Arial" w:hAnsi="Arial" w:cs="Arial"/>
          <w:sz w:val="22"/>
          <w:szCs w:val="22"/>
        </w:rPr>
        <w:t>;</w:t>
      </w:r>
    </w:p>
    <w:p w14:paraId="0F4CD952" w14:textId="77777777" w:rsidR="00061027" w:rsidRPr="00F07913" w:rsidRDefault="00061027" w:rsidP="00FB223C">
      <w:pPr>
        <w:numPr>
          <w:ilvl w:val="0"/>
          <w:numId w:val="7"/>
        </w:numPr>
        <w:rPr>
          <w:rFonts w:ascii="Arial" w:hAnsi="Arial" w:cs="Arial"/>
          <w:sz w:val="22"/>
          <w:szCs w:val="22"/>
        </w:rPr>
      </w:pPr>
      <w:r w:rsidRPr="00F07913">
        <w:rPr>
          <w:rFonts w:ascii="Arial" w:hAnsi="Arial" w:cs="Arial"/>
          <w:sz w:val="22"/>
          <w:szCs w:val="22"/>
        </w:rPr>
        <w:lastRenderedPageBreak/>
        <w:t xml:space="preserve">include </w:t>
      </w:r>
      <w:r w:rsidR="00D80C95">
        <w:rPr>
          <w:rFonts w:ascii="Arial" w:hAnsi="Arial" w:cs="Arial"/>
          <w:sz w:val="22"/>
          <w:szCs w:val="22"/>
        </w:rPr>
        <w:t>Ph</w:t>
      </w:r>
      <w:r w:rsidRPr="00F07913">
        <w:rPr>
          <w:rFonts w:ascii="Arial" w:hAnsi="Arial" w:cs="Arial"/>
          <w:sz w:val="22"/>
          <w:szCs w:val="22"/>
        </w:rPr>
        <w:t xml:space="preserve">ase 2 of the evaluation plan (see </w:t>
      </w:r>
      <w:r w:rsidR="002D22C2">
        <w:rPr>
          <w:rFonts w:ascii="Arial" w:hAnsi="Arial" w:cs="Arial"/>
          <w:sz w:val="22"/>
          <w:szCs w:val="22"/>
        </w:rPr>
        <w:t>Proposal</w:t>
      </w:r>
      <w:r w:rsidRPr="00F07913">
        <w:rPr>
          <w:rFonts w:ascii="Arial" w:hAnsi="Arial" w:cs="Arial"/>
          <w:sz w:val="22"/>
          <w:szCs w:val="22"/>
        </w:rPr>
        <w:t xml:space="preserve"> Narrative, Section 2.5 </w:t>
      </w:r>
      <w:r w:rsidR="004E20CB">
        <w:rPr>
          <w:rFonts w:ascii="Arial" w:hAnsi="Arial" w:cs="Arial"/>
          <w:sz w:val="22"/>
          <w:szCs w:val="22"/>
        </w:rPr>
        <w:t xml:space="preserve">Project </w:t>
      </w:r>
      <w:r w:rsidRPr="00F07913">
        <w:rPr>
          <w:rFonts w:ascii="Arial" w:hAnsi="Arial" w:cs="Arial"/>
          <w:sz w:val="22"/>
          <w:szCs w:val="22"/>
        </w:rPr>
        <w:t xml:space="preserve">Evaluation); this will include the results of the evaluation plan described in the </w:t>
      </w:r>
      <w:r w:rsidR="002D22C2">
        <w:rPr>
          <w:rFonts w:ascii="Arial" w:hAnsi="Arial" w:cs="Arial"/>
          <w:sz w:val="22"/>
          <w:szCs w:val="22"/>
        </w:rPr>
        <w:t>proposal</w:t>
      </w:r>
      <w:r w:rsidRPr="00F07913">
        <w:rPr>
          <w:rFonts w:ascii="Arial" w:hAnsi="Arial" w:cs="Arial"/>
          <w:sz w:val="22"/>
          <w:szCs w:val="22"/>
        </w:rPr>
        <w:t>—and include the results and report of any evaluator paid by the grant;</w:t>
      </w:r>
    </w:p>
    <w:p w14:paraId="1239E85F" w14:textId="77777777" w:rsidR="00061027" w:rsidRPr="00F07913" w:rsidRDefault="00061027" w:rsidP="00FB223C">
      <w:pPr>
        <w:numPr>
          <w:ilvl w:val="0"/>
          <w:numId w:val="7"/>
        </w:numPr>
        <w:rPr>
          <w:rFonts w:ascii="Arial" w:hAnsi="Arial" w:cs="Arial"/>
          <w:sz w:val="22"/>
          <w:szCs w:val="22"/>
        </w:rPr>
      </w:pPr>
      <w:r w:rsidRPr="00F07913">
        <w:rPr>
          <w:rFonts w:ascii="Arial" w:hAnsi="Arial" w:cs="Arial"/>
          <w:sz w:val="22"/>
          <w:szCs w:val="22"/>
        </w:rPr>
        <w:t xml:space="preserve">note where or how the project activities might be improved; and </w:t>
      </w:r>
    </w:p>
    <w:p w14:paraId="52944639" w14:textId="77777777" w:rsidR="00061027" w:rsidRPr="00F07913" w:rsidRDefault="00061027" w:rsidP="00FB223C">
      <w:pPr>
        <w:numPr>
          <w:ilvl w:val="0"/>
          <w:numId w:val="7"/>
        </w:numPr>
        <w:rPr>
          <w:rFonts w:ascii="Arial" w:hAnsi="Arial" w:cs="Arial"/>
          <w:sz w:val="22"/>
          <w:szCs w:val="22"/>
        </w:rPr>
      </w:pPr>
      <w:r w:rsidRPr="00F07913">
        <w:rPr>
          <w:rFonts w:ascii="Arial" w:hAnsi="Arial" w:cs="Arial"/>
          <w:sz w:val="22"/>
          <w:szCs w:val="22"/>
        </w:rPr>
        <w:t>indicate the number of students, teachers, and parents that were served.  Include the participant table in the interim report form</w:t>
      </w:r>
      <w:r w:rsidR="00087228">
        <w:rPr>
          <w:rFonts w:ascii="Arial" w:hAnsi="Arial" w:cs="Arial"/>
          <w:sz w:val="22"/>
          <w:szCs w:val="22"/>
        </w:rPr>
        <w:t xml:space="preserve"> and for the full grant term</w:t>
      </w:r>
      <w:r w:rsidRPr="00F07913">
        <w:rPr>
          <w:rFonts w:ascii="Arial" w:hAnsi="Arial" w:cs="Arial"/>
          <w:sz w:val="22"/>
          <w:szCs w:val="22"/>
        </w:rPr>
        <w:t xml:space="preserve">.  </w:t>
      </w:r>
    </w:p>
    <w:p w14:paraId="1D56DE03" w14:textId="77777777" w:rsidR="00061027" w:rsidRPr="00F07913" w:rsidRDefault="00061027" w:rsidP="00061027">
      <w:pPr>
        <w:rPr>
          <w:rFonts w:ascii="Arial" w:hAnsi="Arial" w:cs="Arial"/>
          <w:sz w:val="22"/>
          <w:szCs w:val="22"/>
        </w:rPr>
      </w:pPr>
    </w:p>
    <w:p w14:paraId="288FE2BF" w14:textId="77777777" w:rsidR="00061027" w:rsidRPr="00056E7F" w:rsidRDefault="00061027" w:rsidP="00061027">
      <w:pPr>
        <w:rPr>
          <w:rFonts w:ascii="Arial" w:hAnsi="Arial" w:cs="Arial"/>
          <w:sz w:val="22"/>
          <w:szCs w:val="22"/>
        </w:rPr>
      </w:pPr>
      <w:r w:rsidRPr="00F07913">
        <w:rPr>
          <w:rFonts w:ascii="Arial" w:hAnsi="Arial" w:cs="Arial"/>
          <w:sz w:val="22"/>
          <w:szCs w:val="22"/>
        </w:rPr>
        <w:t xml:space="preserve">The narrative report should also detail participant data, reflecting the total number of participants by position (student, teacher, or parent).  Sign-in sheets can serve as a place to collect most of this information in preparation for reporting, but reports should summarize the data.  </w:t>
      </w:r>
      <w:r w:rsidRPr="00F07913">
        <w:rPr>
          <w:rFonts w:ascii="Arial" w:hAnsi="Arial" w:cs="Arial"/>
          <w:b/>
          <w:bCs/>
          <w:sz w:val="22"/>
          <w:szCs w:val="22"/>
        </w:rPr>
        <w:t>Project directors should collect participant data while activities are ongoing</w:t>
      </w:r>
      <w:r w:rsidRPr="00F07913">
        <w:rPr>
          <w:rFonts w:ascii="Arial" w:hAnsi="Arial" w:cs="Arial"/>
          <w:sz w:val="22"/>
          <w:szCs w:val="22"/>
        </w:rPr>
        <w:t>.</w:t>
      </w:r>
      <w:r w:rsidRPr="00056E7F">
        <w:rPr>
          <w:rFonts w:ascii="Arial" w:hAnsi="Arial" w:cs="Arial"/>
          <w:sz w:val="22"/>
          <w:szCs w:val="22"/>
        </w:rPr>
        <w:t xml:space="preserve">  </w:t>
      </w:r>
      <w:r w:rsidRPr="00056E7F">
        <w:rPr>
          <w:rFonts w:ascii="Arial" w:hAnsi="Arial" w:cs="Arial"/>
          <w:sz w:val="22"/>
          <w:szCs w:val="22"/>
        </w:rPr>
        <w:tab/>
      </w:r>
    </w:p>
    <w:p w14:paraId="32FA8211" w14:textId="77777777" w:rsidR="00061027" w:rsidRPr="00640320" w:rsidRDefault="00061027" w:rsidP="00061027">
      <w:pPr>
        <w:pStyle w:val="Heading5"/>
        <w:rPr>
          <w:rFonts w:ascii="Arial" w:hAnsi="Arial" w:cs="Arial"/>
          <w:bCs/>
          <w:i w:val="0"/>
          <w:iCs w:val="0"/>
        </w:rPr>
      </w:pPr>
      <w:r w:rsidRPr="00640320">
        <w:rPr>
          <w:rFonts w:ascii="Arial" w:hAnsi="Arial" w:cs="Arial"/>
          <w:i w:val="0"/>
          <w:iCs w:val="0"/>
        </w:rPr>
        <w:t xml:space="preserve">  </w:t>
      </w:r>
    </w:p>
    <w:p w14:paraId="4F5CA75B" w14:textId="6D36135A" w:rsidR="00061027" w:rsidRPr="00056E7F" w:rsidRDefault="00E65E54" w:rsidP="00061027">
      <w:pPr>
        <w:pStyle w:val="Heading2"/>
        <w:spacing w:line="360" w:lineRule="auto"/>
        <w:rPr>
          <w:rFonts w:ascii="Arial" w:hAnsi="Arial" w:cs="Arial"/>
          <w:sz w:val="24"/>
        </w:rPr>
      </w:pPr>
      <w:bookmarkStart w:id="39" w:name="_Toc377055608"/>
      <w:r>
        <w:rPr>
          <w:rFonts w:ascii="Arial" w:hAnsi="Arial" w:cs="Arial"/>
          <w:sz w:val="24"/>
        </w:rPr>
        <w:t>6</w:t>
      </w:r>
      <w:r w:rsidR="00061027" w:rsidRPr="00056E7F">
        <w:rPr>
          <w:rFonts w:ascii="Arial" w:hAnsi="Arial" w:cs="Arial"/>
          <w:sz w:val="24"/>
        </w:rPr>
        <w:t>.  ACKNOWLEDGMENT OF SUPPORT AND DISCLAIMER</w:t>
      </w:r>
      <w:bookmarkEnd w:id="39"/>
    </w:p>
    <w:p w14:paraId="308D3E74" w14:textId="77777777" w:rsidR="00061027" w:rsidRPr="00056E7F" w:rsidRDefault="00061027" w:rsidP="00061027">
      <w:pPr>
        <w:pStyle w:val="BodyText"/>
        <w:tabs>
          <w:tab w:val="left" w:pos="1800"/>
        </w:tabs>
        <w:rPr>
          <w:rFonts w:ascii="Arial" w:hAnsi="Arial" w:cs="Arial"/>
          <w:b w:val="0"/>
          <w:bCs w:val="0"/>
          <w:sz w:val="22"/>
          <w:szCs w:val="22"/>
        </w:rPr>
      </w:pPr>
      <w:r w:rsidRPr="00056E7F">
        <w:rPr>
          <w:rFonts w:ascii="Arial" w:hAnsi="Arial" w:cs="Arial"/>
          <w:b w:val="0"/>
          <w:bCs w:val="0"/>
          <w:sz w:val="22"/>
          <w:szCs w:val="22"/>
        </w:rPr>
        <w:t>An acknowledgment of the Maryland Higher Education Commission must appear in any publication of materials based on or developed under this project.</w:t>
      </w:r>
    </w:p>
    <w:p w14:paraId="35A1AD4D" w14:textId="77777777" w:rsidR="00061027" w:rsidRPr="00056E7F" w:rsidRDefault="00061027" w:rsidP="00061027">
      <w:pPr>
        <w:pStyle w:val="BodyText"/>
        <w:tabs>
          <w:tab w:val="left" w:pos="1800"/>
        </w:tabs>
        <w:rPr>
          <w:rFonts w:ascii="Arial" w:hAnsi="Arial" w:cs="Arial"/>
          <w:sz w:val="22"/>
          <w:szCs w:val="22"/>
        </w:rPr>
      </w:pPr>
    </w:p>
    <w:p w14:paraId="16822F8D" w14:textId="77777777" w:rsidR="00061027" w:rsidRPr="00056E7F" w:rsidRDefault="00061027" w:rsidP="00061027">
      <w:pPr>
        <w:pStyle w:val="BodyText"/>
        <w:tabs>
          <w:tab w:val="left" w:pos="1800"/>
        </w:tabs>
        <w:rPr>
          <w:rFonts w:ascii="Arial" w:hAnsi="Arial" w:cs="Arial"/>
          <w:b w:val="0"/>
          <w:bCs w:val="0"/>
          <w:sz w:val="22"/>
          <w:szCs w:val="22"/>
        </w:rPr>
      </w:pPr>
      <w:r w:rsidRPr="00056E7F">
        <w:rPr>
          <w:rFonts w:ascii="Arial" w:hAnsi="Arial" w:cs="Arial"/>
          <w:b w:val="0"/>
          <w:bCs w:val="0"/>
          <w:sz w:val="22"/>
          <w:szCs w:val="22"/>
        </w:rPr>
        <w:t>Materials except those published in academic journals must also contain the following disclaimer:</w:t>
      </w:r>
    </w:p>
    <w:p w14:paraId="1B670021" w14:textId="77777777" w:rsidR="00061027" w:rsidRPr="00056E7F" w:rsidRDefault="00061027" w:rsidP="00061027">
      <w:pPr>
        <w:pStyle w:val="BodyText"/>
        <w:tabs>
          <w:tab w:val="left" w:pos="1800"/>
        </w:tabs>
        <w:rPr>
          <w:rFonts w:ascii="Arial" w:hAnsi="Arial" w:cs="Arial"/>
          <w:b w:val="0"/>
          <w:bCs w:val="0"/>
          <w:sz w:val="22"/>
          <w:szCs w:val="22"/>
        </w:rPr>
      </w:pPr>
    </w:p>
    <w:p w14:paraId="597CA58A" w14:textId="77777777" w:rsidR="00061027" w:rsidRPr="00056E7F" w:rsidRDefault="00061027" w:rsidP="009421A2">
      <w:pPr>
        <w:pStyle w:val="BodyText"/>
        <w:tabs>
          <w:tab w:val="left" w:pos="1800"/>
        </w:tabs>
        <w:ind w:left="720"/>
        <w:rPr>
          <w:rFonts w:ascii="Arial" w:hAnsi="Arial" w:cs="Arial"/>
          <w:b w:val="0"/>
          <w:bCs w:val="0"/>
          <w:sz w:val="22"/>
          <w:szCs w:val="22"/>
        </w:rPr>
      </w:pPr>
      <w:r w:rsidRPr="00056E7F">
        <w:rPr>
          <w:rFonts w:ascii="Arial" w:hAnsi="Arial" w:cs="Arial"/>
          <w:b w:val="0"/>
          <w:bCs w:val="0"/>
          <w:sz w:val="22"/>
          <w:szCs w:val="22"/>
        </w:rPr>
        <w:t>“Opinions, findings, and conclusions expressed herein do not necessarily reflect the position or policy of the Maryland Higher Education Commission, and no official endorsement should be inferred.”</w:t>
      </w:r>
    </w:p>
    <w:p w14:paraId="1DE777C6" w14:textId="77777777" w:rsidR="00061027" w:rsidRPr="00056E7F" w:rsidRDefault="00061027" w:rsidP="00061027">
      <w:pPr>
        <w:pStyle w:val="BodyText"/>
        <w:tabs>
          <w:tab w:val="left" w:pos="1800"/>
        </w:tabs>
        <w:rPr>
          <w:rFonts w:ascii="Arial" w:hAnsi="Arial" w:cs="Arial"/>
          <w:b w:val="0"/>
          <w:bCs w:val="0"/>
          <w:sz w:val="22"/>
          <w:szCs w:val="22"/>
        </w:rPr>
      </w:pPr>
    </w:p>
    <w:p w14:paraId="53EABC32" w14:textId="77777777" w:rsidR="00061027" w:rsidRPr="00056E7F" w:rsidRDefault="00061027" w:rsidP="00061027">
      <w:pPr>
        <w:pStyle w:val="BodyText"/>
        <w:tabs>
          <w:tab w:val="left" w:pos="1800"/>
        </w:tabs>
        <w:rPr>
          <w:rFonts w:ascii="Arial" w:hAnsi="Arial" w:cs="Arial"/>
          <w:b w:val="0"/>
          <w:bCs w:val="0"/>
          <w:sz w:val="22"/>
          <w:szCs w:val="22"/>
        </w:rPr>
      </w:pPr>
      <w:r w:rsidRPr="00056E7F">
        <w:rPr>
          <w:rFonts w:ascii="Arial" w:hAnsi="Arial" w:cs="Arial"/>
          <w:b w:val="0"/>
          <w:bCs w:val="0"/>
          <w:sz w:val="22"/>
          <w:szCs w:val="22"/>
        </w:rPr>
        <w:t>All media announcements and public information pertaining to activities funded by this grant program should acknowledge support of the Maryland Higher Education Commission.</w:t>
      </w:r>
    </w:p>
    <w:p w14:paraId="6F42BF20" w14:textId="77777777" w:rsidR="00061027" w:rsidRPr="00056E7F" w:rsidRDefault="00061027" w:rsidP="00061027">
      <w:pPr>
        <w:pStyle w:val="BodyText"/>
        <w:tabs>
          <w:tab w:val="left" w:pos="1800"/>
        </w:tabs>
        <w:rPr>
          <w:rFonts w:ascii="Arial" w:hAnsi="Arial" w:cs="Arial"/>
          <w:b w:val="0"/>
          <w:bCs w:val="0"/>
          <w:sz w:val="22"/>
          <w:szCs w:val="22"/>
        </w:rPr>
      </w:pPr>
    </w:p>
    <w:p w14:paraId="6EAB1D37" w14:textId="77777777" w:rsidR="00061027" w:rsidRPr="00056E7F" w:rsidRDefault="006059B8" w:rsidP="00061027">
      <w:pPr>
        <w:rPr>
          <w:rFonts w:ascii="Arial" w:hAnsi="Arial" w:cs="Arial"/>
          <w:sz w:val="22"/>
          <w:szCs w:val="22"/>
        </w:rPr>
      </w:pPr>
      <w:r w:rsidRPr="00056E7F">
        <w:rPr>
          <w:rFonts w:ascii="Arial" w:hAnsi="Arial" w:cs="Arial"/>
          <w:sz w:val="22"/>
          <w:szCs w:val="22"/>
        </w:rPr>
        <w:t xml:space="preserve">At such time as any article resulting from work under this grant is published in a professional journal or publication, two reprints of the publication should be sent to the Maryland Higher </w:t>
      </w:r>
      <w:r>
        <w:rPr>
          <w:rFonts w:ascii="Arial" w:hAnsi="Arial" w:cs="Arial"/>
          <w:sz w:val="22"/>
          <w:szCs w:val="22"/>
        </w:rPr>
        <w:t>Education Commission</w:t>
      </w:r>
      <w:r w:rsidR="004E20CB">
        <w:rPr>
          <w:rFonts w:ascii="Arial" w:hAnsi="Arial" w:cs="Arial"/>
          <w:sz w:val="22"/>
          <w:szCs w:val="22"/>
        </w:rPr>
        <w:t>,</w:t>
      </w:r>
      <w:r>
        <w:rPr>
          <w:rFonts w:ascii="Arial" w:hAnsi="Arial" w:cs="Arial"/>
          <w:sz w:val="22"/>
          <w:szCs w:val="22"/>
        </w:rPr>
        <w:t xml:space="preserve"> </w:t>
      </w:r>
      <w:r w:rsidRPr="00056E7F">
        <w:rPr>
          <w:rFonts w:ascii="Arial" w:hAnsi="Arial" w:cs="Arial"/>
          <w:sz w:val="22"/>
          <w:szCs w:val="22"/>
        </w:rPr>
        <w:t xml:space="preserve">Office of </w:t>
      </w:r>
      <w:r w:rsidR="00D80C95">
        <w:rPr>
          <w:rFonts w:ascii="Arial" w:hAnsi="Arial" w:cs="Arial"/>
          <w:sz w:val="22"/>
          <w:szCs w:val="22"/>
        </w:rPr>
        <w:t xml:space="preserve">Outreach and </w:t>
      </w:r>
      <w:r w:rsidRPr="00056E7F">
        <w:rPr>
          <w:rFonts w:ascii="Arial" w:hAnsi="Arial" w:cs="Arial"/>
          <w:sz w:val="22"/>
          <w:szCs w:val="22"/>
        </w:rPr>
        <w:t>Grants</w:t>
      </w:r>
      <w:r w:rsidR="00D80C95">
        <w:rPr>
          <w:rFonts w:ascii="Arial" w:hAnsi="Arial" w:cs="Arial"/>
          <w:sz w:val="22"/>
          <w:szCs w:val="22"/>
        </w:rPr>
        <w:t xml:space="preserve"> Management</w:t>
      </w:r>
      <w:r w:rsidRPr="00056E7F">
        <w:rPr>
          <w:rFonts w:ascii="Arial" w:hAnsi="Arial" w:cs="Arial"/>
          <w:sz w:val="22"/>
          <w:szCs w:val="22"/>
        </w:rPr>
        <w:t>, clearly labeled with appropriate identifying information.</w:t>
      </w:r>
    </w:p>
    <w:p w14:paraId="358CCB14" w14:textId="77777777" w:rsidR="00061027" w:rsidRPr="00640320" w:rsidRDefault="00061027" w:rsidP="00061027">
      <w:pPr>
        <w:rPr>
          <w:rFonts w:ascii="Arial" w:hAnsi="Arial" w:cs="Arial"/>
          <w:b/>
          <w:sz w:val="22"/>
        </w:rPr>
      </w:pPr>
    </w:p>
    <w:p w14:paraId="2A906D74" w14:textId="45AA2832" w:rsidR="00796A5F" w:rsidRDefault="00796A5F" w:rsidP="000A596A">
      <w:pPr>
        <w:rPr>
          <w:rFonts w:ascii="Arial" w:hAnsi="Arial" w:cs="Arial"/>
        </w:rPr>
      </w:pPr>
    </w:p>
    <w:p w14:paraId="297CC096" w14:textId="77777777" w:rsidR="00B5544B" w:rsidRDefault="00B5544B" w:rsidP="000A596A">
      <w:pPr>
        <w:rPr>
          <w:rFonts w:ascii="Arial" w:hAnsi="Arial" w:cs="Arial"/>
        </w:rPr>
      </w:pPr>
    </w:p>
    <w:p w14:paraId="31F4FDDB" w14:textId="77777777" w:rsidR="00B5544B" w:rsidRDefault="00B5544B" w:rsidP="000A596A">
      <w:pPr>
        <w:rPr>
          <w:rFonts w:ascii="Arial" w:hAnsi="Arial" w:cs="Arial"/>
        </w:rPr>
      </w:pPr>
    </w:p>
    <w:p w14:paraId="1EBB795A" w14:textId="77777777" w:rsidR="00B5544B" w:rsidRDefault="00B5544B" w:rsidP="000A596A">
      <w:pPr>
        <w:rPr>
          <w:rFonts w:ascii="Arial" w:hAnsi="Arial" w:cs="Arial"/>
        </w:rPr>
      </w:pPr>
    </w:p>
    <w:p w14:paraId="192B2D6A" w14:textId="77777777" w:rsidR="00B5544B" w:rsidRDefault="00B5544B" w:rsidP="000A596A">
      <w:pPr>
        <w:rPr>
          <w:rFonts w:ascii="Arial" w:hAnsi="Arial" w:cs="Arial"/>
        </w:rPr>
      </w:pPr>
    </w:p>
    <w:p w14:paraId="287A0C6F" w14:textId="77777777" w:rsidR="00B5544B" w:rsidRDefault="00B5544B" w:rsidP="000A596A">
      <w:pPr>
        <w:rPr>
          <w:rFonts w:ascii="Arial" w:hAnsi="Arial" w:cs="Arial"/>
        </w:rPr>
      </w:pPr>
    </w:p>
    <w:p w14:paraId="6D3BB864" w14:textId="77777777" w:rsidR="00B5544B" w:rsidRDefault="00B5544B" w:rsidP="000A596A">
      <w:pPr>
        <w:rPr>
          <w:rFonts w:ascii="Arial" w:hAnsi="Arial" w:cs="Arial"/>
        </w:rPr>
      </w:pPr>
    </w:p>
    <w:p w14:paraId="271DCBC4" w14:textId="77777777" w:rsidR="00B5544B" w:rsidRDefault="00B5544B" w:rsidP="000A596A">
      <w:pPr>
        <w:rPr>
          <w:rFonts w:ascii="Arial" w:hAnsi="Arial" w:cs="Arial"/>
        </w:rPr>
      </w:pPr>
    </w:p>
    <w:p w14:paraId="3D1EE636" w14:textId="77777777" w:rsidR="00B5544B" w:rsidRDefault="00B5544B" w:rsidP="000A596A">
      <w:pPr>
        <w:rPr>
          <w:rFonts w:ascii="Arial" w:hAnsi="Arial" w:cs="Arial"/>
        </w:rPr>
      </w:pPr>
    </w:p>
    <w:p w14:paraId="65726E72" w14:textId="77777777" w:rsidR="00B5544B" w:rsidRDefault="00B5544B" w:rsidP="000A596A">
      <w:pPr>
        <w:rPr>
          <w:rFonts w:ascii="Arial" w:hAnsi="Arial" w:cs="Arial"/>
        </w:rPr>
      </w:pPr>
    </w:p>
    <w:p w14:paraId="7203FA88" w14:textId="77777777" w:rsidR="00B5544B" w:rsidRDefault="00B5544B" w:rsidP="000A596A">
      <w:pPr>
        <w:rPr>
          <w:rFonts w:ascii="Arial" w:hAnsi="Arial" w:cs="Arial"/>
        </w:rPr>
      </w:pPr>
    </w:p>
    <w:p w14:paraId="1DAF1B8F" w14:textId="77777777" w:rsidR="00B5544B" w:rsidRDefault="00B5544B" w:rsidP="000A596A">
      <w:pPr>
        <w:rPr>
          <w:rFonts w:ascii="Arial" w:hAnsi="Arial" w:cs="Arial"/>
        </w:rPr>
      </w:pPr>
    </w:p>
    <w:p w14:paraId="61C102DB" w14:textId="77777777" w:rsidR="00B5544B" w:rsidRDefault="00B5544B" w:rsidP="000A596A">
      <w:pPr>
        <w:rPr>
          <w:rFonts w:ascii="Arial" w:hAnsi="Arial" w:cs="Arial"/>
        </w:rPr>
      </w:pPr>
    </w:p>
    <w:p w14:paraId="44977775" w14:textId="77777777" w:rsidR="00B5544B" w:rsidRDefault="00B5544B" w:rsidP="000A596A">
      <w:pPr>
        <w:rPr>
          <w:rFonts w:ascii="Arial" w:hAnsi="Arial" w:cs="Arial"/>
        </w:rPr>
      </w:pPr>
    </w:p>
    <w:p w14:paraId="01CE8C90" w14:textId="77777777" w:rsidR="00B5544B" w:rsidRDefault="00B5544B" w:rsidP="000A596A">
      <w:pPr>
        <w:rPr>
          <w:rFonts w:ascii="Arial" w:hAnsi="Arial" w:cs="Arial"/>
        </w:rPr>
      </w:pPr>
    </w:p>
    <w:p w14:paraId="6BF3279B" w14:textId="77777777" w:rsidR="00B5544B" w:rsidRDefault="00B5544B" w:rsidP="000A596A">
      <w:pPr>
        <w:rPr>
          <w:rFonts w:ascii="Arial" w:hAnsi="Arial" w:cs="Arial"/>
        </w:rPr>
      </w:pPr>
    </w:p>
    <w:p w14:paraId="6A436776" w14:textId="77777777" w:rsidR="00B5544B" w:rsidRDefault="00B5544B" w:rsidP="000A596A">
      <w:pPr>
        <w:rPr>
          <w:rFonts w:ascii="Arial" w:hAnsi="Arial" w:cs="Arial"/>
        </w:rPr>
      </w:pPr>
    </w:p>
    <w:p w14:paraId="36E4F7E7" w14:textId="77777777" w:rsidR="00B5544B" w:rsidRDefault="00B5544B" w:rsidP="000A596A">
      <w:pPr>
        <w:rPr>
          <w:rFonts w:ascii="Arial" w:hAnsi="Arial" w:cs="Arial"/>
        </w:rPr>
      </w:pPr>
    </w:p>
    <w:p w14:paraId="09073130" w14:textId="77777777" w:rsidR="00B5544B" w:rsidRDefault="00B5544B" w:rsidP="000A596A">
      <w:pPr>
        <w:rPr>
          <w:rFonts w:ascii="Arial" w:hAnsi="Arial" w:cs="Arial"/>
        </w:rPr>
      </w:pPr>
    </w:p>
    <w:p w14:paraId="73F6B0DD" w14:textId="77777777" w:rsidR="00B5544B" w:rsidRDefault="00B5544B" w:rsidP="000A596A">
      <w:pPr>
        <w:rPr>
          <w:rFonts w:ascii="Arial" w:hAnsi="Arial" w:cs="Arial"/>
        </w:rPr>
      </w:pPr>
    </w:p>
    <w:p w14:paraId="59EBF17D" w14:textId="77777777" w:rsidR="00B5544B" w:rsidRDefault="00B5544B" w:rsidP="000A596A">
      <w:pPr>
        <w:rPr>
          <w:rFonts w:ascii="Arial" w:hAnsi="Arial" w:cs="Arial"/>
        </w:rPr>
      </w:pPr>
    </w:p>
    <w:p w14:paraId="4B9C3521" w14:textId="77777777" w:rsidR="00B5544B" w:rsidRDefault="00B5544B" w:rsidP="000A596A">
      <w:pPr>
        <w:rPr>
          <w:rFonts w:ascii="Arial" w:hAnsi="Arial" w:cs="Arial"/>
        </w:rPr>
      </w:pPr>
    </w:p>
    <w:p w14:paraId="42AF2255" w14:textId="77777777" w:rsidR="00B5544B" w:rsidRDefault="00B5544B" w:rsidP="000A596A">
      <w:pPr>
        <w:rPr>
          <w:rFonts w:ascii="Arial" w:hAnsi="Arial" w:cs="Arial"/>
        </w:rPr>
      </w:pPr>
    </w:p>
    <w:p w14:paraId="53C4ED92" w14:textId="77777777" w:rsidR="00B5544B" w:rsidRDefault="00B5544B" w:rsidP="000A596A">
      <w:pPr>
        <w:rPr>
          <w:rFonts w:ascii="Arial" w:hAnsi="Arial" w:cs="Arial"/>
        </w:rPr>
      </w:pPr>
    </w:p>
    <w:p w14:paraId="44DAD9F3" w14:textId="77777777" w:rsidR="00B5544B" w:rsidRDefault="00B5544B" w:rsidP="000A596A">
      <w:pPr>
        <w:rPr>
          <w:rFonts w:ascii="Arial" w:hAnsi="Arial" w:cs="Arial"/>
        </w:rPr>
      </w:pPr>
    </w:p>
    <w:p w14:paraId="02CE55CF" w14:textId="77777777" w:rsidR="00B5544B" w:rsidRDefault="00B5544B" w:rsidP="00B5544B">
      <w:pPr>
        <w:rPr>
          <w:rFonts w:ascii="Arial" w:hAnsi="Arial" w:cs="Arial"/>
          <w:b/>
          <w:sz w:val="52"/>
          <w:szCs w:val="52"/>
        </w:rPr>
      </w:pPr>
    </w:p>
    <w:p w14:paraId="40BE9481" w14:textId="77777777" w:rsidR="00B5544B" w:rsidRDefault="00B5544B" w:rsidP="00B5544B">
      <w:pPr>
        <w:jc w:val="center"/>
        <w:rPr>
          <w:rFonts w:ascii="Arial" w:hAnsi="Arial" w:cs="Arial"/>
          <w:b/>
          <w:sz w:val="52"/>
          <w:szCs w:val="52"/>
        </w:rPr>
      </w:pPr>
    </w:p>
    <w:p w14:paraId="6A53FC71" w14:textId="77777777" w:rsidR="00B5544B" w:rsidRPr="009B71B7" w:rsidRDefault="00B5544B" w:rsidP="00B5544B">
      <w:pPr>
        <w:jc w:val="center"/>
        <w:rPr>
          <w:rFonts w:ascii="Arial" w:hAnsi="Arial" w:cs="Arial"/>
          <w:b/>
          <w:sz w:val="52"/>
          <w:szCs w:val="52"/>
        </w:rPr>
      </w:pPr>
      <w:r w:rsidRPr="009B71B7">
        <w:rPr>
          <w:rFonts w:ascii="Arial" w:hAnsi="Arial" w:cs="Arial"/>
          <w:b/>
          <w:sz w:val="52"/>
          <w:szCs w:val="52"/>
        </w:rPr>
        <w:t xml:space="preserve">APPENDICES </w:t>
      </w:r>
    </w:p>
    <w:p w14:paraId="33087B41" w14:textId="77777777" w:rsidR="00B5544B" w:rsidRDefault="00B5544B" w:rsidP="00B5544B">
      <w:pPr>
        <w:rPr>
          <w:b/>
          <w:sz w:val="52"/>
          <w:szCs w:val="52"/>
        </w:rPr>
      </w:pPr>
      <w:r>
        <w:rPr>
          <w:b/>
          <w:sz w:val="52"/>
          <w:szCs w:val="52"/>
        </w:rPr>
        <w:br w:type="page"/>
      </w:r>
    </w:p>
    <w:p w14:paraId="676D3E48" w14:textId="77777777" w:rsidR="00B5544B" w:rsidRPr="009B71B7" w:rsidRDefault="00B5544B" w:rsidP="00B5544B">
      <w:pPr>
        <w:rPr>
          <w:rFonts w:ascii="Arial" w:hAnsi="Arial" w:cs="Arial"/>
          <w:b/>
          <w:bCs/>
          <w:sz w:val="36"/>
        </w:rPr>
      </w:pPr>
    </w:p>
    <w:p w14:paraId="64FB4FE8" w14:textId="77777777" w:rsidR="00B5544B" w:rsidRPr="009B71B7" w:rsidRDefault="00B5544B" w:rsidP="00B5544B">
      <w:pPr>
        <w:rPr>
          <w:rFonts w:ascii="Arial" w:hAnsi="Arial" w:cs="Arial"/>
          <w:b/>
          <w:bCs/>
          <w:sz w:val="36"/>
        </w:rPr>
      </w:pPr>
    </w:p>
    <w:p w14:paraId="1DE7CC2F" w14:textId="77777777" w:rsidR="00B5544B" w:rsidRPr="009B71B7" w:rsidRDefault="00B5544B" w:rsidP="00B5544B">
      <w:pPr>
        <w:keepNext/>
        <w:outlineLvl w:val="0"/>
        <w:rPr>
          <w:rFonts w:ascii="Arial" w:hAnsi="Arial" w:cs="Arial"/>
          <w:b/>
          <w:bCs/>
          <w:sz w:val="36"/>
        </w:rPr>
      </w:pPr>
      <w:bookmarkStart w:id="40" w:name="_Toc57002993"/>
    </w:p>
    <w:p w14:paraId="6090E197" w14:textId="77777777" w:rsidR="00B5544B" w:rsidRPr="009B71B7" w:rsidRDefault="00B5544B" w:rsidP="00B5544B">
      <w:pPr>
        <w:keepNext/>
        <w:jc w:val="center"/>
        <w:outlineLvl w:val="0"/>
        <w:rPr>
          <w:rFonts w:ascii="Arial" w:hAnsi="Arial" w:cs="Arial"/>
          <w:b/>
          <w:bCs/>
          <w:sz w:val="36"/>
        </w:rPr>
      </w:pPr>
      <w:bookmarkStart w:id="41" w:name="_Toc156975572"/>
    </w:p>
    <w:p w14:paraId="312B58BD" w14:textId="77777777" w:rsidR="00B5544B" w:rsidRPr="009B71B7" w:rsidRDefault="00B5544B" w:rsidP="00B5544B">
      <w:pPr>
        <w:keepNext/>
        <w:jc w:val="center"/>
        <w:outlineLvl w:val="0"/>
        <w:rPr>
          <w:rFonts w:ascii="Arial" w:hAnsi="Arial" w:cs="Arial"/>
          <w:b/>
          <w:bCs/>
          <w:sz w:val="36"/>
        </w:rPr>
      </w:pPr>
    </w:p>
    <w:p w14:paraId="66F8204D" w14:textId="77777777" w:rsidR="00B5544B" w:rsidRPr="009B71B7" w:rsidRDefault="00B5544B" w:rsidP="00B5544B">
      <w:pPr>
        <w:keepNext/>
        <w:jc w:val="center"/>
        <w:outlineLvl w:val="0"/>
        <w:rPr>
          <w:rFonts w:ascii="Arial" w:hAnsi="Arial" w:cs="Arial"/>
          <w:b/>
          <w:bCs/>
          <w:sz w:val="36"/>
        </w:rPr>
      </w:pPr>
    </w:p>
    <w:p w14:paraId="57FC1B6A" w14:textId="77777777" w:rsidR="00B5544B" w:rsidRPr="009B71B7" w:rsidRDefault="00B5544B" w:rsidP="00B5544B">
      <w:pPr>
        <w:keepNext/>
        <w:jc w:val="center"/>
        <w:outlineLvl w:val="0"/>
        <w:rPr>
          <w:rFonts w:ascii="Arial" w:hAnsi="Arial" w:cs="Arial"/>
          <w:b/>
          <w:bCs/>
          <w:sz w:val="36"/>
        </w:rPr>
      </w:pPr>
    </w:p>
    <w:p w14:paraId="7DB48B7E" w14:textId="77777777" w:rsidR="00B5544B" w:rsidRPr="009B71B7" w:rsidRDefault="00B5544B" w:rsidP="00B5544B">
      <w:pPr>
        <w:keepNext/>
        <w:jc w:val="center"/>
        <w:outlineLvl w:val="0"/>
        <w:rPr>
          <w:rFonts w:ascii="Arial" w:hAnsi="Arial" w:cs="Arial"/>
          <w:b/>
          <w:bCs/>
          <w:sz w:val="36"/>
        </w:rPr>
      </w:pPr>
    </w:p>
    <w:p w14:paraId="125866C0" w14:textId="77777777" w:rsidR="00B5544B" w:rsidRPr="009B71B7" w:rsidRDefault="00B5544B" w:rsidP="00B5544B">
      <w:pPr>
        <w:keepNext/>
        <w:jc w:val="center"/>
        <w:outlineLvl w:val="0"/>
        <w:rPr>
          <w:rFonts w:ascii="Arial" w:hAnsi="Arial" w:cs="Arial"/>
          <w:b/>
          <w:bCs/>
          <w:sz w:val="36"/>
        </w:rPr>
      </w:pPr>
    </w:p>
    <w:p w14:paraId="646A7E88" w14:textId="77777777" w:rsidR="00B5544B" w:rsidRDefault="00B5544B" w:rsidP="00B5544B">
      <w:pPr>
        <w:keepNext/>
        <w:jc w:val="center"/>
        <w:outlineLvl w:val="0"/>
        <w:rPr>
          <w:rFonts w:ascii="Arial" w:hAnsi="Arial" w:cs="Arial"/>
          <w:b/>
          <w:bCs/>
          <w:sz w:val="44"/>
          <w:szCs w:val="44"/>
        </w:rPr>
      </w:pPr>
      <w:bookmarkStart w:id="42" w:name="_Toc475080625"/>
      <w:r w:rsidRPr="009B71B7">
        <w:rPr>
          <w:rFonts w:ascii="Arial" w:hAnsi="Arial" w:cs="Arial"/>
          <w:b/>
          <w:bCs/>
          <w:sz w:val="44"/>
          <w:szCs w:val="44"/>
        </w:rPr>
        <w:t>APPENDIX A</w:t>
      </w:r>
      <w:bookmarkEnd w:id="40"/>
      <w:bookmarkEnd w:id="41"/>
      <w:r w:rsidRPr="009B71B7">
        <w:rPr>
          <w:rFonts w:ascii="Arial" w:hAnsi="Arial" w:cs="Arial"/>
          <w:b/>
          <w:bCs/>
          <w:sz w:val="44"/>
          <w:szCs w:val="44"/>
        </w:rPr>
        <w:t>.  MARYLAND LEA SCHOOL S</w:t>
      </w:r>
      <w:bookmarkEnd w:id="42"/>
      <w:r w:rsidRPr="009B71B7">
        <w:rPr>
          <w:rFonts w:ascii="Arial" w:hAnsi="Arial" w:cs="Arial"/>
          <w:b/>
          <w:bCs/>
          <w:sz w:val="44"/>
          <w:szCs w:val="44"/>
        </w:rPr>
        <w:t>ITES</w:t>
      </w:r>
    </w:p>
    <w:p w14:paraId="07A19C35" w14:textId="5DF25526" w:rsidR="003C4A46" w:rsidRPr="009B71B7" w:rsidRDefault="003C4A46" w:rsidP="00B5544B">
      <w:pPr>
        <w:keepNext/>
        <w:jc w:val="center"/>
        <w:outlineLvl w:val="0"/>
        <w:rPr>
          <w:rFonts w:ascii="Arial" w:hAnsi="Arial" w:cs="Arial"/>
          <w:b/>
          <w:bCs/>
          <w:sz w:val="44"/>
          <w:szCs w:val="44"/>
        </w:rPr>
      </w:pPr>
      <w:r w:rsidRPr="003A16D6">
        <w:rPr>
          <w:rFonts w:ascii="Arial" w:hAnsi="Arial" w:cs="Arial"/>
          <w:b/>
          <w:sz w:val="28"/>
          <w:szCs w:val="28"/>
        </w:rPr>
        <w:t>____________________________________________________________</w:t>
      </w:r>
    </w:p>
    <w:p w14:paraId="64851CBE" w14:textId="77777777" w:rsidR="00B5544B" w:rsidRPr="009B71B7" w:rsidRDefault="00B5544B" w:rsidP="00B5544B">
      <w:pPr>
        <w:rPr>
          <w:rFonts w:ascii="Arial" w:hAnsi="Arial" w:cs="Arial"/>
          <w:b/>
        </w:rPr>
      </w:pPr>
    </w:p>
    <w:p w14:paraId="61AC9018" w14:textId="77777777" w:rsidR="00B5544B" w:rsidRPr="009B71B7" w:rsidRDefault="00B5544B" w:rsidP="00B5544B">
      <w:pPr>
        <w:rPr>
          <w:rFonts w:ascii="Arial" w:hAnsi="Arial" w:cs="Arial"/>
          <w:b/>
          <w:sz w:val="28"/>
          <w:szCs w:val="28"/>
        </w:rPr>
      </w:pPr>
      <w:r w:rsidRPr="009B71B7">
        <w:rPr>
          <w:rFonts w:ascii="Arial" w:hAnsi="Arial" w:cs="Arial"/>
          <w:b/>
          <w:sz w:val="28"/>
          <w:szCs w:val="28"/>
        </w:rPr>
        <w:br w:type="page"/>
      </w:r>
    </w:p>
    <w:tbl>
      <w:tblPr>
        <w:tblW w:w="93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3168"/>
        <w:gridCol w:w="6210"/>
      </w:tblGrid>
      <w:tr w:rsidR="00B5544B" w:rsidRPr="009B71B7" w14:paraId="645F6C8D" w14:textId="77777777" w:rsidTr="00B5544B">
        <w:tc>
          <w:tcPr>
            <w:tcW w:w="3168" w:type="dxa"/>
            <w:shd w:val="clear" w:color="auto" w:fill="CCCCCC"/>
          </w:tcPr>
          <w:p w14:paraId="3420D837" w14:textId="77777777" w:rsidR="00B5544B" w:rsidRPr="009B71B7" w:rsidRDefault="00B5544B" w:rsidP="00B5544B">
            <w:pPr>
              <w:spacing w:before="120" w:after="120"/>
              <w:jc w:val="center"/>
              <w:rPr>
                <w:rFonts w:ascii="Arial" w:hAnsi="Arial" w:cs="Arial"/>
                <w:b/>
                <w:bCs/>
              </w:rPr>
            </w:pPr>
            <w:r w:rsidRPr="009B71B7">
              <w:rPr>
                <w:rFonts w:ascii="Arial" w:hAnsi="Arial" w:cs="Arial"/>
              </w:rPr>
              <w:lastRenderedPageBreak/>
              <w:br w:type="page"/>
            </w:r>
            <w:r w:rsidRPr="009B71B7">
              <w:rPr>
                <w:rFonts w:ascii="Arial" w:hAnsi="Arial" w:cs="Arial"/>
              </w:rPr>
              <w:br w:type="page"/>
            </w:r>
            <w:r w:rsidRPr="009B71B7">
              <w:rPr>
                <w:rFonts w:ascii="Arial" w:hAnsi="Arial" w:cs="Arial"/>
                <w:b/>
                <w:bCs/>
              </w:rPr>
              <w:br w:type="page"/>
              <w:t>LEA Sites</w:t>
            </w:r>
          </w:p>
        </w:tc>
        <w:tc>
          <w:tcPr>
            <w:tcW w:w="6210" w:type="dxa"/>
            <w:shd w:val="clear" w:color="auto" w:fill="CCCCCC"/>
          </w:tcPr>
          <w:p w14:paraId="6B13743E" w14:textId="77777777" w:rsidR="00B5544B" w:rsidRPr="009B71B7" w:rsidRDefault="00B5544B" w:rsidP="00B5544B">
            <w:pPr>
              <w:keepNext/>
              <w:spacing w:before="120" w:after="120"/>
              <w:jc w:val="center"/>
              <w:outlineLvl w:val="6"/>
              <w:rPr>
                <w:rFonts w:ascii="Arial" w:hAnsi="Arial" w:cs="Arial"/>
                <w:b/>
                <w:bCs/>
              </w:rPr>
            </w:pPr>
            <w:r w:rsidRPr="009B71B7">
              <w:rPr>
                <w:rFonts w:ascii="Arial" w:hAnsi="Arial" w:cs="Arial"/>
                <w:b/>
                <w:bCs/>
              </w:rPr>
              <w:t xml:space="preserve">LEA/GEAR UP POINTS OF CONTACT </w:t>
            </w:r>
          </w:p>
        </w:tc>
      </w:tr>
      <w:tr w:rsidR="00B5544B" w:rsidRPr="009B71B7" w14:paraId="2D9938A8" w14:textId="77777777" w:rsidTr="00B5544B">
        <w:tc>
          <w:tcPr>
            <w:tcW w:w="3168" w:type="dxa"/>
          </w:tcPr>
          <w:p w14:paraId="3BD44AFE" w14:textId="77777777" w:rsidR="00B5544B" w:rsidRPr="009B71B7" w:rsidRDefault="00B5544B" w:rsidP="00B5544B">
            <w:pPr>
              <w:rPr>
                <w:rFonts w:ascii="Arial" w:hAnsi="Arial" w:cs="Arial"/>
              </w:rPr>
            </w:pPr>
          </w:p>
          <w:p w14:paraId="5A4DD015" w14:textId="77777777" w:rsidR="00B5544B" w:rsidRPr="009B71B7" w:rsidRDefault="00B5544B" w:rsidP="00B5544B">
            <w:pPr>
              <w:rPr>
                <w:rFonts w:ascii="Arial" w:hAnsi="Arial" w:cs="Arial"/>
              </w:rPr>
            </w:pPr>
            <w:r w:rsidRPr="009B71B7">
              <w:rPr>
                <w:rFonts w:ascii="Arial" w:hAnsi="Arial" w:cs="Arial"/>
              </w:rPr>
              <w:t xml:space="preserve">Baltimore City </w:t>
            </w:r>
          </w:p>
          <w:p w14:paraId="76349F5A" w14:textId="77777777" w:rsidR="00B5544B" w:rsidRPr="009B71B7" w:rsidRDefault="00B5544B" w:rsidP="00B5544B">
            <w:pPr>
              <w:rPr>
                <w:rFonts w:ascii="Arial" w:hAnsi="Arial" w:cs="Arial"/>
              </w:rPr>
            </w:pPr>
            <w:r w:rsidRPr="009B71B7">
              <w:rPr>
                <w:rFonts w:ascii="Arial" w:hAnsi="Arial" w:cs="Arial"/>
              </w:rPr>
              <w:t>Public Schools</w:t>
            </w:r>
          </w:p>
        </w:tc>
        <w:tc>
          <w:tcPr>
            <w:tcW w:w="6210" w:type="dxa"/>
          </w:tcPr>
          <w:p w14:paraId="5BD224D9" w14:textId="77777777" w:rsidR="00B5544B" w:rsidRPr="009B71B7" w:rsidRDefault="00B5544B" w:rsidP="00B5544B">
            <w:pPr>
              <w:keepNext/>
              <w:outlineLvl w:val="3"/>
              <w:rPr>
                <w:rFonts w:ascii="Arial" w:hAnsi="Arial" w:cs="Arial"/>
                <w:b/>
                <w:bCs/>
              </w:rPr>
            </w:pPr>
          </w:p>
          <w:p w14:paraId="27DC7AEA" w14:textId="477DF583" w:rsidR="00B5544B" w:rsidRPr="002474B2" w:rsidRDefault="006565F4" w:rsidP="00B5544B">
            <w:pPr>
              <w:rPr>
                <w:rFonts w:ascii="Arial" w:hAnsi="Arial" w:cs="Arial"/>
                <w:b/>
                <w:color w:val="000000"/>
              </w:rPr>
            </w:pPr>
            <w:r>
              <w:rPr>
                <w:rFonts w:ascii="Arial" w:hAnsi="Arial" w:cs="Arial"/>
                <w:b/>
                <w:color w:val="000000"/>
              </w:rPr>
              <w:t>Shamara Bownes</w:t>
            </w:r>
          </w:p>
          <w:p w14:paraId="506433EE" w14:textId="710B64F5" w:rsidR="00B5544B" w:rsidRPr="002474B2" w:rsidRDefault="006565F4" w:rsidP="00B5544B">
            <w:pPr>
              <w:rPr>
                <w:rFonts w:ascii="Arial" w:hAnsi="Arial" w:cs="Arial"/>
                <w:b/>
                <w:color w:val="000000"/>
              </w:rPr>
            </w:pPr>
            <w:r>
              <w:rPr>
                <w:rFonts w:ascii="Arial" w:hAnsi="Arial" w:cs="Arial"/>
                <w:b/>
                <w:color w:val="000000"/>
              </w:rPr>
              <w:t xml:space="preserve">Staff Specialist, GEAR UP </w:t>
            </w:r>
          </w:p>
          <w:p w14:paraId="55A04F43" w14:textId="77777777" w:rsidR="00B5544B" w:rsidRPr="002474B2" w:rsidRDefault="00B5544B" w:rsidP="00B5544B">
            <w:pPr>
              <w:rPr>
                <w:rFonts w:ascii="Arial" w:hAnsi="Arial" w:cs="Arial"/>
                <w:color w:val="000000"/>
              </w:rPr>
            </w:pPr>
            <w:r w:rsidRPr="002474B2">
              <w:rPr>
                <w:rFonts w:ascii="Arial" w:hAnsi="Arial" w:cs="Arial"/>
                <w:color w:val="000000"/>
              </w:rPr>
              <w:t>Baltimore City Public Schools</w:t>
            </w:r>
          </w:p>
          <w:p w14:paraId="020DABB7" w14:textId="259F0C06" w:rsidR="00B5544B" w:rsidRPr="002474B2" w:rsidRDefault="00B5544B" w:rsidP="00B5544B">
            <w:pPr>
              <w:rPr>
                <w:rFonts w:ascii="Arial" w:hAnsi="Arial" w:cs="Arial"/>
                <w:color w:val="000000"/>
              </w:rPr>
            </w:pPr>
            <w:r w:rsidRPr="002474B2">
              <w:rPr>
                <w:rFonts w:ascii="Arial" w:hAnsi="Arial" w:cs="Arial"/>
                <w:color w:val="000000"/>
              </w:rPr>
              <w:t xml:space="preserve">200 E. North Avenue </w:t>
            </w:r>
            <w:r w:rsidRPr="002474B2">
              <w:rPr>
                <w:rFonts w:ascii="Arial" w:hAnsi="Arial" w:cs="Arial"/>
                <w:color w:val="000000"/>
              </w:rPr>
              <w:br/>
              <w:t>Baltimore,</w:t>
            </w:r>
            <w:r w:rsidR="006565F4">
              <w:rPr>
                <w:rFonts w:ascii="Arial" w:hAnsi="Arial" w:cs="Arial"/>
                <w:color w:val="000000"/>
              </w:rPr>
              <w:t xml:space="preserve"> MD 21202</w:t>
            </w:r>
          </w:p>
          <w:p w14:paraId="61812DF2" w14:textId="5D7D507A" w:rsidR="00B5544B" w:rsidRPr="002474B2" w:rsidRDefault="006565F4" w:rsidP="00B5544B">
            <w:pPr>
              <w:rPr>
                <w:rFonts w:ascii="Arial" w:hAnsi="Arial" w:cs="Arial"/>
                <w:color w:val="000000"/>
              </w:rPr>
            </w:pPr>
            <w:r>
              <w:rPr>
                <w:rFonts w:ascii="Arial" w:hAnsi="Arial" w:cs="Arial"/>
                <w:color w:val="0000FF"/>
                <w:u w:val="single"/>
              </w:rPr>
              <w:t>sbownes@bcps.k12.md.us</w:t>
            </w:r>
          </w:p>
          <w:p w14:paraId="33CC8C09" w14:textId="77777777" w:rsidR="00B5544B" w:rsidRPr="009B71B7" w:rsidRDefault="00B5544B" w:rsidP="00B5544B">
            <w:pPr>
              <w:rPr>
                <w:rFonts w:ascii="Arial" w:hAnsi="Arial" w:cs="Arial"/>
                <w:b/>
                <w:color w:val="000000"/>
              </w:rPr>
            </w:pPr>
          </w:p>
          <w:p w14:paraId="49250E0F" w14:textId="77777777" w:rsidR="00B5544B" w:rsidRPr="009B71B7" w:rsidRDefault="00B5544B" w:rsidP="00B5544B">
            <w:pPr>
              <w:rPr>
                <w:rFonts w:ascii="Arial" w:hAnsi="Arial" w:cs="Arial"/>
              </w:rPr>
            </w:pPr>
          </w:p>
        </w:tc>
      </w:tr>
      <w:tr w:rsidR="00B5544B" w:rsidRPr="009B71B7" w14:paraId="0328708D" w14:textId="77777777" w:rsidTr="00B5544B">
        <w:tc>
          <w:tcPr>
            <w:tcW w:w="3168" w:type="dxa"/>
          </w:tcPr>
          <w:p w14:paraId="6A1F4B63" w14:textId="77777777" w:rsidR="00B5544B" w:rsidRPr="009B71B7" w:rsidRDefault="00B5544B" w:rsidP="00B5544B">
            <w:pPr>
              <w:rPr>
                <w:rFonts w:ascii="Arial" w:hAnsi="Arial" w:cs="Arial"/>
              </w:rPr>
            </w:pPr>
          </w:p>
          <w:p w14:paraId="4D9C044F" w14:textId="77777777" w:rsidR="00B5544B" w:rsidRPr="009B71B7" w:rsidRDefault="00B5544B" w:rsidP="00B5544B">
            <w:pPr>
              <w:rPr>
                <w:rFonts w:ascii="Arial" w:hAnsi="Arial" w:cs="Arial"/>
              </w:rPr>
            </w:pPr>
            <w:r w:rsidRPr="009B71B7">
              <w:rPr>
                <w:rFonts w:ascii="Arial" w:hAnsi="Arial" w:cs="Arial"/>
              </w:rPr>
              <w:t xml:space="preserve">Dorchester County </w:t>
            </w:r>
          </w:p>
          <w:p w14:paraId="755E2163" w14:textId="77777777" w:rsidR="00B5544B" w:rsidRPr="009B71B7" w:rsidRDefault="00B5544B" w:rsidP="00B5544B">
            <w:pPr>
              <w:rPr>
                <w:rFonts w:ascii="Arial" w:hAnsi="Arial" w:cs="Arial"/>
              </w:rPr>
            </w:pPr>
            <w:r w:rsidRPr="009B71B7">
              <w:rPr>
                <w:rFonts w:ascii="Arial" w:hAnsi="Arial" w:cs="Arial"/>
              </w:rPr>
              <w:t>Public Schools</w:t>
            </w:r>
          </w:p>
          <w:p w14:paraId="3733D93D" w14:textId="77777777" w:rsidR="00B5544B" w:rsidRPr="009B71B7" w:rsidRDefault="00B5544B" w:rsidP="00B5544B">
            <w:pPr>
              <w:rPr>
                <w:rFonts w:ascii="Arial" w:hAnsi="Arial" w:cs="Arial"/>
              </w:rPr>
            </w:pPr>
          </w:p>
          <w:p w14:paraId="5B21BFD1" w14:textId="77777777" w:rsidR="00B5544B" w:rsidRPr="009B71B7" w:rsidRDefault="00B5544B" w:rsidP="00B5544B">
            <w:pPr>
              <w:rPr>
                <w:rFonts w:ascii="Arial" w:hAnsi="Arial" w:cs="Arial"/>
              </w:rPr>
            </w:pPr>
          </w:p>
          <w:p w14:paraId="38C899C8" w14:textId="77777777" w:rsidR="00B5544B" w:rsidRPr="009B71B7" w:rsidRDefault="00B5544B" w:rsidP="00B5544B">
            <w:pPr>
              <w:rPr>
                <w:rFonts w:ascii="Arial" w:hAnsi="Arial" w:cs="Arial"/>
              </w:rPr>
            </w:pPr>
          </w:p>
          <w:p w14:paraId="02C053DE" w14:textId="77777777" w:rsidR="00B5544B" w:rsidRPr="009B71B7" w:rsidRDefault="00B5544B" w:rsidP="00B5544B">
            <w:pPr>
              <w:rPr>
                <w:rFonts w:ascii="Arial" w:hAnsi="Arial" w:cs="Arial"/>
              </w:rPr>
            </w:pPr>
          </w:p>
        </w:tc>
        <w:tc>
          <w:tcPr>
            <w:tcW w:w="6210" w:type="dxa"/>
          </w:tcPr>
          <w:p w14:paraId="275E26B2" w14:textId="77777777" w:rsidR="00B5544B" w:rsidRPr="009B71B7" w:rsidRDefault="00B5544B" w:rsidP="00B5544B">
            <w:pPr>
              <w:rPr>
                <w:rFonts w:ascii="Arial" w:hAnsi="Arial" w:cs="Arial"/>
                <w:b/>
              </w:rPr>
            </w:pPr>
          </w:p>
          <w:p w14:paraId="61FF333C" w14:textId="0C9896DF" w:rsidR="00B5544B" w:rsidRDefault="00E36B58" w:rsidP="00B5544B">
            <w:pPr>
              <w:rPr>
                <w:rFonts w:ascii="Arial" w:hAnsi="Arial" w:cs="Arial"/>
                <w:b/>
              </w:rPr>
            </w:pPr>
            <w:r>
              <w:rPr>
                <w:rFonts w:ascii="Arial" w:hAnsi="Arial" w:cs="Arial"/>
                <w:b/>
              </w:rPr>
              <w:t xml:space="preserve">Dr. </w:t>
            </w:r>
            <w:r w:rsidR="00313E18">
              <w:rPr>
                <w:rFonts w:ascii="Arial" w:hAnsi="Arial" w:cs="Arial"/>
                <w:b/>
              </w:rPr>
              <w:t>Zulieka Jarmon-Horsey</w:t>
            </w:r>
          </w:p>
          <w:p w14:paraId="12459B9B" w14:textId="136F45DB" w:rsidR="00313E18" w:rsidRPr="009B71B7" w:rsidRDefault="00313E18" w:rsidP="00B5544B">
            <w:pPr>
              <w:rPr>
                <w:rFonts w:ascii="Arial" w:hAnsi="Arial" w:cs="Arial"/>
                <w:b/>
              </w:rPr>
            </w:pPr>
            <w:r>
              <w:rPr>
                <w:rFonts w:ascii="Arial" w:hAnsi="Arial" w:cs="Arial"/>
                <w:b/>
              </w:rPr>
              <w:t xml:space="preserve">Supervisor of School Counselors </w:t>
            </w:r>
          </w:p>
          <w:p w14:paraId="165D7AF6" w14:textId="77777777" w:rsidR="00B5544B" w:rsidRPr="009B71B7" w:rsidRDefault="00B5544B" w:rsidP="00B5544B">
            <w:pPr>
              <w:rPr>
                <w:rFonts w:ascii="Arial" w:hAnsi="Arial" w:cs="Arial"/>
              </w:rPr>
            </w:pPr>
            <w:r w:rsidRPr="009B71B7">
              <w:rPr>
                <w:rFonts w:ascii="Arial" w:hAnsi="Arial" w:cs="Arial"/>
              </w:rPr>
              <w:t>Dorchester County Public Schools</w:t>
            </w:r>
          </w:p>
          <w:p w14:paraId="1B42F401" w14:textId="77777777" w:rsidR="00B5544B" w:rsidRPr="009B71B7" w:rsidRDefault="00B5544B" w:rsidP="00B5544B">
            <w:pPr>
              <w:rPr>
                <w:rFonts w:ascii="Arial" w:hAnsi="Arial" w:cs="Arial"/>
              </w:rPr>
            </w:pPr>
            <w:r w:rsidRPr="009B71B7">
              <w:rPr>
                <w:rFonts w:ascii="Arial" w:hAnsi="Arial" w:cs="Arial"/>
              </w:rPr>
              <w:t>700 Glasgow Street – PO Box 619</w:t>
            </w:r>
          </w:p>
          <w:p w14:paraId="72978C86" w14:textId="77777777" w:rsidR="00B5544B" w:rsidRPr="009B71B7" w:rsidRDefault="00B5544B" w:rsidP="00B5544B">
            <w:pPr>
              <w:rPr>
                <w:rFonts w:ascii="Arial" w:hAnsi="Arial" w:cs="Arial"/>
              </w:rPr>
            </w:pPr>
            <w:r w:rsidRPr="009B71B7">
              <w:rPr>
                <w:rFonts w:ascii="Arial" w:hAnsi="Arial" w:cs="Arial"/>
              </w:rPr>
              <w:t>Cambridge, MD 21613</w:t>
            </w:r>
          </w:p>
          <w:p w14:paraId="3AF6D96E" w14:textId="6F705C07" w:rsidR="00B5544B" w:rsidRPr="009B71B7" w:rsidRDefault="006565F4" w:rsidP="00B5544B">
            <w:pPr>
              <w:rPr>
                <w:rFonts w:ascii="Arial" w:hAnsi="Arial" w:cs="Arial"/>
              </w:rPr>
            </w:pPr>
            <w:r>
              <w:rPr>
                <w:rFonts w:ascii="Arial" w:hAnsi="Arial" w:cs="Arial"/>
              </w:rPr>
              <w:t>Phone: (</w:t>
            </w:r>
            <w:r w:rsidR="00313E18">
              <w:rPr>
                <w:rFonts w:ascii="Arial" w:hAnsi="Arial" w:cs="Arial"/>
              </w:rPr>
              <w:t>410</w:t>
            </w:r>
            <w:r>
              <w:rPr>
                <w:rFonts w:ascii="Arial" w:hAnsi="Arial" w:cs="Arial"/>
              </w:rPr>
              <w:t xml:space="preserve">) </w:t>
            </w:r>
            <w:r w:rsidR="00313E18">
              <w:rPr>
                <w:rFonts w:ascii="Arial" w:hAnsi="Arial" w:cs="Arial"/>
              </w:rPr>
              <w:t>228-4747 ext. 1067</w:t>
            </w:r>
          </w:p>
          <w:p w14:paraId="2B002841" w14:textId="40E4EA4C" w:rsidR="00B5544B" w:rsidRPr="009B71B7" w:rsidRDefault="006C70F6" w:rsidP="00B5544B">
            <w:pPr>
              <w:rPr>
                <w:rFonts w:ascii="Arial" w:hAnsi="Arial" w:cs="Arial"/>
              </w:rPr>
            </w:pPr>
            <w:hyperlink r:id="rId18" w:history="1">
              <w:r w:rsidR="00313E18">
                <w:rPr>
                  <w:rStyle w:val="Hyperlink"/>
                  <w:rFonts w:ascii="Arial" w:hAnsi="Arial" w:cs="Arial"/>
                </w:rPr>
                <w:t>horseyz@dcpsmd.org</w:t>
              </w:r>
            </w:hyperlink>
          </w:p>
          <w:p w14:paraId="4015108B" w14:textId="77777777" w:rsidR="00B5544B" w:rsidRPr="009B71B7" w:rsidRDefault="00B5544B" w:rsidP="00B5544B">
            <w:pPr>
              <w:rPr>
                <w:rFonts w:ascii="Arial" w:hAnsi="Arial" w:cs="Arial"/>
              </w:rPr>
            </w:pPr>
          </w:p>
        </w:tc>
      </w:tr>
      <w:tr w:rsidR="00B5544B" w:rsidRPr="009B71B7" w14:paraId="4A465B7E" w14:textId="77777777" w:rsidTr="00B5544B">
        <w:tc>
          <w:tcPr>
            <w:tcW w:w="3168" w:type="dxa"/>
          </w:tcPr>
          <w:p w14:paraId="417292B6" w14:textId="77777777" w:rsidR="00B5544B" w:rsidRPr="009B71B7" w:rsidRDefault="00B5544B" w:rsidP="00B5544B">
            <w:pPr>
              <w:rPr>
                <w:rFonts w:ascii="Arial" w:hAnsi="Arial" w:cs="Arial"/>
              </w:rPr>
            </w:pPr>
          </w:p>
          <w:p w14:paraId="63732084" w14:textId="77777777" w:rsidR="00B5544B" w:rsidRPr="009B71B7" w:rsidRDefault="00B5544B" w:rsidP="00B5544B">
            <w:pPr>
              <w:rPr>
                <w:rFonts w:ascii="Arial" w:hAnsi="Arial" w:cs="Arial"/>
              </w:rPr>
            </w:pPr>
            <w:r w:rsidRPr="009B71B7">
              <w:rPr>
                <w:rFonts w:ascii="Arial" w:hAnsi="Arial" w:cs="Arial"/>
              </w:rPr>
              <w:t xml:space="preserve">Wicomico County </w:t>
            </w:r>
          </w:p>
          <w:p w14:paraId="52B354F9" w14:textId="77777777" w:rsidR="00B5544B" w:rsidRPr="009B71B7" w:rsidRDefault="00B5544B" w:rsidP="00B5544B">
            <w:pPr>
              <w:rPr>
                <w:rFonts w:ascii="Arial" w:hAnsi="Arial" w:cs="Arial"/>
              </w:rPr>
            </w:pPr>
            <w:r w:rsidRPr="009B71B7">
              <w:rPr>
                <w:rFonts w:ascii="Arial" w:hAnsi="Arial" w:cs="Arial"/>
              </w:rPr>
              <w:t>Public Schools</w:t>
            </w:r>
          </w:p>
          <w:p w14:paraId="44CFB94F" w14:textId="77777777" w:rsidR="00B5544B" w:rsidRPr="009B71B7" w:rsidRDefault="00B5544B" w:rsidP="00B5544B">
            <w:pPr>
              <w:rPr>
                <w:rFonts w:ascii="Arial" w:hAnsi="Arial" w:cs="Arial"/>
                <w:highlight w:val="yellow"/>
              </w:rPr>
            </w:pPr>
          </w:p>
          <w:p w14:paraId="7004F845" w14:textId="77777777" w:rsidR="00B5544B" w:rsidRPr="009B71B7" w:rsidRDefault="00B5544B" w:rsidP="00B5544B">
            <w:pPr>
              <w:rPr>
                <w:rFonts w:ascii="Arial" w:eastAsia="Arial Unicode MS" w:hAnsi="Arial" w:cs="Arial"/>
                <w:color w:val="FF0000"/>
                <w:highlight w:val="yellow"/>
              </w:rPr>
            </w:pPr>
          </w:p>
        </w:tc>
        <w:tc>
          <w:tcPr>
            <w:tcW w:w="6210" w:type="dxa"/>
          </w:tcPr>
          <w:p w14:paraId="09B5507A" w14:textId="77777777" w:rsidR="00B5544B" w:rsidRPr="009B71B7" w:rsidRDefault="00B5544B" w:rsidP="00B5544B">
            <w:pPr>
              <w:rPr>
                <w:rFonts w:ascii="Arial" w:hAnsi="Arial" w:cs="Arial"/>
                <w:b/>
              </w:rPr>
            </w:pPr>
          </w:p>
          <w:p w14:paraId="0BDD10E5" w14:textId="77777777" w:rsidR="00B5544B" w:rsidRPr="009B71B7" w:rsidRDefault="00B5544B" w:rsidP="00B5544B">
            <w:pPr>
              <w:rPr>
                <w:rFonts w:ascii="Arial" w:hAnsi="Arial" w:cs="Arial"/>
                <w:b/>
              </w:rPr>
            </w:pPr>
            <w:r w:rsidRPr="009B71B7">
              <w:rPr>
                <w:rFonts w:ascii="Arial" w:hAnsi="Arial" w:cs="Arial"/>
                <w:b/>
              </w:rPr>
              <w:t>Jacqueline Leggett, GEAR UP Coordinator</w:t>
            </w:r>
          </w:p>
          <w:p w14:paraId="3ADDD9FD" w14:textId="77777777" w:rsidR="00B5544B" w:rsidRPr="009B71B7" w:rsidRDefault="00B5544B" w:rsidP="00B5544B">
            <w:pPr>
              <w:rPr>
                <w:rFonts w:ascii="Arial" w:hAnsi="Arial" w:cs="Arial"/>
              </w:rPr>
            </w:pPr>
            <w:r w:rsidRPr="009B71B7">
              <w:rPr>
                <w:rFonts w:ascii="Arial" w:hAnsi="Arial" w:cs="Arial"/>
              </w:rPr>
              <w:t>Wicomico County Public Schools</w:t>
            </w:r>
          </w:p>
          <w:p w14:paraId="6C008C9C" w14:textId="77777777" w:rsidR="00B5544B" w:rsidRPr="009B71B7" w:rsidRDefault="00B5544B" w:rsidP="00B5544B">
            <w:pPr>
              <w:rPr>
                <w:rFonts w:ascii="Arial" w:hAnsi="Arial" w:cs="Arial"/>
              </w:rPr>
            </w:pPr>
            <w:r w:rsidRPr="009B71B7">
              <w:rPr>
                <w:rFonts w:ascii="Arial" w:hAnsi="Arial" w:cs="Arial"/>
              </w:rPr>
              <w:t>P.O. Box 1538</w:t>
            </w:r>
          </w:p>
          <w:p w14:paraId="6C1F245F" w14:textId="77777777" w:rsidR="00B5544B" w:rsidRPr="009B71B7" w:rsidRDefault="00B5544B" w:rsidP="00B5544B">
            <w:pPr>
              <w:rPr>
                <w:rFonts w:ascii="Arial" w:hAnsi="Arial" w:cs="Arial"/>
              </w:rPr>
            </w:pPr>
            <w:r w:rsidRPr="009B71B7">
              <w:rPr>
                <w:rFonts w:ascii="Arial" w:hAnsi="Arial" w:cs="Arial"/>
              </w:rPr>
              <w:t>2424 Northgate Drive, Suite 100</w:t>
            </w:r>
          </w:p>
          <w:p w14:paraId="2B853E39" w14:textId="31B0EBBF" w:rsidR="006565F4" w:rsidRPr="009B71B7" w:rsidRDefault="00B5544B" w:rsidP="00B5544B">
            <w:pPr>
              <w:rPr>
                <w:rFonts w:ascii="Arial" w:hAnsi="Arial" w:cs="Arial"/>
              </w:rPr>
            </w:pPr>
            <w:r w:rsidRPr="009B71B7">
              <w:rPr>
                <w:rFonts w:ascii="Arial" w:hAnsi="Arial" w:cs="Arial"/>
              </w:rPr>
              <w:t>Salisbury, MD 21802</w:t>
            </w:r>
          </w:p>
          <w:p w14:paraId="397B7694" w14:textId="6B50CC76" w:rsidR="00B5544B" w:rsidRPr="009B71B7" w:rsidRDefault="006565F4" w:rsidP="00B5544B">
            <w:pPr>
              <w:rPr>
                <w:rFonts w:ascii="Arial" w:hAnsi="Arial" w:cs="Arial"/>
              </w:rPr>
            </w:pPr>
            <w:r>
              <w:rPr>
                <w:rFonts w:ascii="Arial" w:hAnsi="Arial" w:cs="Arial"/>
              </w:rPr>
              <w:t xml:space="preserve">Phone: </w:t>
            </w:r>
            <w:r w:rsidR="00B5544B" w:rsidRPr="009B71B7">
              <w:rPr>
                <w:rFonts w:ascii="Arial" w:hAnsi="Arial" w:cs="Arial"/>
              </w:rPr>
              <w:t>(410) 677-5994 Ext. 4342</w:t>
            </w:r>
          </w:p>
          <w:p w14:paraId="5080D98B" w14:textId="77777777" w:rsidR="00B5544B" w:rsidRPr="009B71B7" w:rsidRDefault="006C70F6" w:rsidP="00B5544B">
            <w:pPr>
              <w:rPr>
                <w:rFonts w:ascii="Arial" w:hAnsi="Arial" w:cs="Arial"/>
              </w:rPr>
            </w:pPr>
            <w:hyperlink r:id="rId19" w:history="1">
              <w:r w:rsidR="00B5544B" w:rsidRPr="009B71B7">
                <w:rPr>
                  <w:rFonts w:ascii="Arial" w:hAnsi="Arial" w:cs="Arial"/>
                  <w:color w:val="0000FF"/>
                  <w:u w:val="single"/>
                </w:rPr>
                <w:t>jleggett@wcboe.org</w:t>
              </w:r>
            </w:hyperlink>
          </w:p>
          <w:p w14:paraId="7A2688CD" w14:textId="77777777" w:rsidR="00B5544B" w:rsidRPr="009B71B7" w:rsidRDefault="00B5544B" w:rsidP="00B5544B">
            <w:pPr>
              <w:rPr>
                <w:rFonts w:ascii="Arial" w:hAnsi="Arial" w:cs="Arial"/>
              </w:rPr>
            </w:pPr>
          </w:p>
          <w:p w14:paraId="335B2279" w14:textId="77777777" w:rsidR="00B5544B" w:rsidRPr="009B71B7" w:rsidRDefault="00B5544B" w:rsidP="00B5544B">
            <w:pPr>
              <w:rPr>
                <w:rFonts w:ascii="Arial" w:hAnsi="Arial" w:cs="Arial"/>
                <w:color w:val="0000FF"/>
                <w:highlight w:val="yellow"/>
                <w:u w:val="single"/>
              </w:rPr>
            </w:pPr>
          </w:p>
        </w:tc>
      </w:tr>
    </w:tbl>
    <w:p w14:paraId="0830BAF5" w14:textId="77777777" w:rsidR="00B5544B" w:rsidRPr="009B71B7" w:rsidRDefault="00B5544B" w:rsidP="00B5544B">
      <w:pPr>
        <w:rPr>
          <w:rFonts w:ascii="Arial" w:hAnsi="Arial" w:cs="Arial"/>
          <w:b/>
          <w:sz w:val="28"/>
          <w:szCs w:val="28"/>
        </w:rPr>
      </w:pPr>
    </w:p>
    <w:p w14:paraId="5080F5BC" w14:textId="4944CE74" w:rsidR="00B5544B" w:rsidRPr="00313E18" w:rsidRDefault="00313E18" w:rsidP="00B5544B">
      <w:pPr>
        <w:rPr>
          <w:rFonts w:ascii="Arial" w:hAnsi="Arial" w:cs="Arial"/>
          <w:b/>
        </w:rPr>
      </w:pPr>
      <w:r w:rsidRPr="00313E18">
        <w:rPr>
          <w:rFonts w:ascii="Arial" w:hAnsi="Arial" w:cs="Arial"/>
          <w:b/>
        </w:rPr>
        <w:t>For the FY 2019</w:t>
      </w:r>
      <w:r w:rsidR="0037101B" w:rsidRPr="00313E18">
        <w:rPr>
          <w:rFonts w:ascii="Arial" w:hAnsi="Arial" w:cs="Arial"/>
          <w:b/>
        </w:rPr>
        <w:t xml:space="preserve"> funding cycle, </w:t>
      </w:r>
      <w:r w:rsidR="00B5544B" w:rsidRPr="00313E18">
        <w:rPr>
          <w:rFonts w:ascii="Arial" w:hAnsi="Arial" w:cs="Arial"/>
          <w:b/>
        </w:rPr>
        <w:t>Prince George’s County Schools (PGCS) met eligibility requirements. Applicants interested in partnering with PGCS should contact:</w:t>
      </w:r>
    </w:p>
    <w:p w14:paraId="7E6017FE" w14:textId="77777777" w:rsidR="00B5544B" w:rsidRPr="0037101B" w:rsidRDefault="00B5544B" w:rsidP="00B5544B">
      <w:pPr>
        <w:rPr>
          <w:rFonts w:ascii="Arial" w:hAnsi="Arial" w:cs="Arial"/>
          <w:i/>
        </w:rPr>
      </w:pPr>
    </w:p>
    <w:p w14:paraId="47855E4A" w14:textId="77777777" w:rsidR="00B5544B" w:rsidRPr="0037101B" w:rsidRDefault="00B5544B" w:rsidP="00B5544B">
      <w:pPr>
        <w:rPr>
          <w:rFonts w:ascii="Arial" w:hAnsi="Arial" w:cs="Arial"/>
          <w:b/>
        </w:rPr>
      </w:pPr>
      <w:r w:rsidRPr="0037101B">
        <w:rPr>
          <w:rFonts w:ascii="Arial" w:hAnsi="Arial" w:cs="Arial"/>
          <w:b/>
        </w:rPr>
        <w:t>Edrika Hall, Instructional Specialist</w:t>
      </w:r>
    </w:p>
    <w:p w14:paraId="627F0FD4" w14:textId="77777777" w:rsidR="00B5544B" w:rsidRPr="0037101B" w:rsidRDefault="00B5544B" w:rsidP="00B5544B">
      <w:pPr>
        <w:rPr>
          <w:rFonts w:ascii="Arial" w:hAnsi="Arial" w:cs="Arial"/>
        </w:rPr>
      </w:pPr>
      <w:r w:rsidRPr="0037101B">
        <w:rPr>
          <w:rFonts w:ascii="Arial" w:hAnsi="Arial" w:cs="Arial"/>
        </w:rPr>
        <w:t>Office of Advanced and Enriched Instruction</w:t>
      </w:r>
    </w:p>
    <w:p w14:paraId="3F8F14C7" w14:textId="77777777" w:rsidR="00B5544B" w:rsidRPr="0037101B" w:rsidRDefault="00B5544B" w:rsidP="00B5544B">
      <w:pPr>
        <w:rPr>
          <w:rFonts w:ascii="Arial" w:hAnsi="Arial" w:cs="Arial"/>
        </w:rPr>
      </w:pPr>
      <w:r w:rsidRPr="0037101B">
        <w:rPr>
          <w:rFonts w:ascii="Arial" w:hAnsi="Arial" w:cs="Arial"/>
        </w:rPr>
        <w:t>Prince George’s County Public Schools</w:t>
      </w:r>
    </w:p>
    <w:p w14:paraId="6F1CEB2F" w14:textId="77777777" w:rsidR="00B5544B" w:rsidRPr="0037101B" w:rsidRDefault="00B5544B" w:rsidP="00B5544B">
      <w:pPr>
        <w:rPr>
          <w:rFonts w:ascii="Arial" w:hAnsi="Arial" w:cs="Arial"/>
        </w:rPr>
      </w:pPr>
      <w:r w:rsidRPr="0037101B">
        <w:rPr>
          <w:rFonts w:ascii="Arial" w:hAnsi="Arial" w:cs="Arial"/>
        </w:rPr>
        <w:t>9201 Hampton Drive</w:t>
      </w:r>
    </w:p>
    <w:p w14:paraId="4377628F" w14:textId="77777777" w:rsidR="00B5544B" w:rsidRPr="0037101B" w:rsidRDefault="00B5544B" w:rsidP="00B5544B">
      <w:pPr>
        <w:rPr>
          <w:rFonts w:ascii="Arial" w:hAnsi="Arial" w:cs="Arial"/>
        </w:rPr>
      </w:pPr>
      <w:r w:rsidRPr="0037101B">
        <w:rPr>
          <w:rFonts w:ascii="Arial" w:hAnsi="Arial" w:cs="Arial"/>
        </w:rPr>
        <w:t>Capitol Heights, MD 20743</w:t>
      </w:r>
    </w:p>
    <w:p w14:paraId="560CE4C9" w14:textId="77777777" w:rsidR="00B5544B" w:rsidRPr="0037101B" w:rsidRDefault="00B5544B" w:rsidP="00B5544B">
      <w:pPr>
        <w:rPr>
          <w:rFonts w:ascii="Arial" w:hAnsi="Arial" w:cs="Arial"/>
        </w:rPr>
      </w:pPr>
      <w:r w:rsidRPr="0037101B">
        <w:rPr>
          <w:rFonts w:ascii="Arial" w:hAnsi="Arial" w:cs="Arial"/>
        </w:rPr>
        <w:t xml:space="preserve">Phone: 301-808-8275  </w:t>
      </w:r>
    </w:p>
    <w:p w14:paraId="2A3DFCA8" w14:textId="77777777" w:rsidR="00B5544B" w:rsidRDefault="00B5544B" w:rsidP="00B5544B">
      <w:pPr>
        <w:rPr>
          <w:rFonts w:ascii="Arial" w:hAnsi="Arial" w:cs="Arial"/>
        </w:rPr>
      </w:pPr>
    </w:p>
    <w:p w14:paraId="648F4A6A" w14:textId="77777777" w:rsidR="0037101B" w:rsidRDefault="0037101B" w:rsidP="00B5544B">
      <w:pPr>
        <w:rPr>
          <w:rFonts w:ascii="Arial" w:hAnsi="Arial" w:cs="Arial"/>
        </w:rPr>
      </w:pPr>
    </w:p>
    <w:p w14:paraId="6826B01A" w14:textId="77777777" w:rsidR="0037101B" w:rsidRDefault="0037101B" w:rsidP="00B5544B">
      <w:pPr>
        <w:rPr>
          <w:rFonts w:ascii="Arial" w:hAnsi="Arial" w:cs="Arial"/>
          <w:b/>
          <w:sz w:val="28"/>
          <w:szCs w:val="28"/>
        </w:rPr>
      </w:pPr>
    </w:p>
    <w:p w14:paraId="27129160" w14:textId="77777777" w:rsidR="00B5544B" w:rsidRDefault="00B5544B" w:rsidP="00B5544B">
      <w:pPr>
        <w:rPr>
          <w:rFonts w:ascii="Arial" w:hAnsi="Arial" w:cs="Arial"/>
          <w:b/>
          <w:sz w:val="28"/>
          <w:szCs w:val="28"/>
        </w:rPr>
      </w:pPr>
    </w:p>
    <w:p w14:paraId="11395456" w14:textId="77777777" w:rsidR="00981351" w:rsidRDefault="00981351" w:rsidP="00981351">
      <w:pPr>
        <w:rPr>
          <w:rFonts w:ascii="Arial" w:hAnsi="Arial" w:cs="Arial"/>
          <w:b/>
          <w:sz w:val="28"/>
          <w:szCs w:val="28"/>
        </w:rPr>
      </w:pPr>
    </w:p>
    <w:p w14:paraId="295C4634" w14:textId="5F652714" w:rsidR="00981351" w:rsidRPr="002A262B" w:rsidRDefault="00981351" w:rsidP="00981351">
      <w:pPr>
        <w:jc w:val="center"/>
        <w:rPr>
          <w:rFonts w:ascii="Arial" w:hAnsi="Arial" w:cs="Arial"/>
          <w:b/>
          <w:sz w:val="28"/>
          <w:szCs w:val="28"/>
        </w:rPr>
      </w:pPr>
      <w:r w:rsidRPr="002A262B">
        <w:rPr>
          <w:rFonts w:ascii="Arial" w:hAnsi="Arial" w:cs="Arial"/>
          <w:b/>
          <w:sz w:val="28"/>
          <w:szCs w:val="28"/>
        </w:rPr>
        <w:lastRenderedPageBreak/>
        <w:t>College Preparation and Intervention Program (CPIP)</w:t>
      </w:r>
    </w:p>
    <w:p w14:paraId="53FE0C6F" w14:textId="77777777" w:rsidR="00981351" w:rsidRPr="002A262B" w:rsidRDefault="00981351" w:rsidP="00981351">
      <w:pPr>
        <w:jc w:val="center"/>
        <w:rPr>
          <w:rFonts w:ascii="Arial" w:hAnsi="Arial" w:cs="Arial"/>
          <w:b/>
          <w:sz w:val="28"/>
          <w:szCs w:val="28"/>
        </w:rPr>
      </w:pPr>
      <w:r w:rsidRPr="002A262B">
        <w:rPr>
          <w:rFonts w:ascii="Arial" w:hAnsi="Arial" w:cs="Arial"/>
          <w:b/>
          <w:sz w:val="28"/>
          <w:szCs w:val="28"/>
        </w:rPr>
        <w:t>El</w:t>
      </w:r>
      <w:r>
        <w:rPr>
          <w:rFonts w:ascii="Arial" w:hAnsi="Arial" w:cs="Arial"/>
          <w:b/>
          <w:sz w:val="28"/>
          <w:szCs w:val="28"/>
        </w:rPr>
        <w:t>igibility Requirements - FY 2019</w:t>
      </w:r>
      <w:r w:rsidRPr="002A262B">
        <w:rPr>
          <w:rFonts w:ascii="Arial" w:hAnsi="Arial" w:cs="Arial"/>
          <w:b/>
          <w:sz w:val="28"/>
          <w:szCs w:val="28"/>
        </w:rPr>
        <w:t xml:space="preserve"> Funding Cycle</w:t>
      </w:r>
    </w:p>
    <w:p w14:paraId="542FEC78" w14:textId="77777777" w:rsidR="00981351" w:rsidRPr="00972B1A" w:rsidRDefault="00981351" w:rsidP="00981351">
      <w:pPr>
        <w:jc w:val="center"/>
        <w:rPr>
          <w:rFonts w:ascii="Arial" w:hAnsi="Arial" w:cs="Arial"/>
          <w:sz w:val="28"/>
          <w:szCs w:val="28"/>
        </w:rPr>
      </w:pPr>
      <w:r w:rsidRPr="002A262B">
        <w:rPr>
          <w:rFonts w:ascii="Arial" w:hAnsi="Arial" w:cs="Arial"/>
          <w:sz w:val="28"/>
          <w:szCs w:val="28"/>
        </w:rPr>
        <w:t>Table 1</w:t>
      </w:r>
    </w:p>
    <w:tbl>
      <w:tblPr>
        <w:tblStyle w:val="TableGrid"/>
        <w:tblW w:w="0" w:type="auto"/>
        <w:jc w:val="center"/>
        <w:tblLook w:val="04A0" w:firstRow="1" w:lastRow="0" w:firstColumn="1" w:lastColumn="0" w:noHBand="0" w:noVBand="1"/>
      </w:tblPr>
      <w:tblGrid>
        <w:gridCol w:w="1381"/>
        <w:gridCol w:w="1030"/>
        <w:gridCol w:w="1402"/>
        <w:gridCol w:w="1460"/>
        <w:gridCol w:w="1381"/>
        <w:gridCol w:w="1179"/>
        <w:gridCol w:w="1278"/>
      </w:tblGrid>
      <w:tr w:rsidR="00981351" w:rsidRPr="002A262B" w14:paraId="39C742EC" w14:textId="77777777" w:rsidTr="000F665B">
        <w:trPr>
          <w:trHeight w:val="2491"/>
          <w:jc w:val="center"/>
        </w:trPr>
        <w:tc>
          <w:tcPr>
            <w:tcW w:w="1381" w:type="dxa"/>
            <w:tcBorders>
              <w:bottom w:val="single" w:sz="4" w:space="0" w:color="auto"/>
            </w:tcBorders>
            <w:shd w:val="clear" w:color="auto" w:fill="auto"/>
          </w:tcPr>
          <w:p w14:paraId="4D8F91E2" w14:textId="77777777" w:rsidR="00981351" w:rsidRDefault="00981351" w:rsidP="000F665B">
            <w:pPr>
              <w:rPr>
                <w:rFonts w:ascii="Arial" w:hAnsi="Arial" w:cs="Arial"/>
                <w:b/>
                <w:sz w:val="18"/>
                <w:szCs w:val="18"/>
              </w:rPr>
            </w:pPr>
          </w:p>
          <w:p w14:paraId="17DC6039" w14:textId="77777777" w:rsidR="00981351" w:rsidRPr="002A262B" w:rsidRDefault="00981351" w:rsidP="000F665B">
            <w:pPr>
              <w:rPr>
                <w:rFonts w:ascii="Arial" w:hAnsi="Arial" w:cs="Arial"/>
                <w:b/>
                <w:sz w:val="18"/>
                <w:szCs w:val="18"/>
              </w:rPr>
            </w:pPr>
            <w:r w:rsidRPr="002A262B">
              <w:rPr>
                <w:rFonts w:ascii="Arial" w:hAnsi="Arial" w:cs="Arial"/>
                <w:b/>
                <w:sz w:val="18"/>
                <w:szCs w:val="18"/>
              </w:rPr>
              <w:t>School District</w:t>
            </w:r>
          </w:p>
        </w:tc>
        <w:tc>
          <w:tcPr>
            <w:tcW w:w="1030" w:type="dxa"/>
            <w:tcBorders>
              <w:bottom w:val="single" w:sz="4" w:space="0" w:color="auto"/>
            </w:tcBorders>
            <w:shd w:val="clear" w:color="auto" w:fill="auto"/>
          </w:tcPr>
          <w:p w14:paraId="7C642B5E" w14:textId="77777777" w:rsidR="00981351" w:rsidRDefault="00981351" w:rsidP="000F665B">
            <w:pPr>
              <w:rPr>
                <w:rFonts w:ascii="Arial" w:hAnsi="Arial" w:cs="Arial"/>
                <w:b/>
                <w:sz w:val="18"/>
                <w:szCs w:val="18"/>
              </w:rPr>
            </w:pPr>
          </w:p>
          <w:p w14:paraId="29E0ABFD" w14:textId="77777777" w:rsidR="00981351" w:rsidRPr="002A262B" w:rsidRDefault="00981351" w:rsidP="000F665B">
            <w:pPr>
              <w:rPr>
                <w:rFonts w:ascii="Arial" w:hAnsi="Arial" w:cs="Arial"/>
                <w:b/>
                <w:sz w:val="18"/>
                <w:szCs w:val="18"/>
              </w:rPr>
            </w:pPr>
            <w:r>
              <w:rPr>
                <w:rFonts w:ascii="Arial" w:hAnsi="Arial" w:cs="Arial"/>
                <w:b/>
                <w:sz w:val="18"/>
                <w:szCs w:val="18"/>
              </w:rPr>
              <w:t>% of FARM students in high</w:t>
            </w:r>
            <w:r w:rsidRPr="002A262B">
              <w:rPr>
                <w:rFonts w:ascii="Arial" w:hAnsi="Arial" w:cs="Arial"/>
                <w:b/>
                <w:sz w:val="18"/>
                <w:szCs w:val="18"/>
              </w:rPr>
              <w:t xml:space="preserve"> schools</w:t>
            </w:r>
          </w:p>
          <w:p w14:paraId="2B32BF89" w14:textId="77777777" w:rsidR="00981351" w:rsidRPr="002A262B" w:rsidRDefault="00981351" w:rsidP="000F665B">
            <w:pPr>
              <w:rPr>
                <w:rFonts w:ascii="Arial" w:hAnsi="Arial" w:cs="Arial"/>
                <w:b/>
                <w:sz w:val="18"/>
                <w:szCs w:val="18"/>
              </w:rPr>
            </w:pPr>
            <w:r>
              <w:rPr>
                <w:rFonts w:ascii="Arial" w:hAnsi="Arial" w:cs="Arial"/>
                <w:b/>
                <w:sz w:val="18"/>
                <w:szCs w:val="18"/>
              </w:rPr>
              <w:t>2018</w:t>
            </w:r>
          </w:p>
          <w:p w14:paraId="54EAAE34" w14:textId="77777777" w:rsidR="00981351" w:rsidRPr="002A262B" w:rsidRDefault="00981351" w:rsidP="000F665B">
            <w:pPr>
              <w:rPr>
                <w:rFonts w:ascii="Arial" w:hAnsi="Arial" w:cs="Arial"/>
                <w:b/>
                <w:i/>
                <w:color w:val="FF0000"/>
                <w:sz w:val="18"/>
                <w:szCs w:val="18"/>
              </w:rPr>
            </w:pPr>
            <w:r w:rsidRPr="002A262B">
              <w:rPr>
                <w:rFonts w:ascii="Arial" w:hAnsi="Arial" w:cs="Arial"/>
                <w:b/>
                <w:i/>
                <w:sz w:val="18"/>
                <w:szCs w:val="18"/>
                <w:u w:val="single"/>
              </w:rPr>
              <w:t>&gt;</w:t>
            </w:r>
            <w:r>
              <w:rPr>
                <w:rFonts w:ascii="Arial" w:hAnsi="Arial" w:cs="Arial"/>
                <w:b/>
                <w:i/>
                <w:sz w:val="18"/>
                <w:szCs w:val="18"/>
              </w:rPr>
              <w:t>43.2</w:t>
            </w:r>
            <w:r w:rsidRPr="002A262B">
              <w:rPr>
                <w:rFonts w:ascii="Arial" w:hAnsi="Arial" w:cs="Arial"/>
                <w:b/>
                <w:i/>
                <w:sz w:val="18"/>
                <w:szCs w:val="18"/>
              </w:rPr>
              <w:t xml:space="preserve">% </w:t>
            </w:r>
          </w:p>
        </w:tc>
        <w:tc>
          <w:tcPr>
            <w:tcW w:w="1402" w:type="dxa"/>
            <w:tcBorders>
              <w:bottom w:val="single" w:sz="4" w:space="0" w:color="auto"/>
            </w:tcBorders>
          </w:tcPr>
          <w:p w14:paraId="4A29ED03" w14:textId="77777777" w:rsidR="00981351" w:rsidRPr="00DF2CD7" w:rsidRDefault="00981351" w:rsidP="000F665B">
            <w:pPr>
              <w:rPr>
                <w:rFonts w:ascii="Arial" w:hAnsi="Arial" w:cs="Arial"/>
                <w:b/>
                <w:sz w:val="18"/>
                <w:szCs w:val="18"/>
              </w:rPr>
            </w:pPr>
          </w:p>
          <w:p w14:paraId="45766A0D" w14:textId="77777777" w:rsidR="00981351" w:rsidRPr="00DF2CD7" w:rsidRDefault="00981351" w:rsidP="000F665B">
            <w:pPr>
              <w:rPr>
                <w:rFonts w:ascii="Arial" w:hAnsi="Arial" w:cs="Arial"/>
                <w:b/>
                <w:sz w:val="18"/>
                <w:szCs w:val="18"/>
              </w:rPr>
            </w:pPr>
            <w:r w:rsidRPr="00DF2CD7">
              <w:rPr>
                <w:rFonts w:ascii="Arial" w:hAnsi="Arial" w:cs="Arial"/>
                <w:b/>
                <w:sz w:val="18"/>
                <w:szCs w:val="18"/>
              </w:rPr>
              <w:t>% of FARM students  met and exceeded expectations in Algebra II</w:t>
            </w:r>
          </w:p>
          <w:p w14:paraId="6ACF4604" w14:textId="77777777" w:rsidR="00981351" w:rsidRPr="00DF2CD7" w:rsidRDefault="00981351" w:rsidP="000F665B">
            <w:pPr>
              <w:rPr>
                <w:rFonts w:ascii="Arial" w:hAnsi="Arial" w:cs="Arial"/>
                <w:b/>
                <w:sz w:val="18"/>
                <w:szCs w:val="18"/>
              </w:rPr>
            </w:pPr>
            <w:r w:rsidRPr="00DF2CD7">
              <w:rPr>
                <w:rFonts w:ascii="Arial" w:hAnsi="Arial" w:cs="Arial"/>
                <w:b/>
                <w:sz w:val="18"/>
                <w:szCs w:val="18"/>
              </w:rPr>
              <w:t>Mathematics MCAP 2018</w:t>
            </w:r>
          </w:p>
          <w:p w14:paraId="2CBE0ABB" w14:textId="77777777" w:rsidR="00981351" w:rsidRPr="00DF2CD7" w:rsidRDefault="00981351" w:rsidP="000F665B">
            <w:pPr>
              <w:rPr>
                <w:rFonts w:ascii="Arial" w:hAnsi="Arial" w:cs="Arial"/>
                <w:b/>
                <w:i/>
                <w:sz w:val="18"/>
                <w:szCs w:val="18"/>
              </w:rPr>
            </w:pPr>
            <w:r w:rsidRPr="00DF2CD7">
              <w:rPr>
                <w:rFonts w:ascii="Arial" w:hAnsi="Arial" w:cs="Arial"/>
                <w:b/>
                <w:i/>
                <w:sz w:val="18"/>
                <w:szCs w:val="18"/>
              </w:rPr>
              <w:t>≤ 10.5%</w:t>
            </w:r>
          </w:p>
          <w:p w14:paraId="11AE6467" w14:textId="77777777" w:rsidR="00981351" w:rsidRPr="00DF2CD7" w:rsidRDefault="00981351" w:rsidP="000F665B">
            <w:pPr>
              <w:rPr>
                <w:rFonts w:ascii="Arial" w:hAnsi="Arial" w:cs="Arial"/>
                <w:b/>
                <w:i/>
                <w:sz w:val="18"/>
                <w:szCs w:val="18"/>
              </w:rPr>
            </w:pPr>
          </w:p>
          <w:p w14:paraId="6A4E8D4C" w14:textId="77777777" w:rsidR="00981351" w:rsidRPr="00DF2CD7" w:rsidRDefault="00981351" w:rsidP="000F665B">
            <w:pPr>
              <w:rPr>
                <w:rFonts w:ascii="Arial" w:hAnsi="Arial" w:cs="Arial"/>
                <w:b/>
                <w:i/>
                <w:color w:val="FF0000"/>
                <w:sz w:val="18"/>
                <w:szCs w:val="18"/>
              </w:rPr>
            </w:pPr>
          </w:p>
        </w:tc>
        <w:tc>
          <w:tcPr>
            <w:tcW w:w="1460" w:type="dxa"/>
            <w:tcBorders>
              <w:left w:val="single" w:sz="4" w:space="0" w:color="auto"/>
              <w:bottom w:val="single" w:sz="4" w:space="0" w:color="auto"/>
              <w:right w:val="single" w:sz="4" w:space="0" w:color="auto"/>
            </w:tcBorders>
            <w:shd w:val="clear" w:color="auto" w:fill="auto"/>
          </w:tcPr>
          <w:p w14:paraId="628F7A31" w14:textId="77777777" w:rsidR="00981351" w:rsidRPr="00DF2CD7" w:rsidRDefault="00981351" w:rsidP="000F665B">
            <w:pPr>
              <w:rPr>
                <w:rFonts w:ascii="Arial" w:hAnsi="Arial" w:cs="Arial"/>
                <w:b/>
                <w:sz w:val="18"/>
                <w:szCs w:val="18"/>
              </w:rPr>
            </w:pPr>
          </w:p>
          <w:p w14:paraId="354FA4FC" w14:textId="77777777" w:rsidR="00981351" w:rsidRPr="00DF2CD7" w:rsidRDefault="00981351" w:rsidP="000F665B">
            <w:pPr>
              <w:rPr>
                <w:rFonts w:ascii="Arial" w:hAnsi="Arial" w:cs="Arial"/>
                <w:b/>
                <w:sz w:val="18"/>
                <w:szCs w:val="18"/>
              </w:rPr>
            </w:pPr>
            <w:r w:rsidRPr="00DF2CD7">
              <w:rPr>
                <w:rFonts w:ascii="Arial" w:hAnsi="Arial" w:cs="Arial"/>
                <w:b/>
                <w:sz w:val="18"/>
                <w:szCs w:val="18"/>
              </w:rPr>
              <w:t>% of FARM students  met and exceeded expectations in 10</w:t>
            </w:r>
            <w:r w:rsidRPr="00DF2CD7">
              <w:rPr>
                <w:rFonts w:ascii="Arial" w:hAnsi="Arial" w:cs="Arial"/>
                <w:b/>
                <w:sz w:val="18"/>
                <w:szCs w:val="18"/>
                <w:vertAlign w:val="superscript"/>
              </w:rPr>
              <w:t>th</w:t>
            </w:r>
            <w:r w:rsidRPr="00DF2CD7">
              <w:rPr>
                <w:rFonts w:ascii="Arial" w:hAnsi="Arial" w:cs="Arial"/>
                <w:b/>
                <w:sz w:val="18"/>
                <w:szCs w:val="18"/>
              </w:rPr>
              <w:t xml:space="preserve"> gr. ELA Arts</w:t>
            </w:r>
          </w:p>
          <w:p w14:paraId="4B7922B3" w14:textId="77777777" w:rsidR="00981351" w:rsidRPr="00DF2CD7" w:rsidRDefault="00981351" w:rsidP="000F665B">
            <w:pPr>
              <w:rPr>
                <w:rFonts w:ascii="Arial" w:hAnsi="Arial" w:cs="Arial"/>
                <w:b/>
                <w:sz w:val="18"/>
                <w:szCs w:val="18"/>
              </w:rPr>
            </w:pPr>
            <w:r w:rsidRPr="00DF2CD7">
              <w:rPr>
                <w:rFonts w:ascii="Arial" w:hAnsi="Arial" w:cs="Arial"/>
                <w:b/>
                <w:sz w:val="18"/>
                <w:szCs w:val="18"/>
              </w:rPr>
              <w:t>MCAP 2018</w:t>
            </w:r>
          </w:p>
          <w:p w14:paraId="01350DFD" w14:textId="77777777" w:rsidR="00981351" w:rsidRPr="00DF2CD7" w:rsidRDefault="00981351" w:rsidP="000F665B">
            <w:pPr>
              <w:rPr>
                <w:rFonts w:ascii="Arial" w:hAnsi="Arial" w:cs="Arial"/>
                <w:b/>
                <w:i/>
                <w:sz w:val="18"/>
                <w:szCs w:val="18"/>
              </w:rPr>
            </w:pPr>
            <w:r w:rsidRPr="00DF2CD7">
              <w:rPr>
                <w:rFonts w:ascii="Arial" w:hAnsi="Arial" w:cs="Arial"/>
                <w:b/>
                <w:i/>
                <w:sz w:val="18"/>
                <w:szCs w:val="18"/>
              </w:rPr>
              <w:t>≤ 23.9%</w:t>
            </w:r>
          </w:p>
          <w:p w14:paraId="6B665808" w14:textId="77777777" w:rsidR="00981351" w:rsidRPr="00DF2CD7" w:rsidRDefault="00981351" w:rsidP="000F665B">
            <w:pPr>
              <w:rPr>
                <w:rFonts w:ascii="Arial" w:hAnsi="Arial" w:cs="Arial"/>
                <w:b/>
                <w:i/>
                <w:color w:val="FF0000"/>
                <w:sz w:val="18"/>
                <w:szCs w:val="18"/>
              </w:rPr>
            </w:pPr>
          </w:p>
        </w:tc>
        <w:tc>
          <w:tcPr>
            <w:tcW w:w="1381" w:type="dxa"/>
            <w:tcBorders>
              <w:left w:val="single" w:sz="4" w:space="0" w:color="auto"/>
              <w:bottom w:val="single" w:sz="4" w:space="0" w:color="auto"/>
            </w:tcBorders>
            <w:shd w:val="clear" w:color="auto" w:fill="auto"/>
          </w:tcPr>
          <w:p w14:paraId="504C22CB" w14:textId="77777777" w:rsidR="00981351" w:rsidRDefault="00981351" w:rsidP="000F665B">
            <w:pPr>
              <w:rPr>
                <w:rFonts w:ascii="Arial" w:hAnsi="Arial" w:cs="Arial"/>
                <w:b/>
                <w:sz w:val="18"/>
                <w:szCs w:val="18"/>
              </w:rPr>
            </w:pPr>
          </w:p>
          <w:p w14:paraId="13DF9CBE" w14:textId="77777777" w:rsidR="00981351" w:rsidRPr="002A262B" w:rsidRDefault="00981351" w:rsidP="000F665B">
            <w:pPr>
              <w:rPr>
                <w:rFonts w:ascii="Arial" w:hAnsi="Arial" w:cs="Arial"/>
                <w:b/>
                <w:sz w:val="18"/>
                <w:szCs w:val="18"/>
              </w:rPr>
            </w:pPr>
            <w:r w:rsidRPr="002A262B">
              <w:rPr>
                <w:rFonts w:ascii="Arial" w:hAnsi="Arial" w:cs="Arial"/>
                <w:b/>
                <w:sz w:val="18"/>
                <w:szCs w:val="18"/>
              </w:rPr>
              <w:t>% College Remediation Rates of Recent High School Gradu</w:t>
            </w:r>
            <w:r>
              <w:rPr>
                <w:rFonts w:ascii="Arial" w:hAnsi="Arial" w:cs="Arial"/>
                <w:b/>
                <w:sz w:val="18"/>
                <w:szCs w:val="18"/>
              </w:rPr>
              <w:t>ates by Place of residence  2015-2016</w:t>
            </w:r>
          </w:p>
          <w:p w14:paraId="048CD415" w14:textId="77777777" w:rsidR="00981351" w:rsidRPr="002A262B" w:rsidRDefault="00981351" w:rsidP="000F665B">
            <w:pPr>
              <w:rPr>
                <w:rFonts w:ascii="Arial" w:hAnsi="Arial" w:cs="Arial"/>
                <w:b/>
                <w:i/>
                <w:color w:val="FF0000"/>
                <w:sz w:val="18"/>
                <w:szCs w:val="18"/>
              </w:rPr>
            </w:pPr>
            <w:r w:rsidRPr="002A262B">
              <w:rPr>
                <w:rFonts w:ascii="Arial" w:hAnsi="Arial" w:cs="Arial"/>
                <w:b/>
                <w:sz w:val="18"/>
                <w:szCs w:val="18"/>
              </w:rPr>
              <w:t xml:space="preserve"> </w:t>
            </w:r>
            <w:r>
              <w:rPr>
                <w:rFonts w:ascii="Arial" w:hAnsi="Arial" w:cs="Arial"/>
                <w:b/>
                <w:i/>
                <w:sz w:val="18"/>
                <w:szCs w:val="18"/>
              </w:rPr>
              <w:t>≥51.7</w:t>
            </w:r>
            <w:r w:rsidRPr="002A262B">
              <w:rPr>
                <w:rFonts w:ascii="Arial" w:hAnsi="Arial" w:cs="Arial"/>
                <w:b/>
                <w:i/>
                <w:sz w:val="18"/>
                <w:szCs w:val="18"/>
              </w:rPr>
              <w:t>%</w:t>
            </w:r>
          </w:p>
        </w:tc>
        <w:tc>
          <w:tcPr>
            <w:tcW w:w="1179" w:type="dxa"/>
            <w:tcBorders>
              <w:bottom w:val="single" w:sz="4" w:space="0" w:color="auto"/>
            </w:tcBorders>
          </w:tcPr>
          <w:p w14:paraId="29B0DFCE" w14:textId="77777777" w:rsidR="00981351" w:rsidRDefault="00981351" w:rsidP="000F665B">
            <w:pPr>
              <w:rPr>
                <w:rFonts w:ascii="Arial" w:hAnsi="Arial" w:cs="Arial"/>
                <w:b/>
                <w:color w:val="000000"/>
                <w:sz w:val="18"/>
                <w:szCs w:val="18"/>
              </w:rPr>
            </w:pPr>
          </w:p>
          <w:p w14:paraId="0186A1D4" w14:textId="77777777" w:rsidR="00981351" w:rsidRPr="002A262B" w:rsidRDefault="00981351" w:rsidP="000F665B">
            <w:pPr>
              <w:rPr>
                <w:rFonts w:ascii="Arial" w:hAnsi="Arial" w:cs="Arial"/>
                <w:b/>
                <w:color w:val="000000"/>
                <w:sz w:val="18"/>
                <w:szCs w:val="18"/>
              </w:rPr>
            </w:pPr>
            <w:r w:rsidRPr="002A262B">
              <w:rPr>
                <w:rFonts w:ascii="Arial" w:hAnsi="Arial" w:cs="Arial"/>
                <w:b/>
                <w:color w:val="000000"/>
                <w:sz w:val="18"/>
                <w:szCs w:val="18"/>
              </w:rPr>
              <w:t>% High School Graduates</w:t>
            </w:r>
            <w:r>
              <w:rPr>
                <w:rFonts w:ascii="Arial" w:hAnsi="Arial" w:cs="Arial"/>
                <w:b/>
                <w:color w:val="000000"/>
                <w:sz w:val="18"/>
                <w:szCs w:val="18"/>
              </w:rPr>
              <w:t xml:space="preserve"> or higher (Persons age 25+ 2013-2017</w:t>
            </w:r>
            <w:r w:rsidRPr="002A262B">
              <w:rPr>
                <w:rFonts w:ascii="Arial" w:hAnsi="Arial" w:cs="Arial"/>
                <w:b/>
                <w:color w:val="000000"/>
                <w:sz w:val="18"/>
                <w:szCs w:val="18"/>
              </w:rPr>
              <w:t>)</w:t>
            </w:r>
          </w:p>
          <w:p w14:paraId="24FAFA24" w14:textId="77777777" w:rsidR="00981351" w:rsidRPr="002A262B" w:rsidRDefault="00981351" w:rsidP="000F665B">
            <w:pPr>
              <w:rPr>
                <w:rFonts w:ascii="Arial" w:hAnsi="Arial" w:cs="Arial"/>
                <w:b/>
                <w:color w:val="000000"/>
                <w:sz w:val="18"/>
                <w:szCs w:val="18"/>
              </w:rPr>
            </w:pPr>
            <w:r w:rsidRPr="002A262B">
              <w:rPr>
                <w:rFonts w:ascii="Arial" w:hAnsi="Arial" w:cs="Arial"/>
                <w:b/>
                <w:color w:val="000000"/>
                <w:sz w:val="18"/>
                <w:szCs w:val="18"/>
                <w:u w:val="single"/>
              </w:rPr>
              <w:t>&lt;</w:t>
            </w:r>
            <w:r>
              <w:rPr>
                <w:rFonts w:ascii="Arial" w:hAnsi="Arial" w:cs="Arial"/>
                <w:b/>
                <w:color w:val="000000"/>
                <w:sz w:val="18"/>
                <w:szCs w:val="18"/>
              </w:rPr>
              <w:t xml:space="preserve"> 89.8</w:t>
            </w:r>
            <w:r w:rsidRPr="002A262B">
              <w:rPr>
                <w:rFonts w:ascii="Arial" w:hAnsi="Arial" w:cs="Arial"/>
                <w:b/>
                <w:color w:val="000000"/>
                <w:sz w:val="18"/>
                <w:szCs w:val="18"/>
              </w:rPr>
              <w:t>%</w:t>
            </w:r>
          </w:p>
        </w:tc>
        <w:tc>
          <w:tcPr>
            <w:tcW w:w="1278" w:type="dxa"/>
            <w:tcBorders>
              <w:bottom w:val="single" w:sz="4" w:space="0" w:color="auto"/>
            </w:tcBorders>
            <w:shd w:val="clear" w:color="auto" w:fill="auto"/>
          </w:tcPr>
          <w:p w14:paraId="4B5AEC6E" w14:textId="77777777" w:rsidR="00981351" w:rsidRDefault="00981351" w:rsidP="000F665B">
            <w:pPr>
              <w:rPr>
                <w:rFonts w:ascii="Arial" w:hAnsi="Arial" w:cs="Arial"/>
                <w:b/>
                <w:color w:val="000000"/>
                <w:sz w:val="18"/>
                <w:szCs w:val="18"/>
              </w:rPr>
            </w:pPr>
          </w:p>
          <w:p w14:paraId="7A2D0386" w14:textId="77777777" w:rsidR="00981351" w:rsidRPr="002A262B" w:rsidRDefault="00981351" w:rsidP="000F665B">
            <w:pPr>
              <w:rPr>
                <w:rFonts w:ascii="Arial" w:hAnsi="Arial" w:cs="Arial"/>
                <w:b/>
                <w:bCs/>
                <w:color w:val="000000"/>
                <w:kern w:val="36"/>
                <w:sz w:val="18"/>
                <w:szCs w:val="18"/>
              </w:rPr>
            </w:pPr>
            <w:r>
              <w:rPr>
                <w:rFonts w:ascii="Arial" w:hAnsi="Arial" w:cs="Arial"/>
                <w:b/>
                <w:color w:val="000000"/>
                <w:sz w:val="18"/>
                <w:szCs w:val="18"/>
              </w:rPr>
              <w:t xml:space="preserve">% </w:t>
            </w:r>
            <w:r w:rsidRPr="002A262B">
              <w:rPr>
                <w:rFonts w:ascii="Arial" w:hAnsi="Arial" w:cs="Arial"/>
                <w:b/>
                <w:sz w:val="18"/>
                <w:szCs w:val="18"/>
              </w:rPr>
              <w:t xml:space="preserve">Bachelor's degree or higher, </w:t>
            </w:r>
            <w:r>
              <w:rPr>
                <w:rFonts w:ascii="Arial" w:hAnsi="Arial" w:cs="Arial"/>
                <w:b/>
                <w:bCs/>
                <w:color w:val="000000"/>
                <w:kern w:val="36"/>
                <w:sz w:val="18"/>
                <w:szCs w:val="18"/>
              </w:rPr>
              <w:t>(Persons age 25+ 2013-2017</w:t>
            </w:r>
            <w:r w:rsidRPr="002A262B">
              <w:rPr>
                <w:rFonts w:ascii="Arial" w:hAnsi="Arial" w:cs="Arial"/>
                <w:b/>
                <w:bCs/>
                <w:color w:val="000000"/>
                <w:kern w:val="36"/>
                <w:sz w:val="18"/>
                <w:szCs w:val="18"/>
              </w:rPr>
              <w:t>)</w:t>
            </w:r>
          </w:p>
          <w:p w14:paraId="2BED1FD2" w14:textId="77777777" w:rsidR="00981351" w:rsidRPr="002A262B" w:rsidRDefault="00981351" w:rsidP="000F665B">
            <w:pPr>
              <w:rPr>
                <w:rFonts w:ascii="Arial" w:hAnsi="Arial" w:cs="Arial"/>
                <w:b/>
                <w:bCs/>
                <w:i/>
                <w:kern w:val="36"/>
                <w:sz w:val="18"/>
                <w:szCs w:val="18"/>
              </w:rPr>
            </w:pPr>
            <w:r w:rsidRPr="002A262B">
              <w:rPr>
                <w:rFonts w:ascii="Arial" w:hAnsi="Arial" w:cs="Arial"/>
                <w:b/>
                <w:bCs/>
                <w:i/>
                <w:kern w:val="36"/>
                <w:sz w:val="18"/>
                <w:szCs w:val="18"/>
                <w:u w:val="single"/>
              </w:rPr>
              <w:t>&lt;</w:t>
            </w:r>
            <w:r>
              <w:rPr>
                <w:rFonts w:ascii="Arial" w:hAnsi="Arial" w:cs="Arial"/>
                <w:b/>
                <w:bCs/>
                <w:i/>
                <w:kern w:val="36"/>
                <w:sz w:val="18"/>
                <w:szCs w:val="18"/>
              </w:rPr>
              <w:t>39.0</w:t>
            </w:r>
            <w:r w:rsidRPr="002A262B">
              <w:rPr>
                <w:rFonts w:ascii="Arial" w:hAnsi="Arial" w:cs="Arial"/>
                <w:b/>
                <w:bCs/>
                <w:i/>
                <w:kern w:val="36"/>
                <w:sz w:val="18"/>
                <w:szCs w:val="18"/>
              </w:rPr>
              <w:t>%</w:t>
            </w:r>
          </w:p>
          <w:p w14:paraId="42EA8398" w14:textId="77777777" w:rsidR="00981351" w:rsidRPr="002A262B" w:rsidRDefault="00981351" w:rsidP="000F665B">
            <w:pPr>
              <w:rPr>
                <w:rFonts w:ascii="Arial" w:hAnsi="Arial" w:cs="Arial"/>
                <w:b/>
                <w:i/>
                <w:color w:val="FF0000"/>
                <w:sz w:val="18"/>
                <w:szCs w:val="18"/>
              </w:rPr>
            </w:pPr>
          </w:p>
        </w:tc>
      </w:tr>
      <w:tr w:rsidR="00981351" w:rsidRPr="002A262B" w14:paraId="7676D69D" w14:textId="77777777" w:rsidTr="000F665B">
        <w:trPr>
          <w:trHeight w:val="623"/>
          <w:jc w:val="center"/>
        </w:trPr>
        <w:tc>
          <w:tcPr>
            <w:tcW w:w="1381" w:type="dxa"/>
            <w:tcBorders>
              <w:bottom w:val="single" w:sz="4" w:space="0" w:color="auto"/>
            </w:tcBorders>
            <w:shd w:val="clear" w:color="auto" w:fill="BFBFBF" w:themeFill="background1" w:themeFillShade="BF"/>
          </w:tcPr>
          <w:p w14:paraId="2C5F365F" w14:textId="77777777" w:rsidR="00981351" w:rsidRPr="002A262B" w:rsidRDefault="00981351" w:rsidP="000F665B">
            <w:pPr>
              <w:rPr>
                <w:rFonts w:ascii="Arial" w:hAnsi="Arial" w:cs="Arial"/>
                <w:b/>
                <w:sz w:val="18"/>
                <w:szCs w:val="18"/>
              </w:rPr>
            </w:pPr>
            <w:r w:rsidRPr="002A262B">
              <w:rPr>
                <w:rFonts w:ascii="Arial" w:hAnsi="Arial" w:cs="Arial"/>
                <w:b/>
                <w:sz w:val="18"/>
                <w:szCs w:val="18"/>
              </w:rPr>
              <w:t>Maryland State Average</w:t>
            </w:r>
          </w:p>
        </w:tc>
        <w:tc>
          <w:tcPr>
            <w:tcW w:w="1030" w:type="dxa"/>
            <w:tcBorders>
              <w:bottom w:val="single" w:sz="4" w:space="0" w:color="auto"/>
            </w:tcBorders>
            <w:shd w:val="clear" w:color="auto" w:fill="BFBFBF" w:themeFill="background1" w:themeFillShade="BF"/>
          </w:tcPr>
          <w:p w14:paraId="5BB59DCC" w14:textId="77777777" w:rsidR="00981351" w:rsidRPr="002A262B" w:rsidRDefault="00981351" w:rsidP="000F665B">
            <w:pPr>
              <w:rPr>
                <w:rFonts w:ascii="Arial" w:hAnsi="Arial" w:cs="Arial"/>
                <w:b/>
                <w:sz w:val="18"/>
                <w:szCs w:val="18"/>
              </w:rPr>
            </w:pPr>
            <w:r>
              <w:rPr>
                <w:rFonts w:ascii="Arial" w:hAnsi="Arial" w:cs="Arial"/>
                <w:b/>
                <w:sz w:val="18"/>
                <w:szCs w:val="18"/>
              </w:rPr>
              <w:t>43.2</w:t>
            </w:r>
          </w:p>
        </w:tc>
        <w:tc>
          <w:tcPr>
            <w:tcW w:w="1402" w:type="dxa"/>
            <w:tcBorders>
              <w:bottom w:val="single" w:sz="4" w:space="0" w:color="auto"/>
            </w:tcBorders>
            <w:shd w:val="clear" w:color="auto" w:fill="BFBFBF" w:themeFill="background1" w:themeFillShade="BF"/>
          </w:tcPr>
          <w:p w14:paraId="6173794B" w14:textId="77777777" w:rsidR="00981351" w:rsidRPr="002A262B" w:rsidRDefault="00981351" w:rsidP="000F665B">
            <w:pPr>
              <w:rPr>
                <w:rFonts w:ascii="Arial" w:hAnsi="Arial" w:cs="Arial"/>
                <w:b/>
                <w:sz w:val="18"/>
                <w:szCs w:val="18"/>
              </w:rPr>
            </w:pPr>
            <w:r>
              <w:rPr>
                <w:rFonts w:ascii="Arial" w:hAnsi="Arial" w:cs="Arial"/>
                <w:b/>
                <w:sz w:val="18"/>
                <w:szCs w:val="18"/>
              </w:rPr>
              <w:t>10.5</w:t>
            </w:r>
          </w:p>
        </w:tc>
        <w:tc>
          <w:tcPr>
            <w:tcW w:w="1460" w:type="dxa"/>
            <w:tcBorders>
              <w:left w:val="single" w:sz="4" w:space="0" w:color="auto"/>
              <w:bottom w:val="single" w:sz="4" w:space="0" w:color="auto"/>
              <w:right w:val="single" w:sz="4" w:space="0" w:color="auto"/>
            </w:tcBorders>
            <w:shd w:val="clear" w:color="auto" w:fill="BFBFBF" w:themeFill="background1" w:themeFillShade="BF"/>
          </w:tcPr>
          <w:p w14:paraId="26011873" w14:textId="77777777" w:rsidR="00981351" w:rsidRPr="002A262B" w:rsidRDefault="00981351" w:rsidP="000F665B">
            <w:pPr>
              <w:rPr>
                <w:rFonts w:ascii="Arial" w:hAnsi="Arial" w:cs="Arial"/>
                <w:b/>
                <w:sz w:val="18"/>
                <w:szCs w:val="18"/>
              </w:rPr>
            </w:pPr>
            <w:r>
              <w:rPr>
                <w:rFonts w:ascii="Arial" w:hAnsi="Arial" w:cs="Arial"/>
                <w:b/>
                <w:sz w:val="18"/>
                <w:szCs w:val="18"/>
              </w:rPr>
              <w:t>23.9</w:t>
            </w:r>
          </w:p>
        </w:tc>
        <w:tc>
          <w:tcPr>
            <w:tcW w:w="1381" w:type="dxa"/>
            <w:tcBorders>
              <w:left w:val="single" w:sz="4" w:space="0" w:color="auto"/>
              <w:bottom w:val="single" w:sz="4" w:space="0" w:color="auto"/>
            </w:tcBorders>
            <w:shd w:val="clear" w:color="auto" w:fill="BFBFBF" w:themeFill="background1" w:themeFillShade="BF"/>
          </w:tcPr>
          <w:p w14:paraId="1313C454" w14:textId="77777777" w:rsidR="00981351" w:rsidRPr="002A262B" w:rsidRDefault="00981351" w:rsidP="000F665B">
            <w:pPr>
              <w:rPr>
                <w:rFonts w:ascii="Arial" w:hAnsi="Arial" w:cs="Arial"/>
                <w:b/>
                <w:sz w:val="18"/>
                <w:szCs w:val="18"/>
              </w:rPr>
            </w:pPr>
            <w:r>
              <w:rPr>
                <w:rFonts w:ascii="Arial" w:hAnsi="Arial" w:cs="Arial"/>
                <w:b/>
                <w:sz w:val="18"/>
                <w:szCs w:val="18"/>
              </w:rPr>
              <w:t>51.7</w:t>
            </w:r>
          </w:p>
        </w:tc>
        <w:tc>
          <w:tcPr>
            <w:tcW w:w="1179" w:type="dxa"/>
            <w:tcBorders>
              <w:bottom w:val="single" w:sz="4" w:space="0" w:color="auto"/>
            </w:tcBorders>
            <w:shd w:val="clear" w:color="auto" w:fill="BFBFBF" w:themeFill="background1" w:themeFillShade="BF"/>
          </w:tcPr>
          <w:p w14:paraId="785F881B" w14:textId="77777777" w:rsidR="00981351" w:rsidRPr="002A262B" w:rsidRDefault="00981351" w:rsidP="000F665B">
            <w:pPr>
              <w:rPr>
                <w:rFonts w:ascii="Arial" w:hAnsi="Arial" w:cs="Arial"/>
                <w:b/>
                <w:sz w:val="18"/>
                <w:szCs w:val="18"/>
              </w:rPr>
            </w:pPr>
            <w:r>
              <w:rPr>
                <w:rFonts w:ascii="Arial" w:hAnsi="Arial" w:cs="Arial"/>
                <w:b/>
                <w:sz w:val="18"/>
                <w:szCs w:val="18"/>
              </w:rPr>
              <w:t>89.8</w:t>
            </w:r>
          </w:p>
        </w:tc>
        <w:tc>
          <w:tcPr>
            <w:tcW w:w="1278" w:type="dxa"/>
            <w:tcBorders>
              <w:bottom w:val="single" w:sz="4" w:space="0" w:color="auto"/>
            </w:tcBorders>
            <w:shd w:val="clear" w:color="auto" w:fill="BFBFBF" w:themeFill="background1" w:themeFillShade="BF"/>
          </w:tcPr>
          <w:p w14:paraId="03F5597E" w14:textId="77777777" w:rsidR="00981351" w:rsidRPr="002A262B" w:rsidRDefault="00981351" w:rsidP="000F665B">
            <w:pPr>
              <w:rPr>
                <w:rFonts w:ascii="Arial" w:hAnsi="Arial" w:cs="Arial"/>
                <w:b/>
                <w:sz w:val="18"/>
                <w:szCs w:val="18"/>
              </w:rPr>
            </w:pPr>
            <w:r>
              <w:rPr>
                <w:rFonts w:ascii="Arial" w:hAnsi="Arial" w:cs="Arial"/>
                <w:b/>
                <w:sz w:val="18"/>
                <w:szCs w:val="18"/>
              </w:rPr>
              <w:t>39.0</w:t>
            </w:r>
          </w:p>
        </w:tc>
      </w:tr>
      <w:tr w:rsidR="00981351" w:rsidRPr="002A262B" w14:paraId="05A6E7A6" w14:textId="77777777" w:rsidTr="000F665B">
        <w:trPr>
          <w:trHeight w:val="202"/>
          <w:jc w:val="center"/>
        </w:trPr>
        <w:tc>
          <w:tcPr>
            <w:tcW w:w="1381" w:type="dxa"/>
            <w:shd w:val="clear" w:color="auto" w:fill="auto"/>
          </w:tcPr>
          <w:p w14:paraId="48144CCE" w14:textId="77777777" w:rsidR="00981351" w:rsidRPr="002A262B" w:rsidRDefault="00981351" w:rsidP="000F665B">
            <w:pPr>
              <w:rPr>
                <w:rFonts w:ascii="Arial" w:hAnsi="Arial" w:cs="Arial"/>
                <w:b/>
                <w:sz w:val="18"/>
                <w:szCs w:val="18"/>
              </w:rPr>
            </w:pPr>
            <w:r w:rsidRPr="002A262B">
              <w:rPr>
                <w:rFonts w:ascii="Arial" w:hAnsi="Arial" w:cs="Arial"/>
                <w:b/>
                <w:sz w:val="18"/>
                <w:szCs w:val="18"/>
              </w:rPr>
              <w:t>Allegany</w:t>
            </w:r>
          </w:p>
        </w:tc>
        <w:tc>
          <w:tcPr>
            <w:tcW w:w="1030" w:type="dxa"/>
            <w:shd w:val="clear" w:color="auto" w:fill="auto"/>
          </w:tcPr>
          <w:p w14:paraId="4DD359C5" w14:textId="77777777" w:rsidR="00981351" w:rsidRPr="002A262B" w:rsidRDefault="00981351" w:rsidP="000F665B">
            <w:pPr>
              <w:rPr>
                <w:rFonts w:ascii="Arial" w:hAnsi="Arial" w:cs="Arial"/>
                <w:sz w:val="18"/>
                <w:szCs w:val="18"/>
              </w:rPr>
            </w:pPr>
            <w:r w:rsidRPr="002A262B">
              <w:rPr>
                <w:rFonts w:ascii="Arial" w:hAnsi="Arial" w:cs="Arial"/>
                <w:sz w:val="18"/>
                <w:szCs w:val="18"/>
              </w:rPr>
              <w:t>55.</w:t>
            </w:r>
            <w:r>
              <w:rPr>
                <w:rFonts w:ascii="Arial" w:hAnsi="Arial" w:cs="Arial"/>
                <w:sz w:val="18"/>
                <w:szCs w:val="18"/>
              </w:rPr>
              <w:t>3</w:t>
            </w:r>
          </w:p>
        </w:tc>
        <w:tc>
          <w:tcPr>
            <w:tcW w:w="1402" w:type="dxa"/>
            <w:shd w:val="clear" w:color="auto" w:fill="auto"/>
          </w:tcPr>
          <w:p w14:paraId="4027B9BA" w14:textId="77777777" w:rsidR="00981351" w:rsidRPr="002A262B" w:rsidRDefault="00981351" w:rsidP="000F665B">
            <w:pPr>
              <w:rPr>
                <w:rFonts w:ascii="Arial" w:hAnsi="Arial" w:cs="Arial"/>
                <w:sz w:val="18"/>
                <w:szCs w:val="18"/>
              </w:rPr>
            </w:pPr>
            <w:r>
              <w:rPr>
                <w:rFonts w:ascii="Arial" w:hAnsi="Arial" w:cs="Arial"/>
                <w:sz w:val="18"/>
                <w:szCs w:val="18"/>
              </w:rPr>
              <w:t>20.4</w:t>
            </w:r>
          </w:p>
        </w:tc>
        <w:tc>
          <w:tcPr>
            <w:tcW w:w="1460" w:type="dxa"/>
            <w:tcBorders>
              <w:left w:val="single" w:sz="4" w:space="0" w:color="auto"/>
              <w:right w:val="single" w:sz="4" w:space="0" w:color="auto"/>
            </w:tcBorders>
            <w:shd w:val="clear" w:color="auto" w:fill="auto"/>
          </w:tcPr>
          <w:p w14:paraId="4F0CE245" w14:textId="77777777" w:rsidR="00981351" w:rsidRPr="002A262B" w:rsidRDefault="00981351" w:rsidP="000F665B">
            <w:pPr>
              <w:rPr>
                <w:rFonts w:ascii="Arial" w:hAnsi="Arial" w:cs="Arial"/>
                <w:sz w:val="18"/>
                <w:szCs w:val="18"/>
              </w:rPr>
            </w:pPr>
            <w:r>
              <w:rPr>
                <w:rFonts w:ascii="Arial" w:hAnsi="Arial" w:cs="Arial"/>
                <w:sz w:val="18"/>
                <w:szCs w:val="18"/>
              </w:rPr>
              <w:t>25.4</w:t>
            </w:r>
          </w:p>
        </w:tc>
        <w:tc>
          <w:tcPr>
            <w:tcW w:w="1381" w:type="dxa"/>
            <w:tcBorders>
              <w:left w:val="single" w:sz="4" w:space="0" w:color="auto"/>
            </w:tcBorders>
            <w:shd w:val="clear" w:color="auto" w:fill="auto"/>
          </w:tcPr>
          <w:p w14:paraId="3C5158C5" w14:textId="77777777" w:rsidR="00981351" w:rsidRPr="002A262B" w:rsidRDefault="00981351" w:rsidP="000F665B">
            <w:pPr>
              <w:rPr>
                <w:rFonts w:ascii="Arial" w:hAnsi="Arial" w:cs="Arial"/>
                <w:sz w:val="18"/>
                <w:szCs w:val="18"/>
              </w:rPr>
            </w:pPr>
            <w:r>
              <w:rPr>
                <w:rFonts w:ascii="Arial" w:hAnsi="Arial" w:cs="Arial"/>
                <w:sz w:val="18"/>
                <w:szCs w:val="18"/>
              </w:rPr>
              <w:t>58.2</w:t>
            </w:r>
          </w:p>
        </w:tc>
        <w:tc>
          <w:tcPr>
            <w:tcW w:w="1179" w:type="dxa"/>
            <w:shd w:val="clear" w:color="auto" w:fill="auto"/>
          </w:tcPr>
          <w:p w14:paraId="17C74008" w14:textId="77777777" w:rsidR="00981351" w:rsidRPr="002A262B" w:rsidRDefault="00981351" w:rsidP="000F665B">
            <w:pPr>
              <w:rPr>
                <w:rFonts w:ascii="Arial" w:hAnsi="Arial" w:cs="Arial"/>
                <w:sz w:val="18"/>
                <w:szCs w:val="18"/>
              </w:rPr>
            </w:pPr>
            <w:r>
              <w:rPr>
                <w:rFonts w:ascii="Arial" w:hAnsi="Arial" w:cs="Arial"/>
                <w:sz w:val="18"/>
                <w:szCs w:val="18"/>
              </w:rPr>
              <w:t>89.5</w:t>
            </w:r>
          </w:p>
        </w:tc>
        <w:tc>
          <w:tcPr>
            <w:tcW w:w="1278" w:type="dxa"/>
            <w:shd w:val="clear" w:color="auto" w:fill="auto"/>
          </w:tcPr>
          <w:p w14:paraId="51F02ACD" w14:textId="77777777" w:rsidR="00981351" w:rsidRPr="002A262B" w:rsidRDefault="00981351" w:rsidP="000F665B">
            <w:pPr>
              <w:rPr>
                <w:rFonts w:ascii="Arial" w:hAnsi="Arial" w:cs="Arial"/>
                <w:sz w:val="18"/>
                <w:szCs w:val="18"/>
              </w:rPr>
            </w:pPr>
            <w:r>
              <w:rPr>
                <w:rFonts w:ascii="Arial" w:hAnsi="Arial" w:cs="Arial"/>
                <w:sz w:val="18"/>
                <w:szCs w:val="18"/>
              </w:rPr>
              <w:t>18.2</w:t>
            </w:r>
          </w:p>
        </w:tc>
      </w:tr>
      <w:tr w:rsidR="00981351" w:rsidRPr="002A262B" w14:paraId="14EFA57C" w14:textId="77777777" w:rsidTr="000F665B">
        <w:trPr>
          <w:trHeight w:val="404"/>
          <w:jc w:val="center"/>
        </w:trPr>
        <w:tc>
          <w:tcPr>
            <w:tcW w:w="1381" w:type="dxa"/>
            <w:tcBorders>
              <w:bottom w:val="single" w:sz="4" w:space="0" w:color="auto"/>
            </w:tcBorders>
            <w:shd w:val="clear" w:color="auto" w:fill="auto"/>
          </w:tcPr>
          <w:p w14:paraId="6F11715E" w14:textId="77777777" w:rsidR="00981351" w:rsidRPr="002A262B" w:rsidRDefault="00981351" w:rsidP="000F665B">
            <w:pPr>
              <w:rPr>
                <w:rFonts w:ascii="Arial" w:hAnsi="Arial" w:cs="Arial"/>
                <w:b/>
                <w:sz w:val="18"/>
                <w:szCs w:val="18"/>
              </w:rPr>
            </w:pPr>
            <w:r w:rsidRPr="002A262B">
              <w:rPr>
                <w:rFonts w:ascii="Arial" w:hAnsi="Arial" w:cs="Arial"/>
                <w:b/>
                <w:sz w:val="18"/>
                <w:szCs w:val="18"/>
              </w:rPr>
              <w:t>Anne Arundel</w:t>
            </w:r>
          </w:p>
        </w:tc>
        <w:tc>
          <w:tcPr>
            <w:tcW w:w="1030" w:type="dxa"/>
            <w:tcBorders>
              <w:bottom w:val="single" w:sz="4" w:space="0" w:color="auto"/>
            </w:tcBorders>
            <w:shd w:val="clear" w:color="auto" w:fill="auto"/>
          </w:tcPr>
          <w:p w14:paraId="0B37077B" w14:textId="77777777" w:rsidR="00981351" w:rsidRPr="002A262B" w:rsidRDefault="00981351" w:rsidP="000F665B">
            <w:pPr>
              <w:rPr>
                <w:rFonts w:ascii="Arial" w:hAnsi="Arial" w:cs="Arial"/>
                <w:sz w:val="18"/>
                <w:szCs w:val="18"/>
                <w:highlight w:val="yellow"/>
              </w:rPr>
            </w:pPr>
            <w:r w:rsidRPr="002A262B">
              <w:rPr>
                <w:rFonts w:ascii="Arial" w:hAnsi="Arial" w:cs="Arial"/>
                <w:sz w:val="18"/>
                <w:szCs w:val="18"/>
              </w:rPr>
              <w:t>31.</w:t>
            </w:r>
            <w:r>
              <w:rPr>
                <w:rFonts w:ascii="Arial" w:hAnsi="Arial" w:cs="Arial"/>
                <w:sz w:val="18"/>
                <w:szCs w:val="18"/>
              </w:rPr>
              <w:t>9</w:t>
            </w:r>
          </w:p>
        </w:tc>
        <w:tc>
          <w:tcPr>
            <w:tcW w:w="1402" w:type="dxa"/>
            <w:tcBorders>
              <w:bottom w:val="single" w:sz="4" w:space="0" w:color="auto"/>
            </w:tcBorders>
            <w:shd w:val="clear" w:color="auto" w:fill="auto"/>
          </w:tcPr>
          <w:p w14:paraId="5926B58D" w14:textId="77777777" w:rsidR="00981351" w:rsidRPr="002A262B" w:rsidRDefault="00981351" w:rsidP="000F665B">
            <w:pPr>
              <w:rPr>
                <w:rFonts w:ascii="Arial" w:hAnsi="Arial" w:cs="Arial"/>
                <w:sz w:val="18"/>
                <w:szCs w:val="18"/>
              </w:rPr>
            </w:pPr>
            <w:r>
              <w:rPr>
                <w:rFonts w:ascii="Arial" w:hAnsi="Arial" w:cs="Arial"/>
                <w:sz w:val="18"/>
                <w:szCs w:val="18"/>
              </w:rPr>
              <w:t>58.1</w:t>
            </w:r>
          </w:p>
        </w:tc>
        <w:tc>
          <w:tcPr>
            <w:tcW w:w="1460" w:type="dxa"/>
            <w:tcBorders>
              <w:left w:val="single" w:sz="4" w:space="0" w:color="auto"/>
              <w:bottom w:val="single" w:sz="4" w:space="0" w:color="auto"/>
              <w:right w:val="single" w:sz="4" w:space="0" w:color="auto"/>
            </w:tcBorders>
            <w:shd w:val="clear" w:color="auto" w:fill="auto"/>
          </w:tcPr>
          <w:p w14:paraId="3D0FC115" w14:textId="77777777" w:rsidR="00981351" w:rsidRPr="002A262B" w:rsidRDefault="00981351" w:rsidP="000F665B">
            <w:pPr>
              <w:rPr>
                <w:rFonts w:ascii="Arial" w:hAnsi="Arial" w:cs="Arial"/>
                <w:sz w:val="18"/>
                <w:szCs w:val="18"/>
              </w:rPr>
            </w:pPr>
            <w:r>
              <w:rPr>
                <w:rFonts w:ascii="Arial" w:hAnsi="Arial" w:cs="Arial"/>
                <w:sz w:val="18"/>
                <w:szCs w:val="18"/>
              </w:rPr>
              <w:t>27.9</w:t>
            </w:r>
          </w:p>
        </w:tc>
        <w:tc>
          <w:tcPr>
            <w:tcW w:w="1381" w:type="dxa"/>
            <w:tcBorders>
              <w:left w:val="single" w:sz="4" w:space="0" w:color="auto"/>
              <w:bottom w:val="single" w:sz="4" w:space="0" w:color="auto"/>
            </w:tcBorders>
            <w:shd w:val="clear" w:color="auto" w:fill="auto"/>
          </w:tcPr>
          <w:p w14:paraId="206F1AD2" w14:textId="77777777" w:rsidR="00981351" w:rsidRPr="002A262B" w:rsidRDefault="00981351" w:rsidP="000F665B">
            <w:pPr>
              <w:rPr>
                <w:rFonts w:ascii="Arial" w:hAnsi="Arial" w:cs="Arial"/>
                <w:sz w:val="18"/>
                <w:szCs w:val="18"/>
              </w:rPr>
            </w:pPr>
            <w:r>
              <w:rPr>
                <w:rFonts w:ascii="Arial" w:hAnsi="Arial" w:cs="Arial"/>
                <w:sz w:val="18"/>
                <w:szCs w:val="18"/>
              </w:rPr>
              <w:t>54.4</w:t>
            </w:r>
          </w:p>
        </w:tc>
        <w:tc>
          <w:tcPr>
            <w:tcW w:w="1179" w:type="dxa"/>
            <w:tcBorders>
              <w:bottom w:val="single" w:sz="4" w:space="0" w:color="auto"/>
            </w:tcBorders>
            <w:shd w:val="clear" w:color="auto" w:fill="auto"/>
          </w:tcPr>
          <w:p w14:paraId="6164BC1C" w14:textId="77777777" w:rsidR="00981351" w:rsidRPr="002A262B" w:rsidRDefault="00981351" w:rsidP="000F665B">
            <w:pPr>
              <w:rPr>
                <w:rFonts w:ascii="Arial" w:hAnsi="Arial" w:cs="Arial"/>
                <w:sz w:val="18"/>
                <w:szCs w:val="18"/>
              </w:rPr>
            </w:pPr>
            <w:r>
              <w:rPr>
                <w:rFonts w:ascii="Arial" w:hAnsi="Arial" w:cs="Arial"/>
                <w:sz w:val="18"/>
                <w:szCs w:val="18"/>
              </w:rPr>
              <w:t>92.0</w:t>
            </w:r>
          </w:p>
        </w:tc>
        <w:tc>
          <w:tcPr>
            <w:tcW w:w="1278" w:type="dxa"/>
            <w:tcBorders>
              <w:bottom w:val="single" w:sz="4" w:space="0" w:color="auto"/>
            </w:tcBorders>
            <w:shd w:val="clear" w:color="auto" w:fill="auto"/>
          </w:tcPr>
          <w:p w14:paraId="7091657F" w14:textId="77777777" w:rsidR="00981351" w:rsidRPr="002A262B" w:rsidRDefault="00981351" w:rsidP="000F665B">
            <w:pPr>
              <w:rPr>
                <w:rFonts w:ascii="Arial" w:hAnsi="Arial" w:cs="Arial"/>
                <w:sz w:val="18"/>
                <w:szCs w:val="18"/>
              </w:rPr>
            </w:pPr>
            <w:r>
              <w:rPr>
                <w:rFonts w:ascii="Arial" w:hAnsi="Arial" w:cs="Arial"/>
                <w:sz w:val="18"/>
                <w:szCs w:val="18"/>
              </w:rPr>
              <w:t>18.2</w:t>
            </w:r>
          </w:p>
        </w:tc>
      </w:tr>
      <w:tr w:rsidR="00981351" w:rsidRPr="00EE541D" w14:paraId="1D44DBB8" w14:textId="77777777" w:rsidTr="000F665B">
        <w:trPr>
          <w:trHeight w:val="404"/>
          <w:jc w:val="center"/>
        </w:trPr>
        <w:tc>
          <w:tcPr>
            <w:tcW w:w="1381" w:type="dxa"/>
            <w:shd w:val="clear" w:color="auto" w:fill="auto"/>
          </w:tcPr>
          <w:p w14:paraId="48AC528C" w14:textId="77777777" w:rsidR="00981351" w:rsidRPr="00EE541D" w:rsidRDefault="00981351" w:rsidP="000F665B">
            <w:pPr>
              <w:rPr>
                <w:rFonts w:ascii="Arial" w:hAnsi="Arial" w:cs="Arial"/>
                <w:b/>
                <w:sz w:val="18"/>
                <w:szCs w:val="18"/>
              </w:rPr>
            </w:pPr>
            <w:r w:rsidRPr="00EE541D">
              <w:rPr>
                <w:rFonts w:ascii="Arial" w:hAnsi="Arial" w:cs="Arial"/>
                <w:b/>
                <w:sz w:val="18"/>
                <w:szCs w:val="18"/>
              </w:rPr>
              <w:t>Baltimore City*</w:t>
            </w:r>
          </w:p>
        </w:tc>
        <w:tc>
          <w:tcPr>
            <w:tcW w:w="1030" w:type="dxa"/>
            <w:tcBorders>
              <w:bottom w:val="single" w:sz="4" w:space="0" w:color="auto"/>
            </w:tcBorders>
            <w:shd w:val="clear" w:color="auto" w:fill="auto"/>
          </w:tcPr>
          <w:p w14:paraId="15E7B029" w14:textId="77777777" w:rsidR="00981351" w:rsidRPr="00EE541D" w:rsidRDefault="00981351" w:rsidP="000F665B">
            <w:pPr>
              <w:rPr>
                <w:rFonts w:ascii="Arial" w:hAnsi="Arial" w:cs="Arial"/>
                <w:sz w:val="18"/>
                <w:szCs w:val="18"/>
              </w:rPr>
            </w:pPr>
            <w:r>
              <w:rPr>
                <w:rFonts w:ascii="Arial" w:hAnsi="Arial" w:cs="Arial"/>
                <w:sz w:val="18"/>
                <w:szCs w:val="18"/>
              </w:rPr>
              <w:t>82.8</w:t>
            </w:r>
          </w:p>
        </w:tc>
        <w:tc>
          <w:tcPr>
            <w:tcW w:w="1402" w:type="dxa"/>
            <w:tcBorders>
              <w:bottom w:val="single" w:sz="4" w:space="0" w:color="auto"/>
            </w:tcBorders>
            <w:shd w:val="clear" w:color="auto" w:fill="auto"/>
          </w:tcPr>
          <w:p w14:paraId="745DCC90" w14:textId="77777777" w:rsidR="00981351" w:rsidRPr="00EE541D" w:rsidRDefault="00981351" w:rsidP="000F665B">
            <w:pPr>
              <w:rPr>
                <w:rFonts w:ascii="Arial" w:hAnsi="Arial" w:cs="Arial"/>
                <w:sz w:val="18"/>
                <w:szCs w:val="18"/>
              </w:rPr>
            </w:pPr>
            <w:r>
              <w:rPr>
                <w:rFonts w:ascii="Arial" w:hAnsi="Arial" w:cs="Arial"/>
                <w:sz w:val="18"/>
                <w:szCs w:val="18"/>
              </w:rPr>
              <w:t>5.0</w:t>
            </w:r>
          </w:p>
        </w:tc>
        <w:tc>
          <w:tcPr>
            <w:tcW w:w="1460" w:type="dxa"/>
            <w:tcBorders>
              <w:left w:val="single" w:sz="4" w:space="0" w:color="auto"/>
              <w:bottom w:val="single" w:sz="4" w:space="0" w:color="auto"/>
              <w:right w:val="single" w:sz="4" w:space="0" w:color="auto"/>
            </w:tcBorders>
            <w:shd w:val="clear" w:color="auto" w:fill="auto"/>
          </w:tcPr>
          <w:p w14:paraId="4D7DAEF1" w14:textId="77777777" w:rsidR="00981351" w:rsidRPr="00EE541D" w:rsidRDefault="00981351" w:rsidP="000F665B">
            <w:pPr>
              <w:rPr>
                <w:rFonts w:ascii="Arial" w:hAnsi="Arial" w:cs="Arial"/>
                <w:sz w:val="18"/>
                <w:szCs w:val="18"/>
              </w:rPr>
            </w:pPr>
            <w:r>
              <w:rPr>
                <w:rFonts w:ascii="Arial" w:hAnsi="Arial" w:cs="Arial"/>
                <w:sz w:val="18"/>
                <w:szCs w:val="18"/>
              </w:rPr>
              <w:t>10.4</w:t>
            </w:r>
          </w:p>
        </w:tc>
        <w:tc>
          <w:tcPr>
            <w:tcW w:w="1381" w:type="dxa"/>
            <w:tcBorders>
              <w:left w:val="single" w:sz="4" w:space="0" w:color="auto"/>
              <w:bottom w:val="single" w:sz="4" w:space="0" w:color="auto"/>
            </w:tcBorders>
            <w:shd w:val="clear" w:color="auto" w:fill="auto"/>
          </w:tcPr>
          <w:p w14:paraId="69AD2C57" w14:textId="77777777" w:rsidR="00981351" w:rsidRPr="00EE541D" w:rsidRDefault="00981351" w:rsidP="000F665B">
            <w:pPr>
              <w:rPr>
                <w:rFonts w:ascii="Arial" w:hAnsi="Arial" w:cs="Arial"/>
                <w:sz w:val="18"/>
                <w:szCs w:val="18"/>
              </w:rPr>
            </w:pPr>
            <w:r>
              <w:rPr>
                <w:rFonts w:ascii="Arial" w:hAnsi="Arial" w:cs="Arial"/>
                <w:sz w:val="18"/>
                <w:szCs w:val="18"/>
              </w:rPr>
              <w:t>69.6</w:t>
            </w:r>
          </w:p>
        </w:tc>
        <w:tc>
          <w:tcPr>
            <w:tcW w:w="1179" w:type="dxa"/>
            <w:tcBorders>
              <w:bottom w:val="single" w:sz="4" w:space="0" w:color="auto"/>
            </w:tcBorders>
            <w:shd w:val="clear" w:color="auto" w:fill="auto"/>
          </w:tcPr>
          <w:p w14:paraId="338AE8D0" w14:textId="77777777" w:rsidR="00981351" w:rsidRPr="00EE541D" w:rsidRDefault="00981351" w:rsidP="000F665B">
            <w:pPr>
              <w:rPr>
                <w:rFonts w:ascii="Arial" w:hAnsi="Arial" w:cs="Arial"/>
                <w:sz w:val="18"/>
                <w:szCs w:val="18"/>
              </w:rPr>
            </w:pPr>
            <w:r>
              <w:rPr>
                <w:rFonts w:ascii="Arial" w:hAnsi="Arial" w:cs="Arial"/>
                <w:sz w:val="18"/>
                <w:szCs w:val="18"/>
              </w:rPr>
              <w:t>82.4</w:t>
            </w:r>
          </w:p>
        </w:tc>
        <w:tc>
          <w:tcPr>
            <w:tcW w:w="1278" w:type="dxa"/>
            <w:tcBorders>
              <w:bottom w:val="single" w:sz="4" w:space="0" w:color="auto"/>
            </w:tcBorders>
            <w:shd w:val="clear" w:color="auto" w:fill="auto"/>
          </w:tcPr>
          <w:p w14:paraId="731239EB" w14:textId="77777777" w:rsidR="00981351" w:rsidRPr="00EE541D" w:rsidRDefault="00981351" w:rsidP="000F665B">
            <w:pPr>
              <w:rPr>
                <w:rFonts w:ascii="Arial" w:hAnsi="Arial" w:cs="Arial"/>
                <w:sz w:val="18"/>
                <w:szCs w:val="18"/>
              </w:rPr>
            </w:pPr>
            <w:r>
              <w:rPr>
                <w:rFonts w:ascii="Arial" w:hAnsi="Arial" w:cs="Arial"/>
                <w:sz w:val="18"/>
                <w:szCs w:val="18"/>
              </w:rPr>
              <w:t>30.4</w:t>
            </w:r>
          </w:p>
        </w:tc>
      </w:tr>
      <w:tr w:rsidR="00981351" w:rsidRPr="002A262B" w14:paraId="20749C5D" w14:textId="77777777" w:rsidTr="000F665B">
        <w:trPr>
          <w:trHeight w:val="421"/>
          <w:jc w:val="center"/>
        </w:trPr>
        <w:tc>
          <w:tcPr>
            <w:tcW w:w="1381" w:type="dxa"/>
            <w:shd w:val="clear" w:color="auto" w:fill="auto"/>
          </w:tcPr>
          <w:p w14:paraId="75ADD22B" w14:textId="77777777" w:rsidR="00981351" w:rsidRPr="002A262B" w:rsidRDefault="00981351" w:rsidP="000F665B">
            <w:pPr>
              <w:rPr>
                <w:rFonts w:ascii="Arial" w:hAnsi="Arial" w:cs="Arial"/>
                <w:b/>
                <w:sz w:val="18"/>
                <w:szCs w:val="18"/>
              </w:rPr>
            </w:pPr>
            <w:r w:rsidRPr="002A262B">
              <w:rPr>
                <w:rFonts w:ascii="Arial" w:hAnsi="Arial" w:cs="Arial"/>
                <w:b/>
                <w:sz w:val="18"/>
                <w:szCs w:val="18"/>
              </w:rPr>
              <w:t>Baltimore County</w:t>
            </w:r>
          </w:p>
        </w:tc>
        <w:tc>
          <w:tcPr>
            <w:tcW w:w="1030" w:type="dxa"/>
            <w:shd w:val="clear" w:color="auto" w:fill="auto"/>
          </w:tcPr>
          <w:p w14:paraId="2864C1E5" w14:textId="77777777" w:rsidR="00981351" w:rsidRPr="002A262B" w:rsidRDefault="00981351" w:rsidP="000F665B">
            <w:pPr>
              <w:rPr>
                <w:rFonts w:ascii="Arial" w:hAnsi="Arial" w:cs="Arial"/>
                <w:sz w:val="18"/>
                <w:szCs w:val="18"/>
              </w:rPr>
            </w:pPr>
            <w:r>
              <w:rPr>
                <w:rFonts w:ascii="Arial" w:hAnsi="Arial" w:cs="Arial"/>
                <w:sz w:val="18"/>
                <w:szCs w:val="18"/>
              </w:rPr>
              <w:t>43.7</w:t>
            </w:r>
          </w:p>
        </w:tc>
        <w:tc>
          <w:tcPr>
            <w:tcW w:w="1402" w:type="dxa"/>
            <w:shd w:val="clear" w:color="auto" w:fill="auto"/>
          </w:tcPr>
          <w:p w14:paraId="3C6F34D9" w14:textId="77777777" w:rsidR="00981351" w:rsidRPr="002A262B" w:rsidRDefault="00981351" w:rsidP="000F665B">
            <w:pPr>
              <w:rPr>
                <w:rFonts w:ascii="Arial" w:hAnsi="Arial" w:cs="Arial"/>
                <w:sz w:val="18"/>
                <w:szCs w:val="18"/>
              </w:rPr>
            </w:pPr>
            <w:r>
              <w:rPr>
                <w:rFonts w:ascii="Arial" w:hAnsi="Arial" w:cs="Arial"/>
                <w:sz w:val="18"/>
                <w:szCs w:val="18"/>
              </w:rPr>
              <w:t>22.4</w:t>
            </w:r>
          </w:p>
        </w:tc>
        <w:tc>
          <w:tcPr>
            <w:tcW w:w="1460" w:type="dxa"/>
            <w:tcBorders>
              <w:left w:val="single" w:sz="4" w:space="0" w:color="auto"/>
              <w:right w:val="single" w:sz="4" w:space="0" w:color="auto"/>
            </w:tcBorders>
            <w:shd w:val="clear" w:color="auto" w:fill="auto"/>
          </w:tcPr>
          <w:p w14:paraId="114B4DB0" w14:textId="77777777" w:rsidR="00981351" w:rsidRPr="002A262B" w:rsidRDefault="00981351" w:rsidP="000F665B">
            <w:pPr>
              <w:rPr>
                <w:rFonts w:ascii="Arial" w:hAnsi="Arial" w:cs="Arial"/>
                <w:sz w:val="18"/>
                <w:szCs w:val="18"/>
              </w:rPr>
            </w:pPr>
            <w:r>
              <w:rPr>
                <w:rFonts w:ascii="Arial" w:hAnsi="Arial" w:cs="Arial"/>
                <w:sz w:val="18"/>
                <w:szCs w:val="18"/>
              </w:rPr>
              <w:t>19.7</w:t>
            </w:r>
          </w:p>
        </w:tc>
        <w:tc>
          <w:tcPr>
            <w:tcW w:w="1381" w:type="dxa"/>
            <w:tcBorders>
              <w:left w:val="single" w:sz="4" w:space="0" w:color="auto"/>
            </w:tcBorders>
            <w:shd w:val="clear" w:color="auto" w:fill="auto"/>
          </w:tcPr>
          <w:p w14:paraId="10F01F26" w14:textId="77777777" w:rsidR="00981351" w:rsidRPr="002A262B" w:rsidRDefault="00981351" w:rsidP="000F665B">
            <w:pPr>
              <w:rPr>
                <w:rFonts w:ascii="Arial" w:hAnsi="Arial" w:cs="Arial"/>
                <w:sz w:val="18"/>
                <w:szCs w:val="18"/>
                <w:highlight w:val="yellow"/>
              </w:rPr>
            </w:pPr>
            <w:r>
              <w:rPr>
                <w:rFonts w:ascii="Arial" w:hAnsi="Arial" w:cs="Arial"/>
                <w:sz w:val="18"/>
                <w:szCs w:val="18"/>
              </w:rPr>
              <w:t>56.4</w:t>
            </w:r>
          </w:p>
        </w:tc>
        <w:tc>
          <w:tcPr>
            <w:tcW w:w="1179" w:type="dxa"/>
            <w:shd w:val="clear" w:color="auto" w:fill="auto"/>
          </w:tcPr>
          <w:p w14:paraId="66E7AFD9" w14:textId="77777777" w:rsidR="00981351" w:rsidRPr="002A262B" w:rsidRDefault="00981351" w:rsidP="000F665B">
            <w:pPr>
              <w:rPr>
                <w:rFonts w:ascii="Arial" w:hAnsi="Arial" w:cs="Arial"/>
                <w:sz w:val="18"/>
                <w:szCs w:val="18"/>
              </w:rPr>
            </w:pPr>
            <w:r>
              <w:rPr>
                <w:rFonts w:ascii="Arial" w:hAnsi="Arial" w:cs="Arial"/>
                <w:sz w:val="18"/>
                <w:szCs w:val="18"/>
              </w:rPr>
              <w:t>91.1</w:t>
            </w:r>
          </w:p>
        </w:tc>
        <w:tc>
          <w:tcPr>
            <w:tcW w:w="1278" w:type="dxa"/>
            <w:shd w:val="clear" w:color="auto" w:fill="auto"/>
          </w:tcPr>
          <w:p w14:paraId="6151F6C4" w14:textId="77777777" w:rsidR="00981351" w:rsidRPr="002A262B" w:rsidRDefault="00981351" w:rsidP="000F665B">
            <w:pPr>
              <w:rPr>
                <w:rFonts w:ascii="Arial" w:hAnsi="Arial" w:cs="Arial"/>
                <w:sz w:val="18"/>
                <w:szCs w:val="18"/>
              </w:rPr>
            </w:pPr>
            <w:r>
              <w:rPr>
                <w:rFonts w:ascii="Arial" w:hAnsi="Arial" w:cs="Arial"/>
                <w:sz w:val="18"/>
                <w:szCs w:val="18"/>
              </w:rPr>
              <w:t>37.8</w:t>
            </w:r>
          </w:p>
        </w:tc>
      </w:tr>
      <w:tr w:rsidR="00981351" w:rsidRPr="002A262B" w14:paraId="5065C610" w14:textId="77777777" w:rsidTr="000F665B">
        <w:trPr>
          <w:trHeight w:val="202"/>
          <w:jc w:val="center"/>
        </w:trPr>
        <w:tc>
          <w:tcPr>
            <w:tcW w:w="1381" w:type="dxa"/>
            <w:tcBorders>
              <w:bottom w:val="single" w:sz="4" w:space="0" w:color="auto"/>
            </w:tcBorders>
            <w:shd w:val="clear" w:color="auto" w:fill="auto"/>
          </w:tcPr>
          <w:p w14:paraId="349F697D" w14:textId="77777777" w:rsidR="00981351" w:rsidRPr="002A262B" w:rsidRDefault="00981351" w:rsidP="000F665B">
            <w:pPr>
              <w:rPr>
                <w:rFonts w:ascii="Arial" w:hAnsi="Arial" w:cs="Arial"/>
                <w:b/>
                <w:sz w:val="18"/>
                <w:szCs w:val="18"/>
              </w:rPr>
            </w:pPr>
            <w:r w:rsidRPr="002A262B">
              <w:rPr>
                <w:rFonts w:ascii="Arial" w:hAnsi="Arial" w:cs="Arial"/>
                <w:b/>
                <w:sz w:val="18"/>
                <w:szCs w:val="18"/>
              </w:rPr>
              <w:t xml:space="preserve">Calvert </w:t>
            </w:r>
          </w:p>
        </w:tc>
        <w:tc>
          <w:tcPr>
            <w:tcW w:w="1030" w:type="dxa"/>
            <w:tcBorders>
              <w:bottom w:val="single" w:sz="4" w:space="0" w:color="auto"/>
            </w:tcBorders>
            <w:shd w:val="clear" w:color="auto" w:fill="auto"/>
          </w:tcPr>
          <w:p w14:paraId="629EA1BF" w14:textId="77777777" w:rsidR="00981351" w:rsidRPr="002A262B" w:rsidRDefault="00981351" w:rsidP="000F665B">
            <w:pPr>
              <w:rPr>
                <w:rFonts w:ascii="Arial" w:hAnsi="Arial" w:cs="Arial"/>
                <w:sz w:val="18"/>
                <w:szCs w:val="18"/>
              </w:rPr>
            </w:pPr>
            <w:r>
              <w:rPr>
                <w:rFonts w:ascii="Arial" w:hAnsi="Arial" w:cs="Arial"/>
                <w:sz w:val="18"/>
                <w:szCs w:val="18"/>
              </w:rPr>
              <w:t>19.7</w:t>
            </w:r>
          </w:p>
        </w:tc>
        <w:tc>
          <w:tcPr>
            <w:tcW w:w="1402" w:type="dxa"/>
            <w:tcBorders>
              <w:bottom w:val="single" w:sz="4" w:space="0" w:color="auto"/>
            </w:tcBorders>
            <w:shd w:val="clear" w:color="auto" w:fill="auto"/>
          </w:tcPr>
          <w:p w14:paraId="7AB00535" w14:textId="77777777" w:rsidR="00981351" w:rsidRPr="002A262B" w:rsidRDefault="00981351" w:rsidP="000F665B">
            <w:pPr>
              <w:rPr>
                <w:rFonts w:ascii="Arial" w:hAnsi="Arial" w:cs="Arial"/>
                <w:sz w:val="18"/>
                <w:szCs w:val="18"/>
              </w:rPr>
            </w:pPr>
            <w:r>
              <w:rPr>
                <w:rFonts w:ascii="Arial" w:hAnsi="Arial" w:cs="Arial"/>
                <w:sz w:val="18"/>
                <w:szCs w:val="18"/>
              </w:rPr>
              <w:t>17.6</w:t>
            </w:r>
          </w:p>
        </w:tc>
        <w:tc>
          <w:tcPr>
            <w:tcW w:w="1460" w:type="dxa"/>
            <w:tcBorders>
              <w:left w:val="single" w:sz="4" w:space="0" w:color="auto"/>
              <w:bottom w:val="single" w:sz="4" w:space="0" w:color="auto"/>
              <w:right w:val="single" w:sz="4" w:space="0" w:color="auto"/>
            </w:tcBorders>
            <w:shd w:val="clear" w:color="auto" w:fill="auto"/>
          </w:tcPr>
          <w:p w14:paraId="4DC4C6E0" w14:textId="77777777" w:rsidR="00981351" w:rsidRPr="002A262B" w:rsidRDefault="00981351" w:rsidP="000F665B">
            <w:pPr>
              <w:rPr>
                <w:rFonts w:ascii="Arial" w:hAnsi="Arial" w:cs="Arial"/>
                <w:sz w:val="18"/>
                <w:szCs w:val="18"/>
              </w:rPr>
            </w:pPr>
            <w:r>
              <w:rPr>
                <w:rFonts w:ascii="Arial" w:hAnsi="Arial" w:cs="Arial"/>
                <w:sz w:val="18"/>
                <w:szCs w:val="18"/>
              </w:rPr>
              <w:t>41.8</w:t>
            </w:r>
          </w:p>
        </w:tc>
        <w:tc>
          <w:tcPr>
            <w:tcW w:w="1381" w:type="dxa"/>
            <w:tcBorders>
              <w:left w:val="single" w:sz="4" w:space="0" w:color="auto"/>
              <w:bottom w:val="single" w:sz="4" w:space="0" w:color="auto"/>
            </w:tcBorders>
            <w:shd w:val="clear" w:color="auto" w:fill="auto"/>
          </w:tcPr>
          <w:p w14:paraId="110E6C8C" w14:textId="77777777" w:rsidR="00981351" w:rsidRPr="002A262B" w:rsidRDefault="00981351" w:rsidP="000F665B">
            <w:pPr>
              <w:rPr>
                <w:rFonts w:ascii="Arial" w:hAnsi="Arial" w:cs="Arial"/>
                <w:sz w:val="18"/>
                <w:szCs w:val="18"/>
              </w:rPr>
            </w:pPr>
            <w:r>
              <w:rPr>
                <w:rFonts w:ascii="Arial" w:hAnsi="Arial" w:cs="Arial"/>
                <w:sz w:val="18"/>
                <w:szCs w:val="18"/>
              </w:rPr>
              <w:t>28.9</w:t>
            </w:r>
          </w:p>
        </w:tc>
        <w:tc>
          <w:tcPr>
            <w:tcW w:w="1179" w:type="dxa"/>
            <w:tcBorders>
              <w:bottom w:val="single" w:sz="4" w:space="0" w:color="auto"/>
            </w:tcBorders>
            <w:shd w:val="clear" w:color="auto" w:fill="auto"/>
          </w:tcPr>
          <w:p w14:paraId="71670349" w14:textId="77777777" w:rsidR="00981351" w:rsidRPr="002A262B" w:rsidRDefault="00981351" w:rsidP="000F665B">
            <w:pPr>
              <w:rPr>
                <w:rFonts w:ascii="Arial" w:hAnsi="Arial" w:cs="Arial"/>
                <w:sz w:val="18"/>
                <w:szCs w:val="18"/>
              </w:rPr>
            </w:pPr>
            <w:r>
              <w:rPr>
                <w:rFonts w:ascii="Arial" w:hAnsi="Arial" w:cs="Arial"/>
                <w:sz w:val="18"/>
                <w:szCs w:val="18"/>
              </w:rPr>
              <w:t>93.8</w:t>
            </w:r>
          </w:p>
        </w:tc>
        <w:tc>
          <w:tcPr>
            <w:tcW w:w="1278" w:type="dxa"/>
            <w:tcBorders>
              <w:bottom w:val="single" w:sz="4" w:space="0" w:color="auto"/>
            </w:tcBorders>
            <w:shd w:val="clear" w:color="auto" w:fill="auto"/>
          </w:tcPr>
          <w:p w14:paraId="17F5EBDA" w14:textId="77777777" w:rsidR="00981351" w:rsidRPr="002A262B" w:rsidRDefault="00981351" w:rsidP="000F665B">
            <w:pPr>
              <w:rPr>
                <w:rFonts w:ascii="Arial" w:hAnsi="Arial" w:cs="Arial"/>
                <w:sz w:val="18"/>
                <w:szCs w:val="18"/>
              </w:rPr>
            </w:pPr>
            <w:r>
              <w:rPr>
                <w:rFonts w:ascii="Arial" w:hAnsi="Arial" w:cs="Arial"/>
                <w:sz w:val="18"/>
                <w:szCs w:val="18"/>
              </w:rPr>
              <w:t>30.1</w:t>
            </w:r>
          </w:p>
        </w:tc>
      </w:tr>
      <w:tr w:rsidR="00981351" w:rsidRPr="002A262B" w14:paraId="0BE6F9DD" w14:textId="77777777" w:rsidTr="000F665B">
        <w:trPr>
          <w:trHeight w:val="202"/>
          <w:jc w:val="center"/>
        </w:trPr>
        <w:tc>
          <w:tcPr>
            <w:tcW w:w="1381" w:type="dxa"/>
            <w:shd w:val="clear" w:color="auto" w:fill="auto"/>
          </w:tcPr>
          <w:p w14:paraId="6B6C32AB" w14:textId="77777777" w:rsidR="00981351" w:rsidRPr="002A262B" w:rsidRDefault="00981351" w:rsidP="000F665B">
            <w:pPr>
              <w:rPr>
                <w:rFonts w:ascii="Arial" w:hAnsi="Arial" w:cs="Arial"/>
                <w:b/>
                <w:sz w:val="18"/>
                <w:szCs w:val="18"/>
              </w:rPr>
            </w:pPr>
            <w:r w:rsidRPr="002A262B">
              <w:rPr>
                <w:rFonts w:ascii="Arial" w:hAnsi="Arial" w:cs="Arial"/>
                <w:b/>
                <w:sz w:val="18"/>
                <w:szCs w:val="18"/>
              </w:rPr>
              <w:t>Caroline</w:t>
            </w:r>
          </w:p>
        </w:tc>
        <w:tc>
          <w:tcPr>
            <w:tcW w:w="1030" w:type="dxa"/>
            <w:shd w:val="clear" w:color="auto" w:fill="auto"/>
          </w:tcPr>
          <w:p w14:paraId="30E0C8AD" w14:textId="77777777" w:rsidR="00981351" w:rsidRPr="002A262B" w:rsidRDefault="00981351" w:rsidP="000F665B">
            <w:pPr>
              <w:rPr>
                <w:rFonts w:ascii="Arial" w:hAnsi="Arial" w:cs="Arial"/>
                <w:sz w:val="18"/>
                <w:szCs w:val="18"/>
              </w:rPr>
            </w:pPr>
            <w:r w:rsidRPr="002A262B">
              <w:rPr>
                <w:rFonts w:ascii="Arial" w:hAnsi="Arial" w:cs="Arial"/>
                <w:sz w:val="18"/>
                <w:szCs w:val="18"/>
              </w:rPr>
              <w:t>5</w:t>
            </w:r>
            <w:r>
              <w:rPr>
                <w:rFonts w:ascii="Arial" w:hAnsi="Arial" w:cs="Arial"/>
                <w:sz w:val="18"/>
                <w:szCs w:val="18"/>
              </w:rPr>
              <w:t>3.7</w:t>
            </w:r>
          </w:p>
        </w:tc>
        <w:tc>
          <w:tcPr>
            <w:tcW w:w="1402" w:type="dxa"/>
            <w:shd w:val="clear" w:color="auto" w:fill="auto"/>
          </w:tcPr>
          <w:p w14:paraId="3A7F66BF" w14:textId="77777777" w:rsidR="00981351" w:rsidRPr="002A262B" w:rsidRDefault="00981351" w:rsidP="000F665B">
            <w:pPr>
              <w:rPr>
                <w:rFonts w:ascii="Arial" w:hAnsi="Arial" w:cs="Arial"/>
                <w:sz w:val="18"/>
                <w:szCs w:val="18"/>
              </w:rPr>
            </w:pPr>
            <w:r>
              <w:rPr>
                <w:rFonts w:ascii="Arial" w:hAnsi="Arial" w:cs="Arial"/>
                <w:sz w:val="18"/>
                <w:szCs w:val="18"/>
              </w:rPr>
              <w:t>16.9</w:t>
            </w:r>
          </w:p>
        </w:tc>
        <w:tc>
          <w:tcPr>
            <w:tcW w:w="1460" w:type="dxa"/>
            <w:tcBorders>
              <w:left w:val="single" w:sz="4" w:space="0" w:color="auto"/>
              <w:right w:val="single" w:sz="4" w:space="0" w:color="auto"/>
            </w:tcBorders>
            <w:shd w:val="clear" w:color="auto" w:fill="auto"/>
          </w:tcPr>
          <w:p w14:paraId="44957551" w14:textId="77777777" w:rsidR="00981351" w:rsidRPr="002A262B" w:rsidRDefault="00981351" w:rsidP="000F665B">
            <w:pPr>
              <w:rPr>
                <w:rFonts w:ascii="Arial" w:hAnsi="Arial" w:cs="Arial"/>
                <w:sz w:val="18"/>
                <w:szCs w:val="18"/>
              </w:rPr>
            </w:pPr>
            <w:r>
              <w:rPr>
                <w:rFonts w:ascii="Arial" w:hAnsi="Arial" w:cs="Arial"/>
                <w:sz w:val="18"/>
                <w:szCs w:val="18"/>
              </w:rPr>
              <w:t>31.2</w:t>
            </w:r>
          </w:p>
        </w:tc>
        <w:tc>
          <w:tcPr>
            <w:tcW w:w="1381" w:type="dxa"/>
            <w:tcBorders>
              <w:left w:val="single" w:sz="4" w:space="0" w:color="auto"/>
            </w:tcBorders>
            <w:shd w:val="clear" w:color="auto" w:fill="auto"/>
          </w:tcPr>
          <w:p w14:paraId="34C28CA7" w14:textId="77777777" w:rsidR="00981351" w:rsidRPr="002A262B" w:rsidRDefault="00981351" w:rsidP="000F665B">
            <w:pPr>
              <w:rPr>
                <w:rFonts w:ascii="Arial" w:hAnsi="Arial" w:cs="Arial"/>
                <w:sz w:val="18"/>
                <w:szCs w:val="18"/>
                <w:highlight w:val="yellow"/>
              </w:rPr>
            </w:pPr>
            <w:r>
              <w:rPr>
                <w:rFonts w:ascii="Arial" w:hAnsi="Arial" w:cs="Arial"/>
                <w:sz w:val="18"/>
                <w:szCs w:val="18"/>
              </w:rPr>
              <w:t>53.1</w:t>
            </w:r>
          </w:p>
        </w:tc>
        <w:tc>
          <w:tcPr>
            <w:tcW w:w="1179" w:type="dxa"/>
            <w:shd w:val="clear" w:color="auto" w:fill="auto"/>
          </w:tcPr>
          <w:p w14:paraId="269AAF8C" w14:textId="77777777" w:rsidR="00981351" w:rsidRPr="002A262B" w:rsidRDefault="00981351" w:rsidP="000F665B">
            <w:pPr>
              <w:rPr>
                <w:rFonts w:ascii="Arial" w:hAnsi="Arial" w:cs="Arial"/>
                <w:sz w:val="18"/>
                <w:szCs w:val="18"/>
              </w:rPr>
            </w:pPr>
            <w:r w:rsidRPr="002A262B">
              <w:rPr>
                <w:rFonts w:ascii="Arial" w:hAnsi="Arial" w:cs="Arial"/>
                <w:sz w:val="18"/>
                <w:szCs w:val="18"/>
              </w:rPr>
              <w:t>83.3</w:t>
            </w:r>
          </w:p>
        </w:tc>
        <w:tc>
          <w:tcPr>
            <w:tcW w:w="1278" w:type="dxa"/>
            <w:shd w:val="clear" w:color="auto" w:fill="auto"/>
          </w:tcPr>
          <w:p w14:paraId="174D4F46" w14:textId="77777777" w:rsidR="00981351" w:rsidRPr="002A262B" w:rsidRDefault="00981351" w:rsidP="000F665B">
            <w:pPr>
              <w:rPr>
                <w:rFonts w:ascii="Arial" w:hAnsi="Arial" w:cs="Arial"/>
                <w:sz w:val="18"/>
                <w:szCs w:val="18"/>
              </w:rPr>
            </w:pPr>
            <w:r>
              <w:rPr>
                <w:rFonts w:ascii="Arial" w:hAnsi="Arial" w:cs="Arial"/>
                <w:sz w:val="18"/>
                <w:szCs w:val="18"/>
              </w:rPr>
              <w:t>16.6</w:t>
            </w:r>
          </w:p>
        </w:tc>
      </w:tr>
      <w:tr w:rsidR="00981351" w:rsidRPr="002A262B" w14:paraId="7A7403AA" w14:textId="77777777" w:rsidTr="000F665B">
        <w:trPr>
          <w:trHeight w:val="202"/>
          <w:jc w:val="center"/>
        </w:trPr>
        <w:tc>
          <w:tcPr>
            <w:tcW w:w="1381" w:type="dxa"/>
            <w:shd w:val="clear" w:color="auto" w:fill="auto"/>
          </w:tcPr>
          <w:p w14:paraId="370C4710" w14:textId="77777777" w:rsidR="00981351" w:rsidRPr="002A262B" w:rsidRDefault="00981351" w:rsidP="000F665B">
            <w:pPr>
              <w:rPr>
                <w:rFonts w:ascii="Arial" w:hAnsi="Arial" w:cs="Arial"/>
                <w:b/>
                <w:sz w:val="18"/>
                <w:szCs w:val="18"/>
              </w:rPr>
            </w:pPr>
            <w:r w:rsidRPr="002A262B">
              <w:rPr>
                <w:rFonts w:ascii="Arial" w:hAnsi="Arial" w:cs="Arial"/>
                <w:b/>
                <w:sz w:val="18"/>
                <w:szCs w:val="18"/>
              </w:rPr>
              <w:t>Carroll</w:t>
            </w:r>
          </w:p>
        </w:tc>
        <w:tc>
          <w:tcPr>
            <w:tcW w:w="1030" w:type="dxa"/>
            <w:shd w:val="clear" w:color="auto" w:fill="auto"/>
          </w:tcPr>
          <w:p w14:paraId="6D0EF7FE" w14:textId="77777777" w:rsidR="00981351" w:rsidRPr="002A262B" w:rsidRDefault="00981351" w:rsidP="000F665B">
            <w:pPr>
              <w:rPr>
                <w:rFonts w:ascii="Arial" w:hAnsi="Arial" w:cs="Arial"/>
                <w:sz w:val="18"/>
                <w:szCs w:val="18"/>
              </w:rPr>
            </w:pPr>
            <w:r>
              <w:rPr>
                <w:rFonts w:ascii="Arial" w:hAnsi="Arial" w:cs="Arial"/>
                <w:sz w:val="18"/>
                <w:szCs w:val="18"/>
              </w:rPr>
              <w:t>19.5</w:t>
            </w:r>
          </w:p>
        </w:tc>
        <w:tc>
          <w:tcPr>
            <w:tcW w:w="1402" w:type="dxa"/>
            <w:shd w:val="clear" w:color="auto" w:fill="auto"/>
          </w:tcPr>
          <w:p w14:paraId="724CBA8A" w14:textId="77777777" w:rsidR="00981351" w:rsidRPr="002A262B" w:rsidRDefault="00981351" w:rsidP="000F665B">
            <w:pPr>
              <w:rPr>
                <w:rFonts w:ascii="Arial" w:hAnsi="Arial" w:cs="Arial"/>
                <w:sz w:val="18"/>
                <w:szCs w:val="18"/>
              </w:rPr>
            </w:pPr>
            <w:r>
              <w:rPr>
                <w:rFonts w:ascii="Arial" w:hAnsi="Arial" w:cs="Arial"/>
                <w:sz w:val="18"/>
                <w:szCs w:val="18"/>
              </w:rPr>
              <w:t>69.0</w:t>
            </w:r>
          </w:p>
        </w:tc>
        <w:tc>
          <w:tcPr>
            <w:tcW w:w="1460" w:type="dxa"/>
            <w:tcBorders>
              <w:left w:val="single" w:sz="4" w:space="0" w:color="auto"/>
              <w:right w:val="single" w:sz="4" w:space="0" w:color="auto"/>
            </w:tcBorders>
            <w:shd w:val="clear" w:color="auto" w:fill="auto"/>
          </w:tcPr>
          <w:p w14:paraId="049D364C" w14:textId="77777777" w:rsidR="00981351" w:rsidRPr="002A262B" w:rsidRDefault="00981351" w:rsidP="000F665B">
            <w:pPr>
              <w:rPr>
                <w:rFonts w:ascii="Arial" w:hAnsi="Arial" w:cs="Arial"/>
                <w:sz w:val="18"/>
                <w:szCs w:val="18"/>
              </w:rPr>
            </w:pPr>
            <w:r>
              <w:rPr>
                <w:rFonts w:ascii="Arial" w:hAnsi="Arial" w:cs="Arial"/>
                <w:sz w:val="18"/>
                <w:szCs w:val="18"/>
              </w:rPr>
              <w:t>35.2</w:t>
            </w:r>
          </w:p>
        </w:tc>
        <w:tc>
          <w:tcPr>
            <w:tcW w:w="1381" w:type="dxa"/>
            <w:tcBorders>
              <w:left w:val="single" w:sz="4" w:space="0" w:color="auto"/>
            </w:tcBorders>
            <w:shd w:val="clear" w:color="auto" w:fill="auto"/>
          </w:tcPr>
          <w:p w14:paraId="1E38C652" w14:textId="77777777" w:rsidR="00981351" w:rsidRPr="002A262B" w:rsidRDefault="00981351" w:rsidP="000F665B">
            <w:pPr>
              <w:rPr>
                <w:rFonts w:ascii="Arial" w:hAnsi="Arial" w:cs="Arial"/>
                <w:sz w:val="18"/>
                <w:szCs w:val="18"/>
                <w:highlight w:val="yellow"/>
              </w:rPr>
            </w:pPr>
            <w:r>
              <w:rPr>
                <w:rFonts w:ascii="Arial" w:hAnsi="Arial" w:cs="Arial"/>
                <w:sz w:val="18"/>
                <w:szCs w:val="18"/>
              </w:rPr>
              <w:t>51.9</w:t>
            </w:r>
          </w:p>
        </w:tc>
        <w:tc>
          <w:tcPr>
            <w:tcW w:w="1179" w:type="dxa"/>
            <w:shd w:val="clear" w:color="auto" w:fill="auto"/>
          </w:tcPr>
          <w:p w14:paraId="031D00EC" w14:textId="77777777" w:rsidR="00981351" w:rsidRPr="002A262B" w:rsidRDefault="00981351" w:rsidP="000F665B">
            <w:pPr>
              <w:rPr>
                <w:rFonts w:ascii="Arial" w:hAnsi="Arial" w:cs="Arial"/>
                <w:sz w:val="18"/>
                <w:szCs w:val="18"/>
              </w:rPr>
            </w:pPr>
            <w:r>
              <w:rPr>
                <w:rFonts w:ascii="Arial" w:hAnsi="Arial" w:cs="Arial"/>
                <w:sz w:val="18"/>
                <w:szCs w:val="18"/>
              </w:rPr>
              <w:t>92.2</w:t>
            </w:r>
          </w:p>
        </w:tc>
        <w:tc>
          <w:tcPr>
            <w:tcW w:w="1278" w:type="dxa"/>
            <w:shd w:val="clear" w:color="auto" w:fill="auto"/>
          </w:tcPr>
          <w:p w14:paraId="0AB91C01" w14:textId="77777777" w:rsidR="00981351" w:rsidRPr="002A262B" w:rsidRDefault="00981351" w:rsidP="000F665B">
            <w:pPr>
              <w:rPr>
                <w:rFonts w:ascii="Arial" w:hAnsi="Arial" w:cs="Arial"/>
                <w:sz w:val="18"/>
                <w:szCs w:val="18"/>
              </w:rPr>
            </w:pPr>
            <w:r>
              <w:rPr>
                <w:rFonts w:ascii="Arial" w:hAnsi="Arial" w:cs="Arial"/>
                <w:sz w:val="18"/>
                <w:szCs w:val="18"/>
              </w:rPr>
              <w:t>34.6</w:t>
            </w:r>
          </w:p>
        </w:tc>
      </w:tr>
      <w:tr w:rsidR="00981351" w:rsidRPr="002A262B" w14:paraId="406E5218" w14:textId="77777777" w:rsidTr="000F665B">
        <w:trPr>
          <w:trHeight w:val="202"/>
          <w:jc w:val="center"/>
        </w:trPr>
        <w:tc>
          <w:tcPr>
            <w:tcW w:w="1381" w:type="dxa"/>
            <w:shd w:val="clear" w:color="auto" w:fill="auto"/>
          </w:tcPr>
          <w:p w14:paraId="4FBD9585" w14:textId="77777777" w:rsidR="00981351" w:rsidRPr="002A262B" w:rsidRDefault="00981351" w:rsidP="000F665B">
            <w:pPr>
              <w:tabs>
                <w:tab w:val="left" w:pos="990"/>
              </w:tabs>
              <w:rPr>
                <w:rFonts w:ascii="Arial" w:hAnsi="Arial" w:cs="Arial"/>
                <w:b/>
                <w:sz w:val="18"/>
                <w:szCs w:val="18"/>
              </w:rPr>
            </w:pPr>
            <w:r w:rsidRPr="002A262B">
              <w:rPr>
                <w:rFonts w:ascii="Arial" w:hAnsi="Arial" w:cs="Arial"/>
                <w:b/>
                <w:sz w:val="18"/>
                <w:szCs w:val="18"/>
              </w:rPr>
              <w:t>Cecil</w:t>
            </w:r>
            <w:r w:rsidRPr="002A262B">
              <w:rPr>
                <w:rFonts w:ascii="Arial" w:hAnsi="Arial" w:cs="Arial"/>
                <w:b/>
                <w:sz w:val="18"/>
                <w:szCs w:val="18"/>
              </w:rPr>
              <w:tab/>
            </w:r>
          </w:p>
        </w:tc>
        <w:tc>
          <w:tcPr>
            <w:tcW w:w="1030" w:type="dxa"/>
            <w:shd w:val="clear" w:color="auto" w:fill="auto"/>
          </w:tcPr>
          <w:p w14:paraId="371DFB24" w14:textId="77777777" w:rsidR="00981351" w:rsidRPr="002A262B" w:rsidRDefault="00981351" w:rsidP="000F665B">
            <w:pPr>
              <w:rPr>
                <w:rFonts w:ascii="Arial" w:hAnsi="Arial" w:cs="Arial"/>
                <w:sz w:val="18"/>
                <w:szCs w:val="18"/>
              </w:rPr>
            </w:pPr>
            <w:r w:rsidRPr="002A262B">
              <w:rPr>
                <w:rFonts w:ascii="Arial" w:hAnsi="Arial" w:cs="Arial"/>
                <w:sz w:val="18"/>
                <w:szCs w:val="18"/>
              </w:rPr>
              <w:t>44.</w:t>
            </w:r>
            <w:r>
              <w:rPr>
                <w:rFonts w:ascii="Arial" w:hAnsi="Arial" w:cs="Arial"/>
                <w:sz w:val="18"/>
                <w:szCs w:val="18"/>
              </w:rPr>
              <w:t>0</w:t>
            </w:r>
          </w:p>
        </w:tc>
        <w:tc>
          <w:tcPr>
            <w:tcW w:w="1402" w:type="dxa"/>
            <w:shd w:val="clear" w:color="auto" w:fill="auto"/>
          </w:tcPr>
          <w:p w14:paraId="1438562B" w14:textId="77777777" w:rsidR="00981351" w:rsidRPr="002A262B" w:rsidRDefault="00981351" w:rsidP="000F665B">
            <w:pPr>
              <w:rPr>
                <w:rFonts w:ascii="Arial" w:hAnsi="Arial" w:cs="Arial"/>
                <w:sz w:val="18"/>
                <w:szCs w:val="18"/>
              </w:rPr>
            </w:pPr>
            <w:r>
              <w:rPr>
                <w:rFonts w:ascii="Arial" w:hAnsi="Arial" w:cs="Arial"/>
                <w:sz w:val="18"/>
                <w:szCs w:val="18"/>
              </w:rPr>
              <w:t>21.3</w:t>
            </w:r>
          </w:p>
        </w:tc>
        <w:tc>
          <w:tcPr>
            <w:tcW w:w="1460" w:type="dxa"/>
            <w:tcBorders>
              <w:left w:val="single" w:sz="4" w:space="0" w:color="auto"/>
              <w:right w:val="single" w:sz="4" w:space="0" w:color="auto"/>
            </w:tcBorders>
            <w:shd w:val="clear" w:color="auto" w:fill="auto"/>
          </w:tcPr>
          <w:p w14:paraId="504E6B0A" w14:textId="77777777" w:rsidR="00981351" w:rsidRPr="002A262B" w:rsidRDefault="00981351" w:rsidP="000F665B">
            <w:pPr>
              <w:rPr>
                <w:rFonts w:ascii="Arial" w:hAnsi="Arial" w:cs="Arial"/>
                <w:sz w:val="18"/>
                <w:szCs w:val="18"/>
              </w:rPr>
            </w:pPr>
            <w:r>
              <w:rPr>
                <w:rFonts w:ascii="Arial" w:hAnsi="Arial" w:cs="Arial"/>
                <w:sz w:val="18"/>
                <w:szCs w:val="18"/>
              </w:rPr>
              <w:t>32.4</w:t>
            </w:r>
          </w:p>
        </w:tc>
        <w:tc>
          <w:tcPr>
            <w:tcW w:w="1381" w:type="dxa"/>
            <w:tcBorders>
              <w:left w:val="single" w:sz="4" w:space="0" w:color="auto"/>
            </w:tcBorders>
            <w:shd w:val="clear" w:color="auto" w:fill="auto"/>
          </w:tcPr>
          <w:p w14:paraId="6B6D3A0B" w14:textId="77777777" w:rsidR="00981351" w:rsidRPr="002A262B" w:rsidRDefault="00981351" w:rsidP="000F665B">
            <w:pPr>
              <w:rPr>
                <w:rFonts w:ascii="Arial" w:hAnsi="Arial" w:cs="Arial"/>
                <w:sz w:val="18"/>
                <w:szCs w:val="18"/>
                <w:highlight w:val="yellow"/>
              </w:rPr>
            </w:pPr>
            <w:r>
              <w:rPr>
                <w:rFonts w:ascii="Arial" w:hAnsi="Arial" w:cs="Arial"/>
                <w:sz w:val="18"/>
                <w:szCs w:val="18"/>
              </w:rPr>
              <w:t>46.0</w:t>
            </w:r>
          </w:p>
        </w:tc>
        <w:tc>
          <w:tcPr>
            <w:tcW w:w="1179" w:type="dxa"/>
            <w:shd w:val="clear" w:color="auto" w:fill="auto"/>
          </w:tcPr>
          <w:p w14:paraId="5858A8E9" w14:textId="77777777" w:rsidR="00981351" w:rsidRPr="002A262B" w:rsidRDefault="00981351" w:rsidP="000F665B">
            <w:pPr>
              <w:rPr>
                <w:rFonts w:ascii="Arial" w:hAnsi="Arial" w:cs="Arial"/>
                <w:sz w:val="18"/>
                <w:szCs w:val="18"/>
              </w:rPr>
            </w:pPr>
            <w:r>
              <w:rPr>
                <w:rFonts w:ascii="Arial" w:hAnsi="Arial" w:cs="Arial"/>
                <w:sz w:val="18"/>
                <w:szCs w:val="18"/>
              </w:rPr>
              <w:t>88.8</w:t>
            </w:r>
          </w:p>
        </w:tc>
        <w:tc>
          <w:tcPr>
            <w:tcW w:w="1278" w:type="dxa"/>
            <w:shd w:val="clear" w:color="auto" w:fill="auto"/>
          </w:tcPr>
          <w:p w14:paraId="5C54E8A8" w14:textId="77777777" w:rsidR="00981351" w:rsidRPr="002A262B" w:rsidRDefault="00981351" w:rsidP="000F665B">
            <w:pPr>
              <w:rPr>
                <w:rFonts w:ascii="Arial" w:hAnsi="Arial" w:cs="Arial"/>
                <w:sz w:val="18"/>
                <w:szCs w:val="18"/>
              </w:rPr>
            </w:pPr>
            <w:r>
              <w:rPr>
                <w:rFonts w:ascii="Arial" w:hAnsi="Arial" w:cs="Arial"/>
                <w:sz w:val="18"/>
                <w:szCs w:val="18"/>
              </w:rPr>
              <w:t>23.0</w:t>
            </w:r>
          </w:p>
        </w:tc>
      </w:tr>
      <w:tr w:rsidR="00981351" w:rsidRPr="002A262B" w14:paraId="785E89DD" w14:textId="77777777" w:rsidTr="000F665B">
        <w:trPr>
          <w:trHeight w:val="185"/>
          <w:jc w:val="center"/>
        </w:trPr>
        <w:tc>
          <w:tcPr>
            <w:tcW w:w="1381" w:type="dxa"/>
            <w:tcBorders>
              <w:bottom w:val="single" w:sz="4" w:space="0" w:color="auto"/>
            </w:tcBorders>
            <w:shd w:val="clear" w:color="auto" w:fill="auto"/>
          </w:tcPr>
          <w:p w14:paraId="63502D1F" w14:textId="77777777" w:rsidR="00981351" w:rsidRPr="002A262B" w:rsidRDefault="00981351" w:rsidP="000F665B">
            <w:pPr>
              <w:rPr>
                <w:rFonts w:ascii="Arial" w:hAnsi="Arial" w:cs="Arial"/>
                <w:b/>
                <w:sz w:val="18"/>
                <w:szCs w:val="18"/>
              </w:rPr>
            </w:pPr>
            <w:r w:rsidRPr="002A262B">
              <w:rPr>
                <w:rFonts w:ascii="Arial" w:hAnsi="Arial" w:cs="Arial"/>
                <w:b/>
                <w:sz w:val="18"/>
                <w:szCs w:val="18"/>
              </w:rPr>
              <w:t>Charles</w:t>
            </w:r>
          </w:p>
        </w:tc>
        <w:tc>
          <w:tcPr>
            <w:tcW w:w="1030" w:type="dxa"/>
            <w:tcBorders>
              <w:bottom w:val="single" w:sz="4" w:space="0" w:color="auto"/>
            </w:tcBorders>
            <w:shd w:val="clear" w:color="auto" w:fill="auto"/>
          </w:tcPr>
          <w:p w14:paraId="15DFE644" w14:textId="77777777" w:rsidR="00981351" w:rsidRPr="002A262B" w:rsidRDefault="00981351" w:rsidP="000F665B">
            <w:pPr>
              <w:rPr>
                <w:rFonts w:ascii="Arial" w:hAnsi="Arial" w:cs="Arial"/>
                <w:sz w:val="18"/>
                <w:szCs w:val="18"/>
              </w:rPr>
            </w:pPr>
            <w:r w:rsidRPr="002A262B">
              <w:rPr>
                <w:rFonts w:ascii="Arial" w:hAnsi="Arial" w:cs="Arial"/>
                <w:sz w:val="18"/>
                <w:szCs w:val="18"/>
              </w:rPr>
              <w:t>3</w:t>
            </w:r>
            <w:r>
              <w:rPr>
                <w:rFonts w:ascii="Arial" w:hAnsi="Arial" w:cs="Arial"/>
                <w:sz w:val="18"/>
                <w:szCs w:val="18"/>
              </w:rPr>
              <w:t>5.9</w:t>
            </w:r>
          </w:p>
        </w:tc>
        <w:tc>
          <w:tcPr>
            <w:tcW w:w="1402" w:type="dxa"/>
            <w:tcBorders>
              <w:bottom w:val="single" w:sz="4" w:space="0" w:color="auto"/>
            </w:tcBorders>
            <w:shd w:val="clear" w:color="auto" w:fill="auto"/>
          </w:tcPr>
          <w:p w14:paraId="499176AD" w14:textId="77777777" w:rsidR="00981351" w:rsidRPr="002A262B" w:rsidRDefault="00981351" w:rsidP="000F665B">
            <w:pPr>
              <w:rPr>
                <w:rFonts w:ascii="Arial" w:hAnsi="Arial" w:cs="Arial"/>
                <w:sz w:val="18"/>
                <w:szCs w:val="18"/>
              </w:rPr>
            </w:pPr>
            <w:r>
              <w:rPr>
                <w:rFonts w:ascii="Arial" w:hAnsi="Arial" w:cs="Arial"/>
                <w:sz w:val="18"/>
                <w:szCs w:val="18"/>
              </w:rPr>
              <w:t>34.7</w:t>
            </w:r>
          </w:p>
        </w:tc>
        <w:tc>
          <w:tcPr>
            <w:tcW w:w="1460" w:type="dxa"/>
            <w:tcBorders>
              <w:left w:val="single" w:sz="4" w:space="0" w:color="auto"/>
              <w:bottom w:val="single" w:sz="4" w:space="0" w:color="auto"/>
              <w:right w:val="single" w:sz="4" w:space="0" w:color="auto"/>
            </w:tcBorders>
            <w:shd w:val="clear" w:color="auto" w:fill="auto"/>
          </w:tcPr>
          <w:p w14:paraId="6C82989F" w14:textId="77777777" w:rsidR="00981351" w:rsidRPr="002A262B" w:rsidRDefault="00981351" w:rsidP="000F665B">
            <w:pPr>
              <w:rPr>
                <w:rFonts w:ascii="Arial" w:hAnsi="Arial" w:cs="Arial"/>
                <w:sz w:val="18"/>
                <w:szCs w:val="18"/>
              </w:rPr>
            </w:pPr>
            <w:r>
              <w:rPr>
                <w:rFonts w:ascii="Arial" w:hAnsi="Arial" w:cs="Arial"/>
                <w:sz w:val="18"/>
                <w:szCs w:val="18"/>
              </w:rPr>
              <w:t>20.0</w:t>
            </w:r>
          </w:p>
        </w:tc>
        <w:tc>
          <w:tcPr>
            <w:tcW w:w="1381" w:type="dxa"/>
            <w:tcBorders>
              <w:left w:val="single" w:sz="4" w:space="0" w:color="auto"/>
              <w:bottom w:val="single" w:sz="4" w:space="0" w:color="auto"/>
            </w:tcBorders>
            <w:shd w:val="clear" w:color="auto" w:fill="auto"/>
          </w:tcPr>
          <w:p w14:paraId="6925FA6E" w14:textId="77777777" w:rsidR="00981351" w:rsidRPr="002A262B" w:rsidRDefault="00981351" w:rsidP="000F665B">
            <w:pPr>
              <w:rPr>
                <w:rFonts w:ascii="Arial" w:hAnsi="Arial" w:cs="Arial"/>
                <w:sz w:val="18"/>
                <w:szCs w:val="18"/>
              </w:rPr>
            </w:pPr>
            <w:r>
              <w:rPr>
                <w:rFonts w:ascii="Arial" w:hAnsi="Arial" w:cs="Arial"/>
                <w:sz w:val="18"/>
                <w:szCs w:val="18"/>
              </w:rPr>
              <w:t>55.7</w:t>
            </w:r>
          </w:p>
        </w:tc>
        <w:tc>
          <w:tcPr>
            <w:tcW w:w="1179" w:type="dxa"/>
            <w:tcBorders>
              <w:bottom w:val="single" w:sz="4" w:space="0" w:color="auto"/>
            </w:tcBorders>
            <w:shd w:val="clear" w:color="auto" w:fill="auto"/>
          </w:tcPr>
          <w:p w14:paraId="710532BD" w14:textId="77777777" w:rsidR="00981351" w:rsidRPr="002A262B" w:rsidRDefault="00981351" w:rsidP="000F665B">
            <w:pPr>
              <w:rPr>
                <w:rFonts w:ascii="Arial" w:hAnsi="Arial" w:cs="Arial"/>
                <w:sz w:val="18"/>
                <w:szCs w:val="18"/>
              </w:rPr>
            </w:pPr>
            <w:r>
              <w:rPr>
                <w:rFonts w:ascii="Arial" w:hAnsi="Arial" w:cs="Arial"/>
                <w:sz w:val="18"/>
                <w:szCs w:val="18"/>
              </w:rPr>
              <w:t>92.7</w:t>
            </w:r>
          </w:p>
        </w:tc>
        <w:tc>
          <w:tcPr>
            <w:tcW w:w="1278" w:type="dxa"/>
            <w:tcBorders>
              <w:bottom w:val="single" w:sz="4" w:space="0" w:color="auto"/>
            </w:tcBorders>
            <w:shd w:val="clear" w:color="auto" w:fill="auto"/>
          </w:tcPr>
          <w:p w14:paraId="6F786243" w14:textId="77777777" w:rsidR="00981351" w:rsidRPr="002A262B" w:rsidRDefault="00981351" w:rsidP="000F665B">
            <w:pPr>
              <w:rPr>
                <w:rFonts w:ascii="Arial" w:hAnsi="Arial" w:cs="Arial"/>
                <w:sz w:val="18"/>
                <w:szCs w:val="18"/>
              </w:rPr>
            </w:pPr>
            <w:r>
              <w:rPr>
                <w:rFonts w:ascii="Arial" w:hAnsi="Arial" w:cs="Arial"/>
                <w:sz w:val="18"/>
                <w:szCs w:val="18"/>
              </w:rPr>
              <w:t>28.5</w:t>
            </w:r>
          </w:p>
        </w:tc>
      </w:tr>
      <w:tr w:rsidR="00981351" w:rsidRPr="002A262B" w14:paraId="6AAD64E4" w14:textId="77777777" w:rsidTr="000F665B">
        <w:trPr>
          <w:trHeight w:val="202"/>
          <w:jc w:val="center"/>
        </w:trPr>
        <w:tc>
          <w:tcPr>
            <w:tcW w:w="1381" w:type="dxa"/>
            <w:shd w:val="clear" w:color="auto" w:fill="auto"/>
          </w:tcPr>
          <w:p w14:paraId="5DDBE848" w14:textId="77777777" w:rsidR="00981351" w:rsidRPr="002A262B" w:rsidRDefault="00981351" w:rsidP="000F665B">
            <w:pPr>
              <w:rPr>
                <w:rFonts w:ascii="Arial" w:hAnsi="Arial" w:cs="Arial"/>
                <w:b/>
                <w:sz w:val="18"/>
                <w:szCs w:val="18"/>
              </w:rPr>
            </w:pPr>
            <w:r w:rsidRPr="002A262B">
              <w:rPr>
                <w:rFonts w:ascii="Arial" w:hAnsi="Arial" w:cs="Arial"/>
                <w:b/>
                <w:sz w:val="18"/>
                <w:szCs w:val="18"/>
              </w:rPr>
              <w:t>Dorchester*</w:t>
            </w:r>
          </w:p>
        </w:tc>
        <w:tc>
          <w:tcPr>
            <w:tcW w:w="1030" w:type="dxa"/>
            <w:tcBorders>
              <w:bottom w:val="single" w:sz="4" w:space="0" w:color="auto"/>
            </w:tcBorders>
            <w:shd w:val="clear" w:color="auto" w:fill="auto"/>
          </w:tcPr>
          <w:p w14:paraId="586AFBE1" w14:textId="77777777" w:rsidR="00981351" w:rsidRPr="002A262B" w:rsidRDefault="00981351" w:rsidP="000F665B">
            <w:pPr>
              <w:rPr>
                <w:rFonts w:ascii="Arial" w:hAnsi="Arial" w:cs="Arial"/>
                <w:sz w:val="18"/>
                <w:szCs w:val="18"/>
              </w:rPr>
            </w:pPr>
            <w:r>
              <w:rPr>
                <w:rFonts w:ascii="Arial" w:hAnsi="Arial" w:cs="Arial"/>
                <w:sz w:val="18"/>
                <w:szCs w:val="18"/>
              </w:rPr>
              <w:t>72.2</w:t>
            </w:r>
          </w:p>
        </w:tc>
        <w:tc>
          <w:tcPr>
            <w:tcW w:w="1402" w:type="dxa"/>
            <w:tcBorders>
              <w:bottom w:val="single" w:sz="4" w:space="0" w:color="auto"/>
            </w:tcBorders>
            <w:shd w:val="clear" w:color="auto" w:fill="auto"/>
          </w:tcPr>
          <w:p w14:paraId="1B4DCBE5" w14:textId="77777777" w:rsidR="00981351" w:rsidRPr="002A262B" w:rsidRDefault="00981351" w:rsidP="000F665B">
            <w:pPr>
              <w:rPr>
                <w:rFonts w:ascii="Arial" w:hAnsi="Arial" w:cs="Arial"/>
                <w:sz w:val="18"/>
                <w:szCs w:val="18"/>
              </w:rPr>
            </w:pPr>
            <w:r>
              <w:rPr>
                <w:rFonts w:ascii="Arial" w:hAnsi="Arial" w:cs="Arial"/>
                <w:sz w:val="18"/>
                <w:szCs w:val="18"/>
              </w:rPr>
              <w:t>5.0</w:t>
            </w:r>
          </w:p>
        </w:tc>
        <w:tc>
          <w:tcPr>
            <w:tcW w:w="1460" w:type="dxa"/>
            <w:tcBorders>
              <w:left w:val="single" w:sz="4" w:space="0" w:color="auto"/>
              <w:bottom w:val="single" w:sz="4" w:space="0" w:color="auto"/>
              <w:right w:val="single" w:sz="4" w:space="0" w:color="auto"/>
            </w:tcBorders>
            <w:shd w:val="clear" w:color="auto" w:fill="auto"/>
          </w:tcPr>
          <w:p w14:paraId="1293CBEA" w14:textId="77777777" w:rsidR="00981351" w:rsidRPr="002A262B" w:rsidRDefault="00981351" w:rsidP="000F665B">
            <w:pPr>
              <w:rPr>
                <w:rFonts w:ascii="Arial" w:hAnsi="Arial" w:cs="Arial"/>
                <w:sz w:val="18"/>
                <w:szCs w:val="18"/>
              </w:rPr>
            </w:pPr>
            <w:r>
              <w:rPr>
                <w:rFonts w:ascii="Arial" w:hAnsi="Arial" w:cs="Arial"/>
                <w:sz w:val="18"/>
                <w:szCs w:val="18"/>
              </w:rPr>
              <w:t>10.3</w:t>
            </w:r>
          </w:p>
        </w:tc>
        <w:tc>
          <w:tcPr>
            <w:tcW w:w="1381" w:type="dxa"/>
            <w:tcBorders>
              <w:left w:val="single" w:sz="4" w:space="0" w:color="auto"/>
              <w:bottom w:val="single" w:sz="4" w:space="0" w:color="auto"/>
            </w:tcBorders>
            <w:shd w:val="clear" w:color="auto" w:fill="auto"/>
          </w:tcPr>
          <w:p w14:paraId="4B027A91" w14:textId="77777777" w:rsidR="00981351" w:rsidRPr="002A262B" w:rsidRDefault="00981351" w:rsidP="000F665B">
            <w:pPr>
              <w:rPr>
                <w:rFonts w:ascii="Arial" w:hAnsi="Arial" w:cs="Arial"/>
                <w:sz w:val="18"/>
                <w:szCs w:val="18"/>
              </w:rPr>
            </w:pPr>
            <w:r>
              <w:rPr>
                <w:rFonts w:ascii="Arial" w:hAnsi="Arial" w:cs="Arial"/>
                <w:sz w:val="18"/>
                <w:szCs w:val="18"/>
              </w:rPr>
              <w:t>58.6</w:t>
            </w:r>
          </w:p>
        </w:tc>
        <w:tc>
          <w:tcPr>
            <w:tcW w:w="1179" w:type="dxa"/>
            <w:tcBorders>
              <w:bottom w:val="single" w:sz="4" w:space="0" w:color="auto"/>
            </w:tcBorders>
            <w:shd w:val="clear" w:color="auto" w:fill="auto"/>
          </w:tcPr>
          <w:p w14:paraId="3924ED1C" w14:textId="77777777" w:rsidR="00981351" w:rsidRPr="002A262B" w:rsidRDefault="00981351" w:rsidP="000F665B">
            <w:pPr>
              <w:rPr>
                <w:rFonts w:ascii="Arial" w:hAnsi="Arial" w:cs="Arial"/>
                <w:sz w:val="18"/>
                <w:szCs w:val="18"/>
              </w:rPr>
            </w:pPr>
            <w:r>
              <w:rPr>
                <w:rFonts w:ascii="Arial" w:hAnsi="Arial" w:cs="Arial"/>
                <w:sz w:val="18"/>
                <w:szCs w:val="18"/>
              </w:rPr>
              <w:t>85.3</w:t>
            </w:r>
          </w:p>
        </w:tc>
        <w:tc>
          <w:tcPr>
            <w:tcW w:w="1278" w:type="dxa"/>
            <w:tcBorders>
              <w:bottom w:val="single" w:sz="4" w:space="0" w:color="auto"/>
            </w:tcBorders>
            <w:shd w:val="clear" w:color="auto" w:fill="auto"/>
          </w:tcPr>
          <w:p w14:paraId="58A91C3E" w14:textId="77777777" w:rsidR="00981351" w:rsidRPr="002A262B" w:rsidRDefault="00981351" w:rsidP="000F665B">
            <w:pPr>
              <w:rPr>
                <w:rFonts w:ascii="Arial" w:hAnsi="Arial" w:cs="Arial"/>
                <w:sz w:val="18"/>
                <w:szCs w:val="18"/>
              </w:rPr>
            </w:pPr>
            <w:r>
              <w:rPr>
                <w:rFonts w:ascii="Arial" w:hAnsi="Arial" w:cs="Arial"/>
                <w:sz w:val="18"/>
                <w:szCs w:val="18"/>
              </w:rPr>
              <w:t>20.1</w:t>
            </w:r>
          </w:p>
        </w:tc>
      </w:tr>
      <w:tr w:rsidR="00981351" w:rsidRPr="002A262B" w14:paraId="792E759C" w14:textId="77777777" w:rsidTr="000F665B">
        <w:trPr>
          <w:trHeight w:val="202"/>
          <w:jc w:val="center"/>
        </w:trPr>
        <w:tc>
          <w:tcPr>
            <w:tcW w:w="1381" w:type="dxa"/>
            <w:tcBorders>
              <w:bottom w:val="single" w:sz="4" w:space="0" w:color="auto"/>
            </w:tcBorders>
            <w:shd w:val="clear" w:color="auto" w:fill="auto"/>
          </w:tcPr>
          <w:p w14:paraId="19046E06" w14:textId="77777777" w:rsidR="00981351" w:rsidRPr="002A262B" w:rsidRDefault="00981351" w:rsidP="000F665B">
            <w:pPr>
              <w:rPr>
                <w:rFonts w:ascii="Arial" w:hAnsi="Arial" w:cs="Arial"/>
                <w:b/>
                <w:sz w:val="18"/>
                <w:szCs w:val="18"/>
              </w:rPr>
            </w:pPr>
            <w:r w:rsidRPr="002A262B">
              <w:rPr>
                <w:rFonts w:ascii="Arial" w:hAnsi="Arial" w:cs="Arial"/>
                <w:b/>
                <w:sz w:val="18"/>
                <w:szCs w:val="18"/>
              </w:rPr>
              <w:t>Frederick</w:t>
            </w:r>
          </w:p>
        </w:tc>
        <w:tc>
          <w:tcPr>
            <w:tcW w:w="1030" w:type="dxa"/>
            <w:tcBorders>
              <w:bottom w:val="single" w:sz="4" w:space="0" w:color="auto"/>
            </w:tcBorders>
            <w:shd w:val="clear" w:color="auto" w:fill="auto"/>
          </w:tcPr>
          <w:p w14:paraId="59FDA4EF" w14:textId="77777777" w:rsidR="00981351" w:rsidRPr="002A262B" w:rsidRDefault="00981351" w:rsidP="000F665B">
            <w:pPr>
              <w:rPr>
                <w:rFonts w:ascii="Arial" w:hAnsi="Arial" w:cs="Arial"/>
                <w:sz w:val="18"/>
                <w:szCs w:val="18"/>
              </w:rPr>
            </w:pPr>
            <w:r w:rsidRPr="002A262B">
              <w:rPr>
                <w:rFonts w:ascii="Arial" w:hAnsi="Arial" w:cs="Arial"/>
                <w:sz w:val="18"/>
                <w:szCs w:val="18"/>
              </w:rPr>
              <w:t>2</w:t>
            </w:r>
            <w:r>
              <w:rPr>
                <w:rFonts w:ascii="Arial" w:hAnsi="Arial" w:cs="Arial"/>
                <w:sz w:val="18"/>
                <w:szCs w:val="18"/>
              </w:rPr>
              <w:t>5.8</w:t>
            </w:r>
          </w:p>
        </w:tc>
        <w:tc>
          <w:tcPr>
            <w:tcW w:w="1402" w:type="dxa"/>
            <w:tcBorders>
              <w:bottom w:val="single" w:sz="4" w:space="0" w:color="auto"/>
            </w:tcBorders>
            <w:shd w:val="clear" w:color="auto" w:fill="auto"/>
          </w:tcPr>
          <w:p w14:paraId="72AD4CF9" w14:textId="77777777" w:rsidR="00981351" w:rsidRPr="002A262B" w:rsidRDefault="00981351" w:rsidP="000F665B">
            <w:pPr>
              <w:rPr>
                <w:rFonts w:ascii="Arial" w:hAnsi="Arial" w:cs="Arial"/>
                <w:sz w:val="18"/>
                <w:szCs w:val="18"/>
              </w:rPr>
            </w:pPr>
            <w:r>
              <w:rPr>
                <w:rFonts w:ascii="Arial" w:hAnsi="Arial" w:cs="Arial"/>
                <w:sz w:val="18"/>
                <w:szCs w:val="18"/>
              </w:rPr>
              <w:t>33.9</w:t>
            </w:r>
          </w:p>
        </w:tc>
        <w:tc>
          <w:tcPr>
            <w:tcW w:w="1460" w:type="dxa"/>
            <w:tcBorders>
              <w:left w:val="single" w:sz="4" w:space="0" w:color="auto"/>
              <w:bottom w:val="single" w:sz="4" w:space="0" w:color="auto"/>
              <w:right w:val="single" w:sz="4" w:space="0" w:color="auto"/>
            </w:tcBorders>
            <w:shd w:val="clear" w:color="auto" w:fill="auto"/>
          </w:tcPr>
          <w:p w14:paraId="7D6ED8BA" w14:textId="77777777" w:rsidR="00981351" w:rsidRPr="002A262B" w:rsidRDefault="00981351" w:rsidP="000F665B">
            <w:pPr>
              <w:rPr>
                <w:rFonts w:ascii="Arial" w:hAnsi="Arial" w:cs="Arial"/>
                <w:sz w:val="18"/>
                <w:szCs w:val="18"/>
              </w:rPr>
            </w:pPr>
            <w:r>
              <w:rPr>
                <w:rFonts w:ascii="Arial" w:hAnsi="Arial" w:cs="Arial"/>
                <w:sz w:val="18"/>
                <w:szCs w:val="18"/>
              </w:rPr>
              <w:t>34.3</w:t>
            </w:r>
          </w:p>
        </w:tc>
        <w:tc>
          <w:tcPr>
            <w:tcW w:w="1381" w:type="dxa"/>
            <w:tcBorders>
              <w:left w:val="single" w:sz="4" w:space="0" w:color="auto"/>
              <w:bottom w:val="single" w:sz="4" w:space="0" w:color="auto"/>
            </w:tcBorders>
            <w:shd w:val="clear" w:color="auto" w:fill="auto"/>
          </w:tcPr>
          <w:p w14:paraId="207D438B" w14:textId="77777777" w:rsidR="00981351" w:rsidRPr="002A262B" w:rsidRDefault="00981351" w:rsidP="000F665B">
            <w:pPr>
              <w:rPr>
                <w:rFonts w:ascii="Arial" w:hAnsi="Arial" w:cs="Arial"/>
                <w:sz w:val="18"/>
                <w:szCs w:val="18"/>
              </w:rPr>
            </w:pPr>
            <w:r>
              <w:rPr>
                <w:rFonts w:ascii="Arial" w:hAnsi="Arial" w:cs="Arial"/>
                <w:sz w:val="18"/>
                <w:szCs w:val="18"/>
              </w:rPr>
              <w:t>44.2</w:t>
            </w:r>
          </w:p>
        </w:tc>
        <w:tc>
          <w:tcPr>
            <w:tcW w:w="1179" w:type="dxa"/>
            <w:tcBorders>
              <w:bottom w:val="single" w:sz="4" w:space="0" w:color="auto"/>
            </w:tcBorders>
            <w:shd w:val="clear" w:color="auto" w:fill="auto"/>
          </w:tcPr>
          <w:p w14:paraId="0094FB99" w14:textId="77777777" w:rsidR="00981351" w:rsidRPr="002A262B" w:rsidRDefault="00981351" w:rsidP="000F665B">
            <w:pPr>
              <w:rPr>
                <w:rFonts w:ascii="Arial" w:hAnsi="Arial" w:cs="Arial"/>
                <w:sz w:val="18"/>
                <w:szCs w:val="18"/>
              </w:rPr>
            </w:pPr>
            <w:r w:rsidRPr="002A262B">
              <w:rPr>
                <w:rFonts w:ascii="Arial" w:hAnsi="Arial" w:cs="Arial"/>
                <w:sz w:val="18"/>
                <w:szCs w:val="18"/>
              </w:rPr>
              <w:t>92.6</w:t>
            </w:r>
          </w:p>
        </w:tc>
        <w:tc>
          <w:tcPr>
            <w:tcW w:w="1278" w:type="dxa"/>
            <w:tcBorders>
              <w:bottom w:val="single" w:sz="4" w:space="0" w:color="auto"/>
            </w:tcBorders>
            <w:shd w:val="clear" w:color="auto" w:fill="auto"/>
          </w:tcPr>
          <w:p w14:paraId="6E84D6B9" w14:textId="77777777" w:rsidR="00981351" w:rsidRPr="002A262B" w:rsidRDefault="00981351" w:rsidP="000F665B">
            <w:pPr>
              <w:rPr>
                <w:rFonts w:ascii="Arial" w:hAnsi="Arial" w:cs="Arial"/>
                <w:sz w:val="18"/>
                <w:szCs w:val="18"/>
              </w:rPr>
            </w:pPr>
            <w:r>
              <w:rPr>
                <w:rFonts w:ascii="Arial" w:hAnsi="Arial" w:cs="Arial"/>
                <w:sz w:val="18"/>
                <w:szCs w:val="18"/>
              </w:rPr>
              <w:t>40.5</w:t>
            </w:r>
          </w:p>
        </w:tc>
      </w:tr>
      <w:tr w:rsidR="00981351" w:rsidRPr="002A262B" w14:paraId="2901CC34" w14:textId="77777777" w:rsidTr="000F665B">
        <w:trPr>
          <w:trHeight w:val="202"/>
          <w:jc w:val="center"/>
        </w:trPr>
        <w:tc>
          <w:tcPr>
            <w:tcW w:w="1381" w:type="dxa"/>
            <w:shd w:val="clear" w:color="auto" w:fill="auto"/>
          </w:tcPr>
          <w:p w14:paraId="0662D763" w14:textId="77777777" w:rsidR="00981351" w:rsidRPr="002A262B" w:rsidRDefault="00981351" w:rsidP="000F665B">
            <w:pPr>
              <w:rPr>
                <w:rFonts w:ascii="Arial" w:hAnsi="Arial" w:cs="Arial"/>
                <w:b/>
                <w:sz w:val="18"/>
                <w:szCs w:val="18"/>
              </w:rPr>
            </w:pPr>
            <w:r w:rsidRPr="002A262B">
              <w:rPr>
                <w:rFonts w:ascii="Arial" w:hAnsi="Arial" w:cs="Arial"/>
                <w:b/>
                <w:sz w:val="18"/>
                <w:szCs w:val="18"/>
              </w:rPr>
              <w:t>Garrett</w:t>
            </w:r>
          </w:p>
        </w:tc>
        <w:tc>
          <w:tcPr>
            <w:tcW w:w="1030" w:type="dxa"/>
            <w:shd w:val="clear" w:color="auto" w:fill="auto"/>
          </w:tcPr>
          <w:p w14:paraId="18EDB23B" w14:textId="77777777" w:rsidR="00981351" w:rsidRPr="002A262B" w:rsidRDefault="00981351" w:rsidP="000F665B">
            <w:pPr>
              <w:rPr>
                <w:rFonts w:ascii="Arial" w:hAnsi="Arial" w:cs="Arial"/>
                <w:sz w:val="18"/>
                <w:szCs w:val="18"/>
              </w:rPr>
            </w:pPr>
            <w:r w:rsidRPr="002A262B">
              <w:rPr>
                <w:rFonts w:ascii="Arial" w:hAnsi="Arial" w:cs="Arial"/>
                <w:sz w:val="18"/>
                <w:szCs w:val="18"/>
              </w:rPr>
              <w:t>46.6</w:t>
            </w:r>
          </w:p>
        </w:tc>
        <w:tc>
          <w:tcPr>
            <w:tcW w:w="1402" w:type="dxa"/>
            <w:shd w:val="clear" w:color="auto" w:fill="auto"/>
          </w:tcPr>
          <w:p w14:paraId="71DB3CED" w14:textId="77777777" w:rsidR="00981351" w:rsidRPr="002A262B" w:rsidRDefault="00981351" w:rsidP="000F665B">
            <w:pPr>
              <w:rPr>
                <w:rFonts w:ascii="Arial" w:hAnsi="Arial" w:cs="Arial"/>
                <w:sz w:val="18"/>
                <w:szCs w:val="18"/>
              </w:rPr>
            </w:pPr>
            <w:r>
              <w:rPr>
                <w:rFonts w:ascii="Arial" w:hAnsi="Arial" w:cs="Arial"/>
                <w:sz w:val="18"/>
                <w:szCs w:val="18"/>
              </w:rPr>
              <w:t>10.2</w:t>
            </w:r>
          </w:p>
        </w:tc>
        <w:tc>
          <w:tcPr>
            <w:tcW w:w="1460" w:type="dxa"/>
            <w:tcBorders>
              <w:left w:val="single" w:sz="4" w:space="0" w:color="auto"/>
              <w:right w:val="single" w:sz="4" w:space="0" w:color="auto"/>
            </w:tcBorders>
            <w:shd w:val="clear" w:color="auto" w:fill="auto"/>
          </w:tcPr>
          <w:p w14:paraId="02BD327C" w14:textId="77777777" w:rsidR="00981351" w:rsidRPr="002A262B" w:rsidRDefault="00981351" w:rsidP="000F665B">
            <w:pPr>
              <w:rPr>
                <w:rFonts w:ascii="Arial" w:hAnsi="Arial" w:cs="Arial"/>
                <w:sz w:val="18"/>
                <w:szCs w:val="18"/>
              </w:rPr>
            </w:pPr>
            <w:r>
              <w:rPr>
                <w:rFonts w:ascii="Arial" w:hAnsi="Arial" w:cs="Arial"/>
                <w:sz w:val="18"/>
                <w:szCs w:val="18"/>
              </w:rPr>
              <w:t>29.9</w:t>
            </w:r>
          </w:p>
        </w:tc>
        <w:tc>
          <w:tcPr>
            <w:tcW w:w="1381" w:type="dxa"/>
            <w:tcBorders>
              <w:left w:val="single" w:sz="4" w:space="0" w:color="auto"/>
            </w:tcBorders>
            <w:shd w:val="clear" w:color="auto" w:fill="auto"/>
          </w:tcPr>
          <w:p w14:paraId="2F465F31" w14:textId="77777777" w:rsidR="00981351" w:rsidRPr="002A262B" w:rsidRDefault="00981351" w:rsidP="000F665B">
            <w:pPr>
              <w:rPr>
                <w:rFonts w:ascii="Arial" w:hAnsi="Arial" w:cs="Arial"/>
                <w:sz w:val="18"/>
                <w:szCs w:val="18"/>
              </w:rPr>
            </w:pPr>
            <w:r>
              <w:rPr>
                <w:rFonts w:ascii="Arial" w:hAnsi="Arial" w:cs="Arial"/>
                <w:sz w:val="18"/>
                <w:szCs w:val="18"/>
              </w:rPr>
              <w:t>58.1</w:t>
            </w:r>
          </w:p>
        </w:tc>
        <w:tc>
          <w:tcPr>
            <w:tcW w:w="1179" w:type="dxa"/>
            <w:shd w:val="clear" w:color="auto" w:fill="auto"/>
          </w:tcPr>
          <w:p w14:paraId="39BEB1B8" w14:textId="77777777" w:rsidR="00981351" w:rsidRPr="002A262B" w:rsidRDefault="00981351" w:rsidP="000F665B">
            <w:pPr>
              <w:rPr>
                <w:rFonts w:ascii="Arial" w:hAnsi="Arial" w:cs="Arial"/>
                <w:sz w:val="18"/>
                <w:szCs w:val="18"/>
              </w:rPr>
            </w:pPr>
            <w:r>
              <w:rPr>
                <w:rFonts w:ascii="Arial" w:hAnsi="Arial" w:cs="Arial"/>
                <w:sz w:val="18"/>
                <w:szCs w:val="18"/>
              </w:rPr>
              <w:t>89.1</w:t>
            </w:r>
          </w:p>
        </w:tc>
        <w:tc>
          <w:tcPr>
            <w:tcW w:w="1278" w:type="dxa"/>
            <w:shd w:val="clear" w:color="auto" w:fill="auto"/>
          </w:tcPr>
          <w:p w14:paraId="63B4C54B" w14:textId="77777777" w:rsidR="00981351" w:rsidRPr="002A262B" w:rsidRDefault="00981351" w:rsidP="000F665B">
            <w:pPr>
              <w:rPr>
                <w:rFonts w:ascii="Arial" w:hAnsi="Arial" w:cs="Arial"/>
                <w:sz w:val="18"/>
                <w:szCs w:val="18"/>
              </w:rPr>
            </w:pPr>
            <w:r>
              <w:rPr>
                <w:rFonts w:ascii="Arial" w:hAnsi="Arial" w:cs="Arial"/>
                <w:sz w:val="18"/>
                <w:szCs w:val="18"/>
              </w:rPr>
              <w:t>19.6</w:t>
            </w:r>
          </w:p>
        </w:tc>
      </w:tr>
      <w:tr w:rsidR="00981351" w:rsidRPr="002A262B" w14:paraId="1676B4D1" w14:textId="77777777" w:rsidTr="000F665B">
        <w:trPr>
          <w:trHeight w:val="202"/>
          <w:jc w:val="center"/>
        </w:trPr>
        <w:tc>
          <w:tcPr>
            <w:tcW w:w="1381" w:type="dxa"/>
            <w:shd w:val="clear" w:color="auto" w:fill="auto"/>
          </w:tcPr>
          <w:p w14:paraId="4503A754" w14:textId="77777777" w:rsidR="00981351" w:rsidRPr="002A262B" w:rsidRDefault="00981351" w:rsidP="000F665B">
            <w:pPr>
              <w:rPr>
                <w:rFonts w:ascii="Arial" w:hAnsi="Arial" w:cs="Arial"/>
                <w:b/>
                <w:sz w:val="18"/>
                <w:szCs w:val="18"/>
              </w:rPr>
            </w:pPr>
            <w:r w:rsidRPr="002A262B">
              <w:rPr>
                <w:rFonts w:ascii="Arial" w:hAnsi="Arial" w:cs="Arial"/>
                <w:b/>
                <w:sz w:val="18"/>
                <w:szCs w:val="18"/>
              </w:rPr>
              <w:t>Harford</w:t>
            </w:r>
          </w:p>
        </w:tc>
        <w:tc>
          <w:tcPr>
            <w:tcW w:w="1030" w:type="dxa"/>
            <w:shd w:val="clear" w:color="auto" w:fill="auto"/>
          </w:tcPr>
          <w:p w14:paraId="38372373" w14:textId="77777777" w:rsidR="00981351" w:rsidRPr="002A262B" w:rsidRDefault="00981351" w:rsidP="000F665B">
            <w:pPr>
              <w:rPr>
                <w:rFonts w:ascii="Arial" w:hAnsi="Arial" w:cs="Arial"/>
                <w:sz w:val="18"/>
                <w:szCs w:val="18"/>
              </w:rPr>
            </w:pPr>
            <w:r>
              <w:rPr>
                <w:rFonts w:ascii="Arial" w:hAnsi="Arial" w:cs="Arial"/>
                <w:sz w:val="18"/>
                <w:szCs w:val="18"/>
              </w:rPr>
              <w:t>47.5</w:t>
            </w:r>
          </w:p>
        </w:tc>
        <w:tc>
          <w:tcPr>
            <w:tcW w:w="1402" w:type="dxa"/>
            <w:shd w:val="clear" w:color="auto" w:fill="auto"/>
          </w:tcPr>
          <w:p w14:paraId="3657B5C4" w14:textId="77777777" w:rsidR="00981351" w:rsidRPr="002A262B" w:rsidRDefault="00981351" w:rsidP="000F665B">
            <w:pPr>
              <w:rPr>
                <w:rFonts w:ascii="Arial" w:hAnsi="Arial" w:cs="Arial"/>
                <w:sz w:val="18"/>
                <w:szCs w:val="18"/>
              </w:rPr>
            </w:pPr>
            <w:r>
              <w:rPr>
                <w:rFonts w:ascii="Arial" w:hAnsi="Arial" w:cs="Arial"/>
                <w:sz w:val="18"/>
                <w:szCs w:val="18"/>
              </w:rPr>
              <w:t>10.1</w:t>
            </w:r>
          </w:p>
        </w:tc>
        <w:tc>
          <w:tcPr>
            <w:tcW w:w="1460" w:type="dxa"/>
            <w:tcBorders>
              <w:left w:val="single" w:sz="4" w:space="0" w:color="auto"/>
              <w:right w:val="single" w:sz="4" w:space="0" w:color="auto"/>
            </w:tcBorders>
            <w:shd w:val="clear" w:color="auto" w:fill="auto"/>
          </w:tcPr>
          <w:p w14:paraId="5DE4E283" w14:textId="77777777" w:rsidR="00981351" w:rsidRPr="002A262B" w:rsidRDefault="00981351" w:rsidP="000F665B">
            <w:pPr>
              <w:rPr>
                <w:rFonts w:ascii="Arial" w:hAnsi="Arial" w:cs="Arial"/>
                <w:sz w:val="18"/>
                <w:szCs w:val="18"/>
              </w:rPr>
            </w:pPr>
            <w:r>
              <w:rPr>
                <w:rFonts w:ascii="Arial" w:hAnsi="Arial" w:cs="Arial"/>
                <w:sz w:val="18"/>
                <w:szCs w:val="18"/>
              </w:rPr>
              <w:t>28.8</w:t>
            </w:r>
          </w:p>
        </w:tc>
        <w:tc>
          <w:tcPr>
            <w:tcW w:w="1381" w:type="dxa"/>
            <w:tcBorders>
              <w:left w:val="single" w:sz="4" w:space="0" w:color="auto"/>
            </w:tcBorders>
            <w:shd w:val="clear" w:color="auto" w:fill="auto"/>
          </w:tcPr>
          <w:p w14:paraId="30D2B247" w14:textId="77777777" w:rsidR="00981351" w:rsidRPr="002A262B" w:rsidRDefault="00981351" w:rsidP="000F665B">
            <w:pPr>
              <w:rPr>
                <w:rFonts w:ascii="Arial" w:hAnsi="Arial" w:cs="Arial"/>
                <w:sz w:val="18"/>
                <w:szCs w:val="18"/>
              </w:rPr>
            </w:pPr>
            <w:r>
              <w:rPr>
                <w:rFonts w:ascii="Arial" w:hAnsi="Arial" w:cs="Arial"/>
                <w:sz w:val="18"/>
                <w:szCs w:val="18"/>
              </w:rPr>
              <w:t>44.0</w:t>
            </w:r>
          </w:p>
        </w:tc>
        <w:tc>
          <w:tcPr>
            <w:tcW w:w="1179" w:type="dxa"/>
            <w:shd w:val="clear" w:color="auto" w:fill="auto"/>
          </w:tcPr>
          <w:p w14:paraId="1E0E1CD8" w14:textId="77777777" w:rsidR="00981351" w:rsidRPr="002A262B" w:rsidRDefault="00981351" w:rsidP="000F665B">
            <w:pPr>
              <w:rPr>
                <w:rFonts w:ascii="Arial" w:hAnsi="Arial" w:cs="Arial"/>
                <w:sz w:val="18"/>
                <w:szCs w:val="18"/>
              </w:rPr>
            </w:pPr>
            <w:r>
              <w:rPr>
                <w:rFonts w:ascii="Arial" w:hAnsi="Arial" w:cs="Arial"/>
                <w:sz w:val="18"/>
                <w:szCs w:val="18"/>
              </w:rPr>
              <w:t>92.9</w:t>
            </w:r>
          </w:p>
        </w:tc>
        <w:tc>
          <w:tcPr>
            <w:tcW w:w="1278" w:type="dxa"/>
            <w:shd w:val="clear" w:color="auto" w:fill="auto"/>
          </w:tcPr>
          <w:p w14:paraId="1E755626" w14:textId="77777777" w:rsidR="00981351" w:rsidRPr="002A262B" w:rsidRDefault="00981351" w:rsidP="000F665B">
            <w:pPr>
              <w:rPr>
                <w:rFonts w:ascii="Arial" w:hAnsi="Arial" w:cs="Arial"/>
                <w:sz w:val="18"/>
                <w:szCs w:val="18"/>
              </w:rPr>
            </w:pPr>
            <w:r>
              <w:rPr>
                <w:rFonts w:ascii="Arial" w:hAnsi="Arial" w:cs="Arial"/>
                <w:sz w:val="18"/>
                <w:szCs w:val="18"/>
              </w:rPr>
              <w:t>35.2</w:t>
            </w:r>
          </w:p>
        </w:tc>
      </w:tr>
      <w:tr w:rsidR="00981351" w:rsidRPr="002A262B" w14:paraId="6CAA91AC" w14:textId="77777777" w:rsidTr="000F665B">
        <w:trPr>
          <w:trHeight w:val="202"/>
          <w:jc w:val="center"/>
        </w:trPr>
        <w:tc>
          <w:tcPr>
            <w:tcW w:w="1381" w:type="dxa"/>
            <w:tcBorders>
              <w:bottom w:val="single" w:sz="4" w:space="0" w:color="auto"/>
            </w:tcBorders>
            <w:shd w:val="clear" w:color="auto" w:fill="auto"/>
          </w:tcPr>
          <w:p w14:paraId="63037490" w14:textId="77777777" w:rsidR="00981351" w:rsidRPr="002A262B" w:rsidRDefault="00981351" w:rsidP="000F665B">
            <w:pPr>
              <w:rPr>
                <w:rFonts w:ascii="Arial" w:hAnsi="Arial" w:cs="Arial"/>
                <w:b/>
                <w:sz w:val="18"/>
                <w:szCs w:val="18"/>
              </w:rPr>
            </w:pPr>
            <w:r w:rsidRPr="002A262B">
              <w:rPr>
                <w:rFonts w:ascii="Arial" w:hAnsi="Arial" w:cs="Arial"/>
                <w:b/>
                <w:sz w:val="18"/>
                <w:szCs w:val="18"/>
              </w:rPr>
              <w:t>Howard</w:t>
            </w:r>
          </w:p>
        </w:tc>
        <w:tc>
          <w:tcPr>
            <w:tcW w:w="1030" w:type="dxa"/>
            <w:tcBorders>
              <w:bottom w:val="single" w:sz="4" w:space="0" w:color="auto"/>
            </w:tcBorders>
            <w:shd w:val="clear" w:color="auto" w:fill="auto"/>
          </w:tcPr>
          <w:p w14:paraId="169BB2D3" w14:textId="77777777" w:rsidR="00981351" w:rsidRPr="002A262B" w:rsidRDefault="00981351" w:rsidP="000F665B">
            <w:pPr>
              <w:rPr>
                <w:rFonts w:ascii="Arial" w:hAnsi="Arial" w:cs="Arial"/>
                <w:sz w:val="18"/>
                <w:szCs w:val="18"/>
              </w:rPr>
            </w:pPr>
            <w:r w:rsidRPr="002A262B">
              <w:rPr>
                <w:rFonts w:ascii="Arial" w:hAnsi="Arial" w:cs="Arial"/>
                <w:sz w:val="18"/>
                <w:szCs w:val="18"/>
              </w:rPr>
              <w:t>2</w:t>
            </w:r>
            <w:r>
              <w:rPr>
                <w:rFonts w:ascii="Arial" w:hAnsi="Arial" w:cs="Arial"/>
                <w:sz w:val="18"/>
                <w:szCs w:val="18"/>
              </w:rPr>
              <w:t>2.2</w:t>
            </w:r>
          </w:p>
        </w:tc>
        <w:tc>
          <w:tcPr>
            <w:tcW w:w="1402" w:type="dxa"/>
            <w:tcBorders>
              <w:bottom w:val="single" w:sz="4" w:space="0" w:color="auto"/>
            </w:tcBorders>
            <w:shd w:val="clear" w:color="auto" w:fill="auto"/>
          </w:tcPr>
          <w:p w14:paraId="6E27FB74" w14:textId="77777777" w:rsidR="00981351" w:rsidRPr="002A262B" w:rsidRDefault="00981351" w:rsidP="000F665B">
            <w:pPr>
              <w:rPr>
                <w:rFonts w:ascii="Arial" w:hAnsi="Arial" w:cs="Arial"/>
                <w:sz w:val="18"/>
                <w:szCs w:val="18"/>
              </w:rPr>
            </w:pPr>
            <w:r>
              <w:rPr>
                <w:rFonts w:ascii="Arial" w:hAnsi="Arial" w:cs="Arial"/>
                <w:sz w:val="18"/>
                <w:szCs w:val="18"/>
              </w:rPr>
              <w:t>15.7</w:t>
            </w:r>
          </w:p>
        </w:tc>
        <w:tc>
          <w:tcPr>
            <w:tcW w:w="1460" w:type="dxa"/>
            <w:tcBorders>
              <w:left w:val="single" w:sz="4" w:space="0" w:color="auto"/>
              <w:bottom w:val="single" w:sz="4" w:space="0" w:color="auto"/>
              <w:right w:val="single" w:sz="4" w:space="0" w:color="auto"/>
            </w:tcBorders>
            <w:shd w:val="clear" w:color="auto" w:fill="auto"/>
          </w:tcPr>
          <w:p w14:paraId="0EE670D4" w14:textId="77777777" w:rsidR="00981351" w:rsidRPr="002A262B" w:rsidRDefault="00981351" w:rsidP="000F665B">
            <w:pPr>
              <w:rPr>
                <w:rFonts w:ascii="Arial" w:hAnsi="Arial" w:cs="Arial"/>
                <w:sz w:val="18"/>
                <w:szCs w:val="18"/>
              </w:rPr>
            </w:pPr>
            <w:r>
              <w:rPr>
                <w:rFonts w:ascii="Arial" w:hAnsi="Arial" w:cs="Arial"/>
                <w:sz w:val="18"/>
                <w:szCs w:val="18"/>
              </w:rPr>
              <w:t>28.7</w:t>
            </w:r>
          </w:p>
        </w:tc>
        <w:tc>
          <w:tcPr>
            <w:tcW w:w="1381" w:type="dxa"/>
            <w:tcBorders>
              <w:left w:val="single" w:sz="4" w:space="0" w:color="auto"/>
              <w:bottom w:val="single" w:sz="4" w:space="0" w:color="auto"/>
            </w:tcBorders>
            <w:shd w:val="clear" w:color="auto" w:fill="auto"/>
          </w:tcPr>
          <w:p w14:paraId="398326D8" w14:textId="77777777" w:rsidR="00981351" w:rsidRPr="002A262B" w:rsidRDefault="00981351" w:rsidP="000F665B">
            <w:pPr>
              <w:rPr>
                <w:rFonts w:ascii="Arial" w:hAnsi="Arial" w:cs="Arial"/>
                <w:sz w:val="18"/>
                <w:szCs w:val="18"/>
              </w:rPr>
            </w:pPr>
            <w:r>
              <w:rPr>
                <w:rFonts w:ascii="Arial" w:hAnsi="Arial" w:cs="Arial"/>
                <w:sz w:val="18"/>
                <w:szCs w:val="18"/>
              </w:rPr>
              <w:t>37.2</w:t>
            </w:r>
          </w:p>
        </w:tc>
        <w:tc>
          <w:tcPr>
            <w:tcW w:w="1179" w:type="dxa"/>
            <w:tcBorders>
              <w:bottom w:val="single" w:sz="4" w:space="0" w:color="auto"/>
            </w:tcBorders>
            <w:shd w:val="clear" w:color="auto" w:fill="auto"/>
          </w:tcPr>
          <w:p w14:paraId="7775FE4A" w14:textId="77777777" w:rsidR="00981351" w:rsidRPr="002A262B" w:rsidRDefault="00981351" w:rsidP="000F665B">
            <w:pPr>
              <w:rPr>
                <w:rFonts w:ascii="Arial" w:hAnsi="Arial" w:cs="Arial"/>
                <w:sz w:val="18"/>
                <w:szCs w:val="18"/>
              </w:rPr>
            </w:pPr>
            <w:r w:rsidRPr="002A262B">
              <w:rPr>
                <w:rFonts w:ascii="Arial" w:hAnsi="Arial" w:cs="Arial"/>
                <w:sz w:val="18"/>
                <w:szCs w:val="18"/>
              </w:rPr>
              <w:t>95.3</w:t>
            </w:r>
          </w:p>
        </w:tc>
        <w:tc>
          <w:tcPr>
            <w:tcW w:w="1278" w:type="dxa"/>
            <w:tcBorders>
              <w:bottom w:val="single" w:sz="4" w:space="0" w:color="auto"/>
            </w:tcBorders>
            <w:shd w:val="clear" w:color="auto" w:fill="auto"/>
          </w:tcPr>
          <w:p w14:paraId="04A94436" w14:textId="77777777" w:rsidR="00981351" w:rsidRPr="002A262B" w:rsidRDefault="00981351" w:rsidP="000F665B">
            <w:pPr>
              <w:rPr>
                <w:rFonts w:ascii="Arial" w:hAnsi="Arial" w:cs="Arial"/>
                <w:sz w:val="18"/>
                <w:szCs w:val="18"/>
              </w:rPr>
            </w:pPr>
            <w:r>
              <w:rPr>
                <w:rFonts w:ascii="Arial" w:hAnsi="Arial" w:cs="Arial"/>
                <w:sz w:val="18"/>
                <w:szCs w:val="18"/>
              </w:rPr>
              <w:t>61.2</w:t>
            </w:r>
          </w:p>
        </w:tc>
      </w:tr>
      <w:tr w:rsidR="00981351" w:rsidRPr="002A262B" w14:paraId="51D79061" w14:textId="77777777" w:rsidTr="000F665B">
        <w:trPr>
          <w:trHeight w:val="202"/>
          <w:jc w:val="center"/>
        </w:trPr>
        <w:tc>
          <w:tcPr>
            <w:tcW w:w="1381" w:type="dxa"/>
            <w:shd w:val="clear" w:color="auto" w:fill="auto"/>
          </w:tcPr>
          <w:p w14:paraId="66A36D51" w14:textId="77777777" w:rsidR="00981351" w:rsidRPr="002A262B" w:rsidRDefault="00981351" w:rsidP="000F665B">
            <w:pPr>
              <w:rPr>
                <w:rFonts w:ascii="Arial" w:hAnsi="Arial" w:cs="Arial"/>
                <w:b/>
                <w:sz w:val="18"/>
                <w:szCs w:val="18"/>
              </w:rPr>
            </w:pPr>
            <w:r w:rsidRPr="002A262B">
              <w:rPr>
                <w:rFonts w:ascii="Arial" w:hAnsi="Arial" w:cs="Arial"/>
                <w:b/>
                <w:sz w:val="18"/>
                <w:szCs w:val="18"/>
              </w:rPr>
              <w:t>Kent</w:t>
            </w:r>
          </w:p>
        </w:tc>
        <w:tc>
          <w:tcPr>
            <w:tcW w:w="1030" w:type="dxa"/>
            <w:shd w:val="clear" w:color="auto" w:fill="auto"/>
          </w:tcPr>
          <w:p w14:paraId="26A5A39B" w14:textId="77777777" w:rsidR="00981351" w:rsidRPr="002A262B" w:rsidRDefault="00981351" w:rsidP="000F665B">
            <w:pPr>
              <w:rPr>
                <w:rFonts w:ascii="Arial" w:hAnsi="Arial" w:cs="Arial"/>
                <w:sz w:val="18"/>
                <w:szCs w:val="18"/>
              </w:rPr>
            </w:pPr>
            <w:r w:rsidRPr="002A262B">
              <w:rPr>
                <w:rFonts w:ascii="Arial" w:hAnsi="Arial" w:cs="Arial"/>
                <w:sz w:val="18"/>
                <w:szCs w:val="18"/>
              </w:rPr>
              <w:t>53.</w:t>
            </w:r>
            <w:r>
              <w:rPr>
                <w:rFonts w:ascii="Arial" w:hAnsi="Arial" w:cs="Arial"/>
                <w:sz w:val="18"/>
                <w:szCs w:val="18"/>
              </w:rPr>
              <w:t>5</w:t>
            </w:r>
          </w:p>
        </w:tc>
        <w:tc>
          <w:tcPr>
            <w:tcW w:w="1402" w:type="dxa"/>
            <w:shd w:val="clear" w:color="auto" w:fill="auto"/>
          </w:tcPr>
          <w:p w14:paraId="3B82295B" w14:textId="77777777" w:rsidR="00981351" w:rsidRPr="002A262B" w:rsidRDefault="00981351" w:rsidP="000F665B">
            <w:pPr>
              <w:rPr>
                <w:rFonts w:ascii="Arial" w:hAnsi="Arial" w:cs="Arial"/>
                <w:sz w:val="18"/>
                <w:szCs w:val="18"/>
              </w:rPr>
            </w:pPr>
            <w:r>
              <w:rPr>
                <w:rFonts w:ascii="Arial" w:hAnsi="Arial" w:cs="Arial"/>
                <w:sz w:val="18"/>
                <w:szCs w:val="18"/>
              </w:rPr>
              <w:t>N/A</w:t>
            </w:r>
          </w:p>
        </w:tc>
        <w:tc>
          <w:tcPr>
            <w:tcW w:w="1460" w:type="dxa"/>
            <w:tcBorders>
              <w:left w:val="single" w:sz="4" w:space="0" w:color="auto"/>
              <w:right w:val="single" w:sz="4" w:space="0" w:color="auto"/>
            </w:tcBorders>
            <w:shd w:val="clear" w:color="auto" w:fill="auto"/>
          </w:tcPr>
          <w:p w14:paraId="0B795CCE" w14:textId="77777777" w:rsidR="00981351" w:rsidRPr="002A262B" w:rsidRDefault="00981351" w:rsidP="000F665B">
            <w:pPr>
              <w:rPr>
                <w:rFonts w:ascii="Arial" w:hAnsi="Arial" w:cs="Arial"/>
                <w:sz w:val="18"/>
                <w:szCs w:val="18"/>
              </w:rPr>
            </w:pPr>
            <w:r>
              <w:rPr>
                <w:rFonts w:ascii="Arial" w:hAnsi="Arial" w:cs="Arial"/>
                <w:sz w:val="18"/>
                <w:szCs w:val="18"/>
              </w:rPr>
              <w:t>22.8</w:t>
            </w:r>
          </w:p>
        </w:tc>
        <w:tc>
          <w:tcPr>
            <w:tcW w:w="1381" w:type="dxa"/>
            <w:tcBorders>
              <w:left w:val="single" w:sz="4" w:space="0" w:color="auto"/>
            </w:tcBorders>
            <w:shd w:val="clear" w:color="auto" w:fill="auto"/>
          </w:tcPr>
          <w:p w14:paraId="49EA0F05" w14:textId="77777777" w:rsidR="00981351" w:rsidRPr="002A262B" w:rsidRDefault="00981351" w:rsidP="000F665B">
            <w:pPr>
              <w:rPr>
                <w:rFonts w:ascii="Arial" w:hAnsi="Arial" w:cs="Arial"/>
                <w:sz w:val="18"/>
                <w:szCs w:val="18"/>
              </w:rPr>
            </w:pPr>
            <w:r>
              <w:rPr>
                <w:rFonts w:ascii="Arial" w:hAnsi="Arial" w:cs="Arial"/>
                <w:sz w:val="18"/>
                <w:szCs w:val="18"/>
              </w:rPr>
              <w:t>54.9</w:t>
            </w:r>
          </w:p>
        </w:tc>
        <w:tc>
          <w:tcPr>
            <w:tcW w:w="1179" w:type="dxa"/>
            <w:shd w:val="clear" w:color="auto" w:fill="auto"/>
          </w:tcPr>
          <w:p w14:paraId="334F17E5" w14:textId="77777777" w:rsidR="00981351" w:rsidRPr="002A262B" w:rsidRDefault="00981351" w:rsidP="000F665B">
            <w:pPr>
              <w:rPr>
                <w:rFonts w:ascii="Arial" w:hAnsi="Arial" w:cs="Arial"/>
                <w:sz w:val="18"/>
                <w:szCs w:val="18"/>
              </w:rPr>
            </w:pPr>
            <w:r w:rsidRPr="002A262B">
              <w:rPr>
                <w:rFonts w:ascii="Arial" w:hAnsi="Arial" w:cs="Arial"/>
                <w:sz w:val="18"/>
                <w:szCs w:val="18"/>
              </w:rPr>
              <w:t>87.3</w:t>
            </w:r>
          </w:p>
        </w:tc>
        <w:tc>
          <w:tcPr>
            <w:tcW w:w="1278" w:type="dxa"/>
            <w:shd w:val="clear" w:color="auto" w:fill="auto"/>
          </w:tcPr>
          <w:p w14:paraId="7C54874D" w14:textId="77777777" w:rsidR="00981351" w:rsidRPr="002A262B" w:rsidRDefault="00981351" w:rsidP="000F665B">
            <w:pPr>
              <w:rPr>
                <w:rFonts w:ascii="Arial" w:hAnsi="Arial" w:cs="Arial"/>
                <w:sz w:val="18"/>
                <w:szCs w:val="18"/>
              </w:rPr>
            </w:pPr>
            <w:r>
              <w:rPr>
                <w:rFonts w:ascii="Arial" w:hAnsi="Arial" w:cs="Arial"/>
                <w:sz w:val="18"/>
                <w:szCs w:val="18"/>
              </w:rPr>
              <w:t>33.2</w:t>
            </w:r>
          </w:p>
        </w:tc>
      </w:tr>
      <w:tr w:rsidR="00981351" w:rsidRPr="002A262B" w14:paraId="3E3F317A" w14:textId="77777777" w:rsidTr="00981351">
        <w:trPr>
          <w:trHeight w:val="202"/>
          <w:jc w:val="center"/>
        </w:trPr>
        <w:tc>
          <w:tcPr>
            <w:tcW w:w="1381" w:type="dxa"/>
            <w:tcBorders>
              <w:bottom w:val="single" w:sz="4" w:space="0" w:color="auto"/>
            </w:tcBorders>
            <w:shd w:val="clear" w:color="auto" w:fill="auto"/>
          </w:tcPr>
          <w:p w14:paraId="55CAB95F" w14:textId="77777777" w:rsidR="00981351" w:rsidRPr="002A262B" w:rsidRDefault="00981351" w:rsidP="000F665B">
            <w:pPr>
              <w:rPr>
                <w:rFonts w:ascii="Arial" w:hAnsi="Arial" w:cs="Arial"/>
                <w:b/>
                <w:sz w:val="18"/>
                <w:szCs w:val="18"/>
              </w:rPr>
            </w:pPr>
            <w:r w:rsidRPr="002A262B">
              <w:rPr>
                <w:rFonts w:ascii="Arial" w:hAnsi="Arial" w:cs="Arial"/>
                <w:b/>
                <w:sz w:val="18"/>
                <w:szCs w:val="18"/>
              </w:rPr>
              <w:t>Montgomery</w:t>
            </w:r>
          </w:p>
        </w:tc>
        <w:tc>
          <w:tcPr>
            <w:tcW w:w="1030" w:type="dxa"/>
            <w:tcBorders>
              <w:bottom w:val="single" w:sz="4" w:space="0" w:color="auto"/>
            </w:tcBorders>
            <w:shd w:val="clear" w:color="auto" w:fill="auto"/>
          </w:tcPr>
          <w:p w14:paraId="5D364D13" w14:textId="77777777" w:rsidR="00981351" w:rsidRPr="002A262B" w:rsidRDefault="00981351" w:rsidP="000F665B">
            <w:pPr>
              <w:rPr>
                <w:rFonts w:ascii="Arial" w:hAnsi="Arial" w:cs="Arial"/>
                <w:sz w:val="18"/>
                <w:szCs w:val="18"/>
              </w:rPr>
            </w:pPr>
            <w:r w:rsidRPr="002A262B">
              <w:rPr>
                <w:rFonts w:ascii="Arial" w:hAnsi="Arial" w:cs="Arial"/>
                <w:sz w:val="18"/>
                <w:szCs w:val="18"/>
              </w:rPr>
              <w:t>34.</w:t>
            </w:r>
            <w:r>
              <w:rPr>
                <w:rFonts w:ascii="Arial" w:hAnsi="Arial" w:cs="Arial"/>
                <w:sz w:val="18"/>
                <w:szCs w:val="18"/>
              </w:rPr>
              <w:t>0</w:t>
            </w:r>
          </w:p>
        </w:tc>
        <w:tc>
          <w:tcPr>
            <w:tcW w:w="1402" w:type="dxa"/>
            <w:tcBorders>
              <w:bottom w:val="single" w:sz="4" w:space="0" w:color="auto"/>
            </w:tcBorders>
            <w:shd w:val="clear" w:color="auto" w:fill="auto"/>
          </w:tcPr>
          <w:p w14:paraId="0737AA65" w14:textId="77777777" w:rsidR="00981351" w:rsidRPr="002A262B" w:rsidRDefault="00981351" w:rsidP="000F665B">
            <w:pPr>
              <w:rPr>
                <w:rFonts w:ascii="Arial" w:hAnsi="Arial" w:cs="Arial"/>
                <w:sz w:val="18"/>
                <w:szCs w:val="18"/>
              </w:rPr>
            </w:pPr>
            <w:r>
              <w:rPr>
                <w:rFonts w:ascii="Arial" w:hAnsi="Arial" w:cs="Arial"/>
                <w:sz w:val="18"/>
                <w:szCs w:val="18"/>
              </w:rPr>
              <w:t>N/A</w:t>
            </w:r>
          </w:p>
        </w:tc>
        <w:tc>
          <w:tcPr>
            <w:tcW w:w="1460" w:type="dxa"/>
            <w:tcBorders>
              <w:left w:val="single" w:sz="4" w:space="0" w:color="auto"/>
              <w:bottom w:val="single" w:sz="4" w:space="0" w:color="auto"/>
              <w:right w:val="single" w:sz="4" w:space="0" w:color="auto"/>
            </w:tcBorders>
            <w:shd w:val="clear" w:color="auto" w:fill="auto"/>
          </w:tcPr>
          <w:p w14:paraId="7D90AC05" w14:textId="77777777" w:rsidR="00981351" w:rsidRPr="002A262B" w:rsidRDefault="00981351" w:rsidP="000F665B">
            <w:pPr>
              <w:rPr>
                <w:rFonts w:ascii="Arial" w:hAnsi="Arial" w:cs="Arial"/>
                <w:sz w:val="18"/>
                <w:szCs w:val="18"/>
              </w:rPr>
            </w:pPr>
            <w:r>
              <w:rPr>
                <w:rFonts w:ascii="Arial" w:hAnsi="Arial" w:cs="Arial"/>
                <w:sz w:val="18"/>
                <w:szCs w:val="18"/>
              </w:rPr>
              <w:t>30.6</w:t>
            </w:r>
          </w:p>
        </w:tc>
        <w:tc>
          <w:tcPr>
            <w:tcW w:w="1381" w:type="dxa"/>
            <w:tcBorders>
              <w:left w:val="single" w:sz="4" w:space="0" w:color="auto"/>
              <w:bottom w:val="single" w:sz="4" w:space="0" w:color="auto"/>
            </w:tcBorders>
            <w:shd w:val="clear" w:color="auto" w:fill="auto"/>
          </w:tcPr>
          <w:p w14:paraId="32243906" w14:textId="77777777" w:rsidR="00981351" w:rsidRPr="002A262B" w:rsidRDefault="00981351" w:rsidP="000F665B">
            <w:pPr>
              <w:rPr>
                <w:rFonts w:ascii="Arial" w:hAnsi="Arial" w:cs="Arial"/>
                <w:sz w:val="18"/>
                <w:szCs w:val="18"/>
              </w:rPr>
            </w:pPr>
            <w:r>
              <w:rPr>
                <w:rFonts w:ascii="Arial" w:hAnsi="Arial" w:cs="Arial"/>
                <w:sz w:val="18"/>
                <w:szCs w:val="18"/>
              </w:rPr>
              <w:t>47.9</w:t>
            </w:r>
          </w:p>
        </w:tc>
        <w:tc>
          <w:tcPr>
            <w:tcW w:w="1179" w:type="dxa"/>
            <w:tcBorders>
              <w:bottom w:val="single" w:sz="4" w:space="0" w:color="auto"/>
            </w:tcBorders>
            <w:shd w:val="clear" w:color="auto" w:fill="auto"/>
          </w:tcPr>
          <w:p w14:paraId="32AC62BD" w14:textId="77777777" w:rsidR="00981351" w:rsidRPr="002A262B" w:rsidRDefault="00981351" w:rsidP="000F665B">
            <w:pPr>
              <w:rPr>
                <w:rFonts w:ascii="Arial" w:hAnsi="Arial" w:cs="Arial"/>
                <w:sz w:val="18"/>
                <w:szCs w:val="18"/>
              </w:rPr>
            </w:pPr>
            <w:r>
              <w:rPr>
                <w:rFonts w:ascii="Arial" w:hAnsi="Arial" w:cs="Arial"/>
                <w:sz w:val="18"/>
                <w:szCs w:val="18"/>
              </w:rPr>
              <w:t>91.1</w:t>
            </w:r>
          </w:p>
        </w:tc>
        <w:tc>
          <w:tcPr>
            <w:tcW w:w="1278" w:type="dxa"/>
            <w:tcBorders>
              <w:bottom w:val="single" w:sz="4" w:space="0" w:color="auto"/>
            </w:tcBorders>
            <w:shd w:val="clear" w:color="auto" w:fill="auto"/>
          </w:tcPr>
          <w:p w14:paraId="1A54B20C" w14:textId="77777777" w:rsidR="00981351" w:rsidRPr="002A262B" w:rsidRDefault="00981351" w:rsidP="000F665B">
            <w:pPr>
              <w:rPr>
                <w:rFonts w:ascii="Arial" w:hAnsi="Arial" w:cs="Arial"/>
                <w:sz w:val="18"/>
                <w:szCs w:val="18"/>
              </w:rPr>
            </w:pPr>
            <w:r>
              <w:rPr>
                <w:rFonts w:ascii="Arial" w:hAnsi="Arial" w:cs="Arial"/>
                <w:sz w:val="18"/>
                <w:szCs w:val="18"/>
              </w:rPr>
              <w:t>58.3</w:t>
            </w:r>
          </w:p>
        </w:tc>
      </w:tr>
      <w:tr w:rsidR="00981351" w:rsidRPr="002A262B" w14:paraId="097D1343" w14:textId="77777777" w:rsidTr="00981351">
        <w:trPr>
          <w:trHeight w:val="421"/>
          <w:jc w:val="center"/>
        </w:trPr>
        <w:tc>
          <w:tcPr>
            <w:tcW w:w="1381" w:type="dxa"/>
            <w:shd w:val="clear" w:color="auto" w:fill="FFFF00"/>
          </w:tcPr>
          <w:p w14:paraId="1959FB3A" w14:textId="77777777" w:rsidR="00981351" w:rsidRPr="00A452F0" w:rsidRDefault="00981351" w:rsidP="000F665B">
            <w:pPr>
              <w:rPr>
                <w:rFonts w:ascii="Arial" w:hAnsi="Arial" w:cs="Arial"/>
                <w:b/>
                <w:sz w:val="18"/>
                <w:szCs w:val="18"/>
              </w:rPr>
            </w:pPr>
            <w:r w:rsidRPr="00A452F0">
              <w:rPr>
                <w:rFonts w:ascii="Arial" w:hAnsi="Arial" w:cs="Arial"/>
                <w:b/>
                <w:sz w:val="18"/>
                <w:szCs w:val="18"/>
              </w:rPr>
              <w:t>Prince George’s</w:t>
            </w:r>
          </w:p>
        </w:tc>
        <w:tc>
          <w:tcPr>
            <w:tcW w:w="1030" w:type="dxa"/>
            <w:shd w:val="clear" w:color="auto" w:fill="FFFF00"/>
          </w:tcPr>
          <w:p w14:paraId="2C0794BF" w14:textId="77777777" w:rsidR="00981351" w:rsidRPr="00A452F0" w:rsidRDefault="00981351" w:rsidP="000F665B">
            <w:pPr>
              <w:rPr>
                <w:rFonts w:ascii="Arial" w:hAnsi="Arial" w:cs="Arial"/>
                <w:sz w:val="18"/>
                <w:szCs w:val="18"/>
              </w:rPr>
            </w:pPr>
            <w:r w:rsidRPr="00A452F0">
              <w:rPr>
                <w:rFonts w:ascii="Arial" w:hAnsi="Arial" w:cs="Arial"/>
                <w:sz w:val="18"/>
                <w:szCs w:val="18"/>
              </w:rPr>
              <w:t>61.0</w:t>
            </w:r>
          </w:p>
        </w:tc>
        <w:tc>
          <w:tcPr>
            <w:tcW w:w="1402" w:type="dxa"/>
            <w:shd w:val="clear" w:color="auto" w:fill="FFFF00"/>
          </w:tcPr>
          <w:p w14:paraId="39E23176" w14:textId="77777777" w:rsidR="00981351" w:rsidRPr="00A452F0" w:rsidRDefault="00981351" w:rsidP="000F665B">
            <w:pPr>
              <w:rPr>
                <w:rFonts w:ascii="Arial" w:hAnsi="Arial" w:cs="Arial"/>
                <w:sz w:val="18"/>
                <w:szCs w:val="18"/>
              </w:rPr>
            </w:pPr>
            <w:r w:rsidRPr="00A452F0">
              <w:rPr>
                <w:rFonts w:ascii="Arial" w:hAnsi="Arial" w:cs="Arial"/>
                <w:sz w:val="18"/>
                <w:szCs w:val="18"/>
              </w:rPr>
              <w:t>5.0</w:t>
            </w:r>
          </w:p>
        </w:tc>
        <w:tc>
          <w:tcPr>
            <w:tcW w:w="1460" w:type="dxa"/>
            <w:tcBorders>
              <w:left w:val="single" w:sz="4" w:space="0" w:color="auto"/>
              <w:right w:val="single" w:sz="4" w:space="0" w:color="auto"/>
            </w:tcBorders>
            <w:shd w:val="clear" w:color="auto" w:fill="FFFF00"/>
          </w:tcPr>
          <w:p w14:paraId="3590600C" w14:textId="77777777" w:rsidR="00981351" w:rsidRPr="00A452F0" w:rsidRDefault="00981351" w:rsidP="000F665B">
            <w:pPr>
              <w:rPr>
                <w:rFonts w:ascii="Arial" w:hAnsi="Arial" w:cs="Arial"/>
                <w:sz w:val="18"/>
                <w:szCs w:val="18"/>
              </w:rPr>
            </w:pPr>
            <w:r w:rsidRPr="00A452F0">
              <w:rPr>
                <w:rFonts w:ascii="Arial" w:hAnsi="Arial" w:cs="Arial"/>
                <w:sz w:val="18"/>
                <w:szCs w:val="18"/>
              </w:rPr>
              <w:t>20.7</w:t>
            </w:r>
          </w:p>
        </w:tc>
        <w:tc>
          <w:tcPr>
            <w:tcW w:w="1381" w:type="dxa"/>
            <w:tcBorders>
              <w:left w:val="single" w:sz="4" w:space="0" w:color="auto"/>
            </w:tcBorders>
            <w:shd w:val="clear" w:color="auto" w:fill="FFFF00"/>
          </w:tcPr>
          <w:p w14:paraId="7EC18093" w14:textId="77777777" w:rsidR="00981351" w:rsidRPr="00A452F0" w:rsidRDefault="00981351" w:rsidP="000F665B">
            <w:pPr>
              <w:rPr>
                <w:rFonts w:ascii="Arial" w:hAnsi="Arial" w:cs="Arial"/>
                <w:sz w:val="18"/>
                <w:szCs w:val="18"/>
              </w:rPr>
            </w:pPr>
            <w:r w:rsidRPr="00A452F0">
              <w:rPr>
                <w:rFonts w:ascii="Arial" w:hAnsi="Arial" w:cs="Arial"/>
                <w:sz w:val="18"/>
                <w:szCs w:val="18"/>
              </w:rPr>
              <w:t>61.4</w:t>
            </w:r>
          </w:p>
        </w:tc>
        <w:tc>
          <w:tcPr>
            <w:tcW w:w="1179" w:type="dxa"/>
            <w:shd w:val="clear" w:color="auto" w:fill="FFFF00"/>
          </w:tcPr>
          <w:p w14:paraId="606E8DE6" w14:textId="77777777" w:rsidR="00981351" w:rsidRPr="00A452F0" w:rsidRDefault="00981351" w:rsidP="000F665B">
            <w:pPr>
              <w:rPr>
                <w:rFonts w:ascii="Arial" w:hAnsi="Arial" w:cs="Arial"/>
                <w:sz w:val="18"/>
                <w:szCs w:val="18"/>
              </w:rPr>
            </w:pPr>
            <w:r w:rsidRPr="00A452F0">
              <w:rPr>
                <w:rFonts w:ascii="Arial" w:hAnsi="Arial" w:cs="Arial"/>
                <w:sz w:val="18"/>
                <w:szCs w:val="18"/>
              </w:rPr>
              <w:t>86.1</w:t>
            </w:r>
          </w:p>
        </w:tc>
        <w:tc>
          <w:tcPr>
            <w:tcW w:w="1278" w:type="dxa"/>
            <w:shd w:val="clear" w:color="auto" w:fill="FFFF00"/>
          </w:tcPr>
          <w:p w14:paraId="0C468C32" w14:textId="77777777" w:rsidR="00981351" w:rsidRPr="00A452F0" w:rsidRDefault="00981351" w:rsidP="000F665B">
            <w:pPr>
              <w:rPr>
                <w:rFonts w:ascii="Arial" w:hAnsi="Arial" w:cs="Arial"/>
                <w:sz w:val="18"/>
                <w:szCs w:val="18"/>
              </w:rPr>
            </w:pPr>
            <w:r w:rsidRPr="00A452F0">
              <w:rPr>
                <w:rFonts w:ascii="Arial" w:hAnsi="Arial" w:cs="Arial"/>
                <w:sz w:val="18"/>
                <w:szCs w:val="18"/>
              </w:rPr>
              <w:t>31.9</w:t>
            </w:r>
          </w:p>
        </w:tc>
      </w:tr>
      <w:tr w:rsidR="00981351" w:rsidRPr="002A262B" w14:paraId="266E0B67" w14:textId="77777777" w:rsidTr="000F665B">
        <w:trPr>
          <w:trHeight w:val="404"/>
          <w:jc w:val="center"/>
        </w:trPr>
        <w:tc>
          <w:tcPr>
            <w:tcW w:w="1381" w:type="dxa"/>
            <w:shd w:val="clear" w:color="auto" w:fill="auto"/>
          </w:tcPr>
          <w:p w14:paraId="1E58B48E" w14:textId="77777777" w:rsidR="00981351" w:rsidRPr="002A262B" w:rsidRDefault="00981351" w:rsidP="000F665B">
            <w:pPr>
              <w:rPr>
                <w:rFonts w:ascii="Arial" w:hAnsi="Arial" w:cs="Arial"/>
                <w:b/>
                <w:sz w:val="18"/>
                <w:szCs w:val="18"/>
              </w:rPr>
            </w:pPr>
            <w:r w:rsidRPr="002A262B">
              <w:rPr>
                <w:rFonts w:ascii="Arial" w:hAnsi="Arial" w:cs="Arial"/>
                <w:b/>
                <w:sz w:val="18"/>
                <w:szCs w:val="18"/>
              </w:rPr>
              <w:t>Queen Anne’s</w:t>
            </w:r>
          </w:p>
        </w:tc>
        <w:tc>
          <w:tcPr>
            <w:tcW w:w="1030" w:type="dxa"/>
            <w:shd w:val="clear" w:color="auto" w:fill="auto"/>
          </w:tcPr>
          <w:p w14:paraId="4C135C70" w14:textId="77777777" w:rsidR="00981351" w:rsidRPr="002A262B" w:rsidRDefault="00981351" w:rsidP="000F665B">
            <w:pPr>
              <w:rPr>
                <w:rFonts w:ascii="Arial" w:hAnsi="Arial" w:cs="Arial"/>
                <w:sz w:val="18"/>
                <w:szCs w:val="18"/>
              </w:rPr>
            </w:pPr>
            <w:r w:rsidRPr="002A262B">
              <w:rPr>
                <w:rFonts w:ascii="Arial" w:hAnsi="Arial" w:cs="Arial"/>
                <w:sz w:val="18"/>
                <w:szCs w:val="18"/>
              </w:rPr>
              <w:t>2</w:t>
            </w:r>
            <w:r>
              <w:rPr>
                <w:rFonts w:ascii="Arial" w:hAnsi="Arial" w:cs="Arial"/>
                <w:sz w:val="18"/>
                <w:szCs w:val="18"/>
              </w:rPr>
              <w:t>5.3</w:t>
            </w:r>
          </w:p>
        </w:tc>
        <w:tc>
          <w:tcPr>
            <w:tcW w:w="1402" w:type="dxa"/>
            <w:shd w:val="clear" w:color="auto" w:fill="auto"/>
          </w:tcPr>
          <w:p w14:paraId="1DCE1F03" w14:textId="77777777" w:rsidR="00981351" w:rsidRPr="002A262B" w:rsidRDefault="00981351" w:rsidP="000F665B">
            <w:pPr>
              <w:rPr>
                <w:rFonts w:ascii="Arial" w:hAnsi="Arial" w:cs="Arial"/>
                <w:sz w:val="18"/>
                <w:szCs w:val="18"/>
              </w:rPr>
            </w:pPr>
            <w:r>
              <w:rPr>
                <w:rFonts w:ascii="Arial" w:hAnsi="Arial" w:cs="Arial"/>
                <w:sz w:val="18"/>
                <w:szCs w:val="18"/>
              </w:rPr>
              <w:t>24.7</w:t>
            </w:r>
          </w:p>
        </w:tc>
        <w:tc>
          <w:tcPr>
            <w:tcW w:w="1460" w:type="dxa"/>
            <w:tcBorders>
              <w:left w:val="single" w:sz="4" w:space="0" w:color="auto"/>
              <w:right w:val="single" w:sz="4" w:space="0" w:color="auto"/>
            </w:tcBorders>
            <w:shd w:val="clear" w:color="auto" w:fill="auto"/>
          </w:tcPr>
          <w:p w14:paraId="07888644" w14:textId="77777777" w:rsidR="00981351" w:rsidRPr="002A262B" w:rsidRDefault="00981351" w:rsidP="000F665B">
            <w:pPr>
              <w:rPr>
                <w:rFonts w:ascii="Arial" w:hAnsi="Arial" w:cs="Arial"/>
                <w:sz w:val="18"/>
                <w:szCs w:val="18"/>
              </w:rPr>
            </w:pPr>
            <w:r>
              <w:rPr>
                <w:rFonts w:ascii="Arial" w:hAnsi="Arial" w:cs="Arial"/>
                <w:sz w:val="18"/>
                <w:szCs w:val="18"/>
              </w:rPr>
              <w:t>36.0</w:t>
            </w:r>
          </w:p>
        </w:tc>
        <w:tc>
          <w:tcPr>
            <w:tcW w:w="1381" w:type="dxa"/>
            <w:tcBorders>
              <w:left w:val="single" w:sz="4" w:space="0" w:color="auto"/>
            </w:tcBorders>
            <w:shd w:val="clear" w:color="auto" w:fill="auto"/>
          </w:tcPr>
          <w:p w14:paraId="1B939FD2" w14:textId="77777777" w:rsidR="00981351" w:rsidRPr="002A262B" w:rsidRDefault="00981351" w:rsidP="000F665B">
            <w:pPr>
              <w:rPr>
                <w:rFonts w:ascii="Arial" w:hAnsi="Arial" w:cs="Arial"/>
                <w:sz w:val="18"/>
                <w:szCs w:val="18"/>
              </w:rPr>
            </w:pPr>
            <w:r>
              <w:rPr>
                <w:rFonts w:ascii="Arial" w:hAnsi="Arial" w:cs="Arial"/>
                <w:sz w:val="18"/>
                <w:szCs w:val="18"/>
              </w:rPr>
              <w:t>44.4</w:t>
            </w:r>
          </w:p>
        </w:tc>
        <w:tc>
          <w:tcPr>
            <w:tcW w:w="1179" w:type="dxa"/>
            <w:shd w:val="clear" w:color="auto" w:fill="auto"/>
          </w:tcPr>
          <w:p w14:paraId="0966E8D9" w14:textId="77777777" w:rsidR="00981351" w:rsidRPr="002A262B" w:rsidRDefault="00981351" w:rsidP="000F665B">
            <w:pPr>
              <w:rPr>
                <w:rFonts w:ascii="Arial" w:hAnsi="Arial" w:cs="Arial"/>
                <w:sz w:val="18"/>
                <w:szCs w:val="18"/>
              </w:rPr>
            </w:pPr>
            <w:r>
              <w:rPr>
                <w:rFonts w:ascii="Arial" w:hAnsi="Arial" w:cs="Arial"/>
                <w:sz w:val="18"/>
                <w:szCs w:val="18"/>
              </w:rPr>
              <w:t>91.9</w:t>
            </w:r>
          </w:p>
        </w:tc>
        <w:tc>
          <w:tcPr>
            <w:tcW w:w="1278" w:type="dxa"/>
            <w:shd w:val="clear" w:color="auto" w:fill="auto"/>
          </w:tcPr>
          <w:p w14:paraId="4BFF9117" w14:textId="77777777" w:rsidR="00981351" w:rsidRPr="002A262B" w:rsidRDefault="00981351" w:rsidP="000F665B">
            <w:pPr>
              <w:rPr>
                <w:rFonts w:ascii="Arial" w:hAnsi="Arial" w:cs="Arial"/>
                <w:sz w:val="18"/>
                <w:szCs w:val="18"/>
              </w:rPr>
            </w:pPr>
            <w:r>
              <w:rPr>
                <w:rFonts w:ascii="Arial" w:hAnsi="Arial" w:cs="Arial"/>
                <w:sz w:val="18"/>
                <w:szCs w:val="18"/>
              </w:rPr>
              <w:t>35.3</w:t>
            </w:r>
          </w:p>
        </w:tc>
      </w:tr>
      <w:tr w:rsidR="00981351" w:rsidRPr="002A262B" w14:paraId="22501781" w14:textId="77777777" w:rsidTr="000F665B">
        <w:trPr>
          <w:trHeight w:val="202"/>
          <w:jc w:val="center"/>
        </w:trPr>
        <w:tc>
          <w:tcPr>
            <w:tcW w:w="1381" w:type="dxa"/>
            <w:shd w:val="clear" w:color="auto" w:fill="auto"/>
          </w:tcPr>
          <w:p w14:paraId="66B84568" w14:textId="77777777" w:rsidR="00981351" w:rsidRPr="002A262B" w:rsidRDefault="00981351" w:rsidP="000F665B">
            <w:pPr>
              <w:rPr>
                <w:rFonts w:ascii="Arial" w:hAnsi="Arial" w:cs="Arial"/>
                <w:b/>
                <w:sz w:val="18"/>
                <w:szCs w:val="18"/>
              </w:rPr>
            </w:pPr>
            <w:r w:rsidRPr="002A262B">
              <w:rPr>
                <w:rFonts w:ascii="Arial" w:hAnsi="Arial" w:cs="Arial"/>
                <w:b/>
                <w:sz w:val="18"/>
                <w:szCs w:val="18"/>
              </w:rPr>
              <w:t>St. Mary’s</w:t>
            </w:r>
          </w:p>
        </w:tc>
        <w:tc>
          <w:tcPr>
            <w:tcW w:w="1030" w:type="dxa"/>
            <w:shd w:val="clear" w:color="auto" w:fill="auto"/>
          </w:tcPr>
          <w:p w14:paraId="464BA290" w14:textId="77777777" w:rsidR="00981351" w:rsidRPr="002A262B" w:rsidRDefault="00981351" w:rsidP="000F665B">
            <w:pPr>
              <w:rPr>
                <w:rFonts w:ascii="Arial" w:hAnsi="Arial" w:cs="Arial"/>
                <w:sz w:val="18"/>
                <w:szCs w:val="18"/>
              </w:rPr>
            </w:pPr>
            <w:r w:rsidRPr="002A262B">
              <w:rPr>
                <w:rFonts w:ascii="Arial" w:hAnsi="Arial" w:cs="Arial"/>
                <w:sz w:val="18"/>
                <w:szCs w:val="18"/>
              </w:rPr>
              <w:t>3</w:t>
            </w:r>
            <w:r>
              <w:rPr>
                <w:rFonts w:ascii="Arial" w:hAnsi="Arial" w:cs="Arial"/>
                <w:sz w:val="18"/>
                <w:szCs w:val="18"/>
              </w:rPr>
              <w:t>2.0</w:t>
            </w:r>
          </w:p>
        </w:tc>
        <w:tc>
          <w:tcPr>
            <w:tcW w:w="1402" w:type="dxa"/>
            <w:shd w:val="clear" w:color="auto" w:fill="auto"/>
          </w:tcPr>
          <w:p w14:paraId="5EA84AD9" w14:textId="77777777" w:rsidR="00981351" w:rsidRPr="002A262B" w:rsidRDefault="00981351" w:rsidP="000F665B">
            <w:pPr>
              <w:rPr>
                <w:rFonts w:ascii="Arial" w:hAnsi="Arial" w:cs="Arial"/>
                <w:sz w:val="18"/>
                <w:szCs w:val="18"/>
              </w:rPr>
            </w:pPr>
            <w:r>
              <w:rPr>
                <w:rFonts w:ascii="Arial" w:hAnsi="Arial" w:cs="Arial"/>
                <w:sz w:val="18"/>
                <w:szCs w:val="18"/>
              </w:rPr>
              <w:t>43.6</w:t>
            </w:r>
          </w:p>
        </w:tc>
        <w:tc>
          <w:tcPr>
            <w:tcW w:w="1460" w:type="dxa"/>
            <w:tcBorders>
              <w:left w:val="single" w:sz="4" w:space="0" w:color="auto"/>
              <w:right w:val="single" w:sz="4" w:space="0" w:color="auto"/>
            </w:tcBorders>
            <w:shd w:val="clear" w:color="auto" w:fill="auto"/>
          </w:tcPr>
          <w:p w14:paraId="794C4D2E" w14:textId="77777777" w:rsidR="00981351" w:rsidRPr="002A262B" w:rsidRDefault="00981351" w:rsidP="000F665B">
            <w:pPr>
              <w:rPr>
                <w:rFonts w:ascii="Arial" w:hAnsi="Arial" w:cs="Arial"/>
                <w:sz w:val="18"/>
                <w:szCs w:val="18"/>
              </w:rPr>
            </w:pPr>
            <w:r>
              <w:rPr>
                <w:rFonts w:ascii="Arial" w:hAnsi="Arial" w:cs="Arial"/>
                <w:sz w:val="18"/>
                <w:szCs w:val="18"/>
              </w:rPr>
              <w:t>24.0</w:t>
            </w:r>
          </w:p>
        </w:tc>
        <w:tc>
          <w:tcPr>
            <w:tcW w:w="1381" w:type="dxa"/>
            <w:tcBorders>
              <w:left w:val="single" w:sz="4" w:space="0" w:color="auto"/>
            </w:tcBorders>
            <w:shd w:val="clear" w:color="auto" w:fill="auto"/>
          </w:tcPr>
          <w:p w14:paraId="7F39E28E" w14:textId="77777777" w:rsidR="00981351" w:rsidRPr="002A262B" w:rsidRDefault="00981351" w:rsidP="000F665B">
            <w:pPr>
              <w:rPr>
                <w:rFonts w:ascii="Arial" w:hAnsi="Arial" w:cs="Arial"/>
                <w:sz w:val="18"/>
                <w:szCs w:val="18"/>
              </w:rPr>
            </w:pPr>
            <w:r>
              <w:rPr>
                <w:rFonts w:ascii="Arial" w:hAnsi="Arial" w:cs="Arial"/>
                <w:sz w:val="18"/>
                <w:szCs w:val="18"/>
              </w:rPr>
              <w:t>37.4</w:t>
            </w:r>
          </w:p>
        </w:tc>
        <w:tc>
          <w:tcPr>
            <w:tcW w:w="1179" w:type="dxa"/>
            <w:shd w:val="clear" w:color="auto" w:fill="auto"/>
          </w:tcPr>
          <w:p w14:paraId="6AB563BC" w14:textId="77777777" w:rsidR="00981351" w:rsidRPr="002A262B" w:rsidRDefault="00981351" w:rsidP="000F665B">
            <w:pPr>
              <w:rPr>
                <w:rFonts w:ascii="Arial" w:hAnsi="Arial" w:cs="Arial"/>
                <w:sz w:val="18"/>
                <w:szCs w:val="18"/>
              </w:rPr>
            </w:pPr>
            <w:r>
              <w:rPr>
                <w:rFonts w:ascii="Arial" w:hAnsi="Arial" w:cs="Arial"/>
                <w:sz w:val="18"/>
                <w:szCs w:val="18"/>
              </w:rPr>
              <w:t>89.7</w:t>
            </w:r>
          </w:p>
        </w:tc>
        <w:tc>
          <w:tcPr>
            <w:tcW w:w="1278" w:type="dxa"/>
            <w:shd w:val="clear" w:color="auto" w:fill="auto"/>
          </w:tcPr>
          <w:p w14:paraId="4BC010C4" w14:textId="77777777" w:rsidR="00981351" w:rsidRPr="002A262B" w:rsidRDefault="00981351" w:rsidP="000F665B">
            <w:pPr>
              <w:rPr>
                <w:rFonts w:ascii="Arial" w:hAnsi="Arial" w:cs="Arial"/>
                <w:sz w:val="18"/>
                <w:szCs w:val="18"/>
              </w:rPr>
            </w:pPr>
            <w:r>
              <w:rPr>
                <w:rFonts w:ascii="Arial" w:hAnsi="Arial" w:cs="Arial"/>
                <w:sz w:val="18"/>
                <w:szCs w:val="18"/>
              </w:rPr>
              <w:t>30.4</w:t>
            </w:r>
          </w:p>
        </w:tc>
      </w:tr>
      <w:tr w:rsidR="00981351" w:rsidRPr="002A262B" w14:paraId="6BCB22E5" w14:textId="77777777" w:rsidTr="000F665B">
        <w:trPr>
          <w:trHeight w:val="202"/>
          <w:jc w:val="center"/>
        </w:trPr>
        <w:tc>
          <w:tcPr>
            <w:tcW w:w="1381" w:type="dxa"/>
            <w:shd w:val="clear" w:color="auto" w:fill="auto"/>
          </w:tcPr>
          <w:p w14:paraId="75A283B5" w14:textId="77777777" w:rsidR="00981351" w:rsidRPr="002A262B" w:rsidRDefault="00981351" w:rsidP="000F665B">
            <w:pPr>
              <w:rPr>
                <w:rFonts w:ascii="Arial" w:hAnsi="Arial" w:cs="Arial"/>
                <w:b/>
                <w:sz w:val="18"/>
                <w:szCs w:val="18"/>
              </w:rPr>
            </w:pPr>
            <w:r w:rsidRPr="002A262B">
              <w:rPr>
                <w:rFonts w:ascii="Arial" w:hAnsi="Arial" w:cs="Arial"/>
                <w:b/>
                <w:sz w:val="18"/>
                <w:szCs w:val="18"/>
              </w:rPr>
              <w:t>Somerset</w:t>
            </w:r>
          </w:p>
        </w:tc>
        <w:tc>
          <w:tcPr>
            <w:tcW w:w="1030" w:type="dxa"/>
            <w:shd w:val="clear" w:color="auto" w:fill="auto"/>
          </w:tcPr>
          <w:p w14:paraId="76A39A68" w14:textId="77777777" w:rsidR="00981351" w:rsidRPr="002A262B" w:rsidRDefault="00981351" w:rsidP="000F665B">
            <w:pPr>
              <w:rPr>
                <w:rFonts w:ascii="Arial" w:hAnsi="Arial" w:cs="Arial"/>
                <w:sz w:val="18"/>
                <w:szCs w:val="18"/>
              </w:rPr>
            </w:pPr>
            <w:r>
              <w:rPr>
                <w:rFonts w:ascii="Arial" w:hAnsi="Arial" w:cs="Arial"/>
                <w:sz w:val="18"/>
                <w:szCs w:val="18"/>
              </w:rPr>
              <w:t>82.8</w:t>
            </w:r>
          </w:p>
        </w:tc>
        <w:tc>
          <w:tcPr>
            <w:tcW w:w="1402" w:type="dxa"/>
            <w:shd w:val="clear" w:color="auto" w:fill="auto"/>
          </w:tcPr>
          <w:p w14:paraId="7D6777F2" w14:textId="77777777" w:rsidR="00981351" w:rsidRPr="002A262B" w:rsidRDefault="00981351" w:rsidP="000F665B">
            <w:pPr>
              <w:rPr>
                <w:rFonts w:ascii="Arial" w:hAnsi="Arial" w:cs="Arial"/>
                <w:sz w:val="18"/>
                <w:szCs w:val="18"/>
              </w:rPr>
            </w:pPr>
            <w:r>
              <w:rPr>
                <w:rFonts w:ascii="Arial" w:hAnsi="Arial" w:cs="Arial"/>
                <w:sz w:val="18"/>
                <w:szCs w:val="18"/>
              </w:rPr>
              <w:t>10.0</w:t>
            </w:r>
          </w:p>
        </w:tc>
        <w:tc>
          <w:tcPr>
            <w:tcW w:w="1460" w:type="dxa"/>
            <w:tcBorders>
              <w:left w:val="single" w:sz="4" w:space="0" w:color="auto"/>
              <w:right w:val="single" w:sz="4" w:space="0" w:color="auto"/>
            </w:tcBorders>
            <w:shd w:val="clear" w:color="auto" w:fill="auto"/>
          </w:tcPr>
          <w:p w14:paraId="05717BF9" w14:textId="77777777" w:rsidR="00981351" w:rsidRPr="002A262B" w:rsidRDefault="00981351" w:rsidP="000F665B">
            <w:pPr>
              <w:rPr>
                <w:rFonts w:ascii="Arial" w:hAnsi="Arial" w:cs="Arial"/>
                <w:sz w:val="18"/>
                <w:szCs w:val="18"/>
              </w:rPr>
            </w:pPr>
            <w:r>
              <w:rPr>
                <w:rFonts w:ascii="Arial" w:hAnsi="Arial" w:cs="Arial"/>
                <w:sz w:val="18"/>
                <w:szCs w:val="18"/>
              </w:rPr>
              <w:t>34.4</w:t>
            </w:r>
          </w:p>
        </w:tc>
        <w:tc>
          <w:tcPr>
            <w:tcW w:w="1381" w:type="dxa"/>
            <w:tcBorders>
              <w:left w:val="single" w:sz="4" w:space="0" w:color="auto"/>
            </w:tcBorders>
            <w:shd w:val="clear" w:color="auto" w:fill="auto"/>
          </w:tcPr>
          <w:p w14:paraId="6DADB913" w14:textId="77777777" w:rsidR="00981351" w:rsidRPr="002A262B" w:rsidRDefault="00981351" w:rsidP="000F665B">
            <w:pPr>
              <w:rPr>
                <w:rFonts w:ascii="Arial" w:hAnsi="Arial" w:cs="Arial"/>
                <w:sz w:val="18"/>
                <w:szCs w:val="18"/>
              </w:rPr>
            </w:pPr>
            <w:r>
              <w:rPr>
                <w:rFonts w:ascii="Arial" w:hAnsi="Arial" w:cs="Arial"/>
                <w:sz w:val="18"/>
                <w:szCs w:val="18"/>
              </w:rPr>
              <w:t>65.4</w:t>
            </w:r>
          </w:p>
        </w:tc>
        <w:tc>
          <w:tcPr>
            <w:tcW w:w="1179" w:type="dxa"/>
            <w:shd w:val="clear" w:color="auto" w:fill="auto"/>
          </w:tcPr>
          <w:p w14:paraId="3CA201E4" w14:textId="77777777" w:rsidR="00981351" w:rsidRPr="002A262B" w:rsidRDefault="00981351" w:rsidP="000F665B">
            <w:pPr>
              <w:rPr>
                <w:rFonts w:ascii="Arial" w:hAnsi="Arial" w:cs="Arial"/>
                <w:sz w:val="18"/>
                <w:szCs w:val="18"/>
              </w:rPr>
            </w:pPr>
            <w:r>
              <w:rPr>
                <w:rFonts w:ascii="Arial" w:hAnsi="Arial" w:cs="Arial"/>
                <w:sz w:val="18"/>
                <w:szCs w:val="18"/>
              </w:rPr>
              <w:t>81.8</w:t>
            </w:r>
          </w:p>
        </w:tc>
        <w:tc>
          <w:tcPr>
            <w:tcW w:w="1278" w:type="dxa"/>
            <w:shd w:val="clear" w:color="auto" w:fill="auto"/>
          </w:tcPr>
          <w:p w14:paraId="2E2F6890" w14:textId="77777777" w:rsidR="00981351" w:rsidRPr="002A262B" w:rsidRDefault="00981351" w:rsidP="000F665B">
            <w:pPr>
              <w:rPr>
                <w:rFonts w:ascii="Arial" w:hAnsi="Arial" w:cs="Arial"/>
                <w:sz w:val="18"/>
                <w:szCs w:val="18"/>
              </w:rPr>
            </w:pPr>
            <w:r>
              <w:rPr>
                <w:rFonts w:ascii="Arial" w:hAnsi="Arial" w:cs="Arial"/>
                <w:sz w:val="18"/>
                <w:szCs w:val="18"/>
              </w:rPr>
              <w:t>14.4</w:t>
            </w:r>
          </w:p>
        </w:tc>
      </w:tr>
      <w:tr w:rsidR="00981351" w:rsidRPr="002A262B" w14:paraId="0FF0E358" w14:textId="77777777" w:rsidTr="000F665B">
        <w:trPr>
          <w:trHeight w:val="202"/>
          <w:jc w:val="center"/>
        </w:trPr>
        <w:tc>
          <w:tcPr>
            <w:tcW w:w="1381" w:type="dxa"/>
            <w:tcBorders>
              <w:bottom w:val="single" w:sz="4" w:space="0" w:color="auto"/>
            </w:tcBorders>
            <w:shd w:val="clear" w:color="auto" w:fill="auto"/>
          </w:tcPr>
          <w:p w14:paraId="6B068913" w14:textId="77777777" w:rsidR="00981351" w:rsidRPr="002A262B" w:rsidRDefault="00981351" w:rsidP="000F665B">
            <w:pPr>
              <w:rPr>
                <w:rFonts w:ascii="Arial" w:hAnsi="Arial" w:cs="Arial"/>
                <w:b/>
                <w:sz w:val="18"/>
                <w:szCs w:val="18"/>
              </w:rPr>
            </w:pPr>
            <w:r w:rsidRPr="002A262B">
              <w:rPr>
                <w:rFonts w:ascii="Arial" w:hAnsi="Arial" w:cs="Arial"/>
                <w:b/>
                <w:sz w:val="18"/>
                <w:szCs w:val="18"/>
              </w:rPr>
              <w:t>Talbot</w:t>
            </w:r>
          </w:p>
        </w:tc>
        <w:tc>
          <w:tcPr>
            <w:tcW w:w="1030" w:type="dxa"/>
            <w:tcBorders>
              <w:bottom w:val="single" w:sz="4" w:space="0" w:color="auto"/>
            </w:tcBorders>
            <w:shd w:val="clear" w:color="auto" w:fill="auto"/>
          </w:tcPr>
          <w:p w14:paraId="74C58EAB" w14:textId="77777777" w:rsidR="00981351" w:rsidRPr="002A262B" w:rsidRDefault="00981351" w:rsidP="000F665B">
            <w:pPr>
              <w:rPr>
                <w:rFonts w:ascii="Arial" w:hAnsi="Arial" w:cs="Arial"/>
                <w:sz w:val="18"/>
                <w:szCs w:val="18"/>
              </w:rPr>
            </w:pPr>
            <w:r w:rsidRPr="002A262B">
              <w:rPr>
                <w:rFonts w:ascii="Arial" w:hAnsi="Arial" w:cs="Arial"/>
                <w:sz w:val="18"/>
                <w:szCs w:val="18"/>
              </w:rPr>
              <w:t>45</w:t>
            </w:r>
            <w:r>
              <w:rPr>
                <w:rFonts w:ascii="Arial" w:hAnsi="Arial" w:cs="Arial"/>
                <w:sz w:val="18"/>
                <w:szCs w:val="18"/>
              </w:rPr>
              <w:t>.2</w:t>
            </w:r>
          </w:p>
        </w:tc>
        <w:tc>
          <w:tcPr>
            <w:tcW w:w="1402" w:type="dxa"/>
            <w:tcBorders>
              <w:bottom w:val="single" w:sz="4" w:space="0" w:color="auto"/>
            </w:tcBorders>
            <w:shd w:val="clear" w:color="auto" w:fill="auto"/>
          </w:tcPr>
          <w:p w14:paraId="59FF1E32" w14:textId="77777777" w:rsidR="00981351" w:rsidRPr="002A262B" w:rsidRDefault="00981351" w:rsidP="000F665B">
            <w:pPr>
              <w:rPr>
                <w:rFonts w:ascii="Arial" w:hAnsi="Arial" w:cs="Arial"/>
                <w:sz w:val="18"/>
                <w:szCs w:val="18"/>
              </w:rPr>
            </w:pPr>
            <w:r>
              <w:rPr>
                <w:rFonts w:ascii="Arial" w:hAnsi="Arial" w:cs="Arial"/>
                <w:sz w:val="18"/>
                <w:szCs w:val="18"/>
              </w:rPr>
              <w:t>50.0</w:t>
            </w:r>
          </w:p>
        </w:tc>
        <w:tc>
          <w:tcPr>
            <w:tcW w:w="1460" w:type="dxa"/>
            <w:tcBorders>
              <w:left w:val="single" w:sz="4" w:space="0" w:color="auto"/>
              <w:bottom w:val="single" w:sz="4" w:space="0" w:color="auto"/>
              <w:right w:val="single" w:sz="4" w:space="0" w:color="auto"/>
            </w:tcBorders>
            <w:shd w:val="clear" w:color="auto" w:fill="auto"/>
          </w:tcPr>
          <w:p w14:paraId="2B36498B" w14:textId="77777777" w:rsidR="00981351" w:rsidRPr="002A262B" w:rsidRDefault="00981351" w:rsidP="000F665B">
            <w:pPr>
              <w:rPr>
                <w:rFonts w:ascii="Arial" w:hAnsi="Arial" w:cs="Arial"/>
                <w:sz w:val="18"/>
                <w:szCs w:val="18"/>
              </w:rPr>
            </w:pPr>
            <w:r>
              <w:rPr>
                <w:rFonts w:ascii="Arial" w:hAnsi="Arial" w:cs="Arial"/>
                <w:sz w:val="18"/>
                <w:szCs w:val="18"/>
              </w:rPr>
              <w:t>34.3</w:t>
            </w:r>
          </w:p>
        </w:tc>
        <w:tc>
          <w:tcPr>
            <w:tcW w:w="1381" w:type="dxa"/>
            <w:tcBorders>
              <w:left w:val="single" w:sz="4" w:space="0" w:color="auto"/>
              <w:bottom w:val="single" w:sz="4" w:space="0" w:color="auto"/>
            </w:tcBorders>
            <w:shd w:val="clear" w:color="auto" w:fill="auto"/>
          </w:tcPr>
          <w:p w14:paraId="5CB02A1E" w14:textId="77777777" w:rsidR="00981351" w:rsidRPr="002A262B" w:rsidRDefault="00981351" w:rsidP="000F665B">
            <w:pPr>
              <w:rPr>
                <w:rFonts w:ascii="Arial" w:hAnsi="Arial" w:cs="Arial"/>
                <w:sz w:val="18"/>
                <w:szCs w:val="18"/>
              </w:rPr>
            </w:pPr>
            <w:r>
              <w:rPr>
                <w:rFonts w:ascii="Arial" w:hAnsi="Arial" w:cs="Arial"/>
                <w:sz w:val="18"/>
                <w:szCs w:val="18"/>
              </w:rPr>
              <w:t>64.1</w:t>
            </w:r>
          </w:p>
        </w:tc>
        <w:tc>
          <w:tcPr>
            <w:tcW w:w="1179" w:type="dxa"/>
            <w:tcBorders>
              <w:bottom w:val="single" w:sz="4" w:space="0" w:color="auto"/>
            </w:tcBorders>
            <w:shd w:val="clear" w:color="auto" w:fill="auto"/>
          </w:tcPr>
          <w:p w14:paraId="6D4CABD2" w14:textId="77777777" w:rsidR="00981351" w:rsidRPr="002A262B" w:rsidRDefault="00981351" w:rsidP="000F665B">
            <w:pPr>
              <w:rPr>
                <w:rFonts w:ascii="Arial" w:hAnsi="Arial" w:cs="Arial"/>
                <w:sz w:val="18"/>
                <w:szCs w:val="18"/>
              </w:rPr>
            </w:pPr>
            <w:r>
              <w:rPr>
                <w:rFonts w:ascii="Arial" w:hAnsi="Arial" w:cs="Arial"/>
                <w:sz w:val="18"/>
                <w:szCs w:val="18"/>
              </w:rPr>
              <w:t>89.5</w:t>
            </w:r>
          </w:p>
        </w:tc>
        <w:tc>
          <w:tcPr>
            <w:tcW w:w="1278" w:type="dxa"/>
            <w:tcBorders>
              <w:bottom w:val="single" w:sz="4" w:space="0" w:color="auto"/>
            </w:tcBorders>
            <w:shd w:val="clear" w:color="auto" w:fill="auto"/>
          </w:tcPr>
          <w:p w14:paraId="316878D9" w14:textId="77777777" w:rsidR="00981351" w:rsidRPr="002A262B" w:rsidRDefault="00981351" w:rsidP="000F665B">
            <w:pPr>
              <w:rPr>
                <w:rFonts w:ascii="Arial" w:hAnsi="Arial" w:cs="Arial"/>
                <w:sz w:val="18"/>
                <w:szCs w:val="18"/>
              </w:rPr>
            </w:pPr>
            <w:r>
              <w:rPr>
                <w:rFonts w:ascii="Arial" w:hAnsi="Arial" w:cs="Arial"/>
                <w:sz w:val="18"/>
                <w:szCs w:val="18"/>
              </w:rPr>
              <w:t>37.4</w:t>
            </w:r>
          </w:p>
        </w:tc>
      </w:tr>
      <w:tr w:rsidR="00981351" w:rsidRPr="002A262B" w14:paraId="502FBEF5" w14:textId="77777777" w:rsidTr="000F665B">
        <w:trPr>
          <w:trHeight w:val="202"/>
          <w:jc w:val="center"/>
        </w:trPr>
        <w:tc>
          <w:tcPr>
            <w:tcW w:w="1381" w:type="dxa"/>
            <w:tcBorders>
              <w:bottom w:val="single" w:sz="4" w:space="0" w:color="auto"/>
            </w:tcBorders>
            <w:shd w:val="clear" w:color="auto" w:fill="auto"/>
          </w:tcPr>
          <w:p w14:paraId="274E5786" w14:textId="77777777" w:rsidR="00981351" w:rsidRPr="002A262B" w:rsidRDefault="00981351" w:rsidP="000F665B">
            <w:pPr>
              <w:rPr>
                <w:rFonts w:ascii="Arial" w:hAnsi="Arial" w:cs="Arial"/>
                <w:b/>
                <w:sz w:val="18"/>
                <w:szCs w:val="18"/>
              </w:rPr>
            </w:pPr>
            <w:r w:rsidRPr="002A262B">
              <w:rPr>
                <w:rFonts w:ascii="Arial" w:hAnsi="Arial" w:cs="Arial"/>
                <w:b/>
                <w:sz w:val="18"/>
                <w:szCs w:val="18"/>
              </w:rPr>
              <w:t>Washington</w:t>
            </w:r>
          </w:p>
        </w:tc>
        <w:tc>
          <w:tcPr>
            <w:tcW w:w="1030" w:type="dxa"/>
            <w:tcBorders>
              <w:bottom w:val="single" w:sz="4" w:space="0" w:color="auto"/>
            </w:tcBorders>
            <w:shd w:val="clear" w:color="auto" w:fill="auto"/>
          </w:tcPr>
          <w:p w14:paraId="03807E22" w14:textId="77777777" w:rsidR="00981351" w:rsidRPr="002A262B" w:rsidRDefault="00981351" w:rsidP="000F665B">
            <w:pPr>
              <w:rPr>
                <w:rFonts w:ascii="Arial" w:hAnsi="Arial" w:cs="Arial"/>
                <w:sz w:val="18"/>
                <w:szCs w:val="18"/>
              </w:rPr>
            </w:pPr>
            <w:r w:rsidRPr="002A262B">
              <w:rPr>
                <w:rFonts w:ascii="Arial" w:hAnsi="Arial" w:cs="Arial"/>
                <w:sz w:val="18"/>
                <w:szCs w:val="18"/>
              </w:rPr>
              <w:t>4</w:t>
            </w:r>
            <w:r>
              <w:rPr>
                <w:rFonts w:ascii="Arial" w:hAnsi="Arial" w:cs="Arial"/>
                <w:sz w:val="18"/>
                <w:szCs w:val="18"/>
              </w:rPr>
              <w:t>5.3</w:t>
            </w:r>
          </w:p>
        </w:tc>
        <w:tc>
          <w:tcPr>
            <w:tcW w:w="1402" w:type="dxa"/>
            <w:tcBorders>
              <w:bottom w:val="single" w:sz="4" w:space="0" w:color="auto"/>
            </w:tcBorders>
            <w:shd w:val="clear" w:color="auto" w:fill="auto"/>
          </w:tcPr>
          <w:p w14:paraId="737398A5" w14:textId="77777777" w:rsidR="00981351" w:rsidRPr="002A262B" w:rsidRDefault="00981351" w:rsidP="000F665B">
            <w:pPr>
              <w:rPr>
                <w:rFonts w:ascii="Arial" w:hAnsi="Arial" w:cs="Arial"/>
                <w:sz w:val="18"/>
                <w:szCs w:val="18"/>
              </w:rPr>
            </w:pPr>
            <w:r>
              <w:rPr>
                <w:rFonts w:ascii="Arial" w:hAnsi="Arial" w:cs="Arial"/>
                <w:sz w:val="18"/>
                <w:szCs w:val="18"/>
              </w:rPr>
              <w:t>15.9</w:t>
            </w:r>
          </w:p>
        </w:tc>
        <w:tc>
          <w:tcPr>
            <w:tcW w:w="1460" w:type="dxa"/>
            <w:tcBorders>
              <w:left w:val="single" w:sz="4" w:space="0" w:color="auto"/>
              <w:bottom w:val="single" w:sz="4" w:space="0" w:color="auto"/>
              <w:right w:val="single" w:sz="4" w:space="0" w:color="auto"/>
            </w:tcBorders>
            <w:shd w:val="clear" w:color="auto" w:fill="auto"/>
          </w:tcPr>
          <w:p w14:paraId="34B3D7EB" w14:textId="77777777" w:rsidR="00981351" w:rsidRPr="002A262B" w:rsidRDefault="00981351" w:rsidP="000F665B">
            <w:pPr>
              <w:rPr>
                <w:rFonts w:ascii="Arial" w:hAnsi="Arial" w:cs="Arial"/>
                <w:sz w:val="18"/>
                <w:szCs w:val="18"/>
              </w:rPr>
            </w:pPr>
            <w:r>
              <w:rPr>
                <w:rFonts w:ascii="Arial" w:hAnsi="Arial" w:cs="Arial"/>
                <w:sz w:val="18"/>
                <w:szCs w:val="18"/>
              </w:rPr>
              <w:t>39.8</w:t>
            </w:r>
          </w:p>
        </w:tc>
        <w:tc>
          <w:tcPr>
            <w:tcW w:w="1381" w:type="dxa"/>
            <w:tcBorders>
              <w:left w:val="single" w:sz="4" w:space="0" w:color="auto"/>
              <w:bottom w:val="single" w:sz="4" w:space="0" w:color="auto"/>
            </w:tcBorders>
            <w:shd w:val="clear" w:color="auto" w:fill="auto"/>
          </w:tcPr>
          <w:p w14:paraId="726F3473" w14:textId="77777777" w:rsidR="00981351" w:rsidRPr="002A262B" w:rsidRDefault="00981351" w:rsidP="000F665B">
            <w:pPr>
              <w:rPr>
                <w:rFonts w:ascii="Arial" w:hAnsi="Arial" w:cs="Arial"/>
                <w:sz w:val="18"/>
                <w:szCs w:val="18"/>
              </w:rPr>
            </w:pPr>
            <w:r>
              <w:rPr>
                <w:rFonts w:ascii="Arial" w:hAnsi="Arial" w:cs="Arial"/>
                <w:sz w:val="18"/>
                <w:szCs w:val="18"/>
              </w:rPr>
              <w:t>64.2</w:t>
            </w:r>
          </w:p>
        </w:tc>
        <w:tc>
          <w:tcPr>
            <w:tcW w:w="1179" w:type="dxa"/>
            <w:tcBorders>
              <w:bottom w:val="single" w:sz="4" w:space="0" w:color="auto"/>
            </w:tcBorders>
            <w:shd w:val="clear" w:color="auto" w:fill="auto"/>
          </w:tcPr>
          <w:p w14:paraId="2F3C1711" w14:textId="77777777" w:rsidR="00981351" w:rsidRPr="002A262B" w:rsidRDefault="00981351" w:rsidP="000F665B">
            <w:pPr>
              <w:rPr>
                <w:rFonts w:ascii="Arial" w:hAnsi="Arial" w:cs="Arial"/>
                <w:sz w:val="18"/>
                <w:szCs w:val="18"/>
              </w:rPr>
            </w:pPr>
            <w:r>
              <w:rPr>
                <w:rFonts w:ascii="Arial" w:hAnsi="Arial" w:cs="Arial"/>
                <w:sz w:val="18"/>
                <w:szCs w:val="18"/>
              </w:rPr>
              <w:t>87.0</w:t>
            </w:r>
          </w:p>
        </w:tc>
        <w:tc>
          <w:tcPr>
            <w:tcW w:w="1278" w:type="dxa"/>
            <w:tcBorders>
              <w:bottom w:val="single" w:sz="4" w:space="0" w:color="auto"/>
            </w:tcBorders>
            <w:shd w:val="clear" w:color="auto" w:fill="auto"/>
          </w:tcPr>
          <w:p w14:paraId="2F4DA13F" w14:textId="77777777" w:rsidR="00981351" w:rsidRPr="002A262B" w:rsidRDefault="00981351" w:rsidP="000F665B">
            <w:pPr>
              <w:rPr>
                <w:rFonts w:ascii="Arial" w:hAnsi="Arial" w:cs="Arial"/>
                <w:sz w:val="18"/>
                <w:szCs w:val="18"/>
              </w:rPr>
            </w:pPr>
            <w:r>
              <w:rPr>
                <w:rFonts w:ascii="Arial" w:hAnsi="Arial" w:cs="Arial"/>
                <w:sz w:val="18"/>
                <w:szCs w:val="18"/>
              </w:rPr>
              <w:t>21.5</w:t>
            </w:r>
          </w:p>
        </w:tc>
      </w:tr>
      <w:tr w:rsidR="00981351" w:rsidRPr="002A262B" w14:paraId="7FD14A0D" w14:textId="77777777" w:rsidTr="000F665B">
        <w:trPr>
          <w:trHeight w:val="234"/>
          <w:jc w:val="center"/>
        </w:trPr>
        <w:tc>
          <w:tcPr>
            <w:tcW w:w="1381" w:type="dxa"/>
            <w:shd w:val="clear" w:color="auto" w:fill="auto"/>
          </w:tcPr>
          <w:p w14:paraId="52BDAB5F" w14:textId="77777777" w:rsidR="00981351" w:rsidRPr="002A262B" w:rsidRDefault="00981351" w:rsidP="000F665B">
            <w:pPr>
              <w:rPr>
                <w:rFonts w:ascii="Arial" w:hAnsi="Arial" w:cs="Arial"/>
                <w:b/>
                <w:sz w:val="18"/>
                <w:szCs w:val="18"/>
              </w:rPr>
            </w:pPr>
            <w:r w:rsidRPr="002A262B">
              <w:rPr>
                <w:rFonts w:ascii="Arial" w:hAnsi="Arial" w:cs="Arial"/>
                <w:b/>
                <w:sz w:val="18"/>
                <w:szCs w:val="18"/>
              </w:rPr>
              <w:t>Wicomico*</w:t>
            </w:r>
          </w:p>
        </w:tc>
        <w:tc>
          <w:tcPr>
            <w:tcW w:w="1030" w:type="dxa"/>
            <w:tcBorders>
              <w:bottom w:val="single" w:sz="4" w:space="0" w:color="auto"/>
            </w:tcBorders>
            <w:shd w:val="clear" w:color="auto" w:fill="auto"/>
          </w:tcPr>
          <w:p w14:paraId="51644AB4" w14:textId="77777777" w:rsidR="00981351" w:rsidRPr="002A262B" w:rsidRDefault="00981351" w:rsidP="000F665B">
            <w:pPr>
              <w:rPr>
                <w:rFonts w:ascii="Arial" w:hAnsi="Arial" w:cs="Arial"/>
                <w:sz w:val="18"/>
                <w:szCs w:val="18"/>
              </w:rPr>
            </w:pPr>
            <w:r>
              <w:rPr>
                <w:rFonts w:ascii="Arial" w:hAnsi="Arial" w:cs="Arial"/>
                <w:sz w:val="18"/>
                <w:szCs w:val="18"/>
              </w:rPr>
              <w:t>59.9</w:t>
            </w:r>
          </w:p>
        </w:tc>
        <w:tc>
          <w:tcPr>
            <w:tcW w:w="1402" w:type="dxa"/>
            <w:tcBorders>
              <w:bottom w:val="single" w:sz="4" w:space="0" w:color="auto"/>
            </w:tcBorders>
            <w:shd w:val="clear" w:color="auto" w:fill="auto"/>
          </w:tcPr>
          <w:p w14:paraId="0F92CA83" w14:textId="77777777" w:rsidR="00981351" w:rsidRPr="002A262B" w:rsidRDefault="00981351" w:rsidP="000F665B">
            <w:pPr>
              <w:rPr>
                <w:rFonts w:ascii="Arial" w:hAnsi="Arial" w:cs="Arial"/>
                <w:sz w:val="18"/>
                <w:szCs w:val="18"/>
              </w:rPr>
            </w:pPr>
            <w:r>
              <w:rPr>
                <w:rFonts w:ascii="Arial" w:hAnsi="Arial" w:cs="Arial"/>
                <w:sz w:val="18"/>
                <w:szCs w:val="18"/>
              </w:rPr>
              <w:t>21.5</w:t>
            </w:r>
          </w:p>
        </w:tc>
        <w:tc>
          <w:tcPr>
            <w:tcW w:w="1460" w:type="dxa"/>
            <w:tcBorders>
              <w:left w:val="single" w:sz="4" w:space="0" w:color="auto"/>
              <w:bottom w:val="single" w:sz="4" w:space="0" w:color="auto"/>
              <w:right w:val="single" w:sz="4" w:space="0" w:color="auto"/>
            </w:tcBorders>
            <w:shd w:val="clear" w:color="auto" w:fill="auto"/>
          </w:tcPr>
          <w:p w14:paraId="0D6FC561" w14:textId="77777777" w:rsidR="00981351" w:rsidRPr="002A262B" w:rsidRDefault="00981351" w:rsidP="000F665B">
            <w:pPr>
              <w:rPr>
                <w:rFonts w:ascii="Arial" w:hAnsi="Arial" w:cs="Arial"/>
                <w:sz w:val="18"/>
                <w:szCs w:val="18"/>
              </w:rPr>
            </w:pPr>
            <w:r>
              <w:rPr>
                <w:rFonts w:ascii="Arial" w:hAnsi="Arial" w:cs="Arial"/>
                <w:sz w:val="18"/>
                <w:szCs w:val="18"/>
              </w:rPr>
              <w:t>24.6</w:t>
            </w:r>
          </w:p>
        </w:tc>
        <w:tc>
          <w:tcPr>
            <w:tcW w:w="1381" w:type="dxa"/>
            <w:tcBorders>
              <w:left w:val="single" w:sz="4" w:space="0" w:color="auto"/>
              <w:bottom w:val="single" w:sz="4" w:space="0" w:color="auto"/>
            </w:tcBorders>
            <w:shd w:val="clear" w:color="auto" w:fill="auto"/>
          </w:tcPr>
          <w:p w14:paraId="13F3E026" w14:textId="77777777" w:rsidR="00981351" w:rsidRPr="002A262B" w:rsidRDefault="00981351" w:rsidP="000F665B">
            <w:pPr>
              <w:rPr>
                <w:rFonts w:ascii="Arial" w:hAnsi="Arial" w:cs="Arial"/>
                <w:sz w:val="18"/>
                <w:szCs w:val="18"/>
              </w:rPr>
            </w:pPr>
            <w:r>
              <w:rPr>
                <w:rFonts w:ascii="Arial" w:hAnsi="Arial" w:cs="Arial"/>
                <w:sz w:val="18"/>
                <w:szCs w:val="18"/>
              </w:rPr>
              <w:t>55.5</w:t>
            </w:r>
          </w:p>
        </w:tc>
        <w:tc>
          <w:tcPr>
            <w:tcW w:w="1179" w:type="dxa"/>
            <w:tcBorders>
              <w:bottom w:val="single" w:sz="4" w:space="0" w:color="auto"/>
            </w:tcBorders>
            <w:shd w:val="clear" w:color="auto" w:fill="auto"/>
          </w:tcPr>
          <w:p w14:paraId="0DEAD757" w14:textId="77777777" w:rsidR="00981351" w:rsidRPr="002A262B" w:rsidRDefault="00981351" w:rsidP="000F665B">
            <w:pPr>
              <w:rPr>
                <w:rFonts w:ascii="Arial" w:hAnsi="Arial" w:cs="Arial"/>
                <w:sz w:val="18"/>
                <w:szCs w:val="18"/>
              </w:rPr>
            </w:pPr>
            <w:r>
              <w:rPr>
                <w:rFonts w:ascii="Arial" w:hAnsi="Arial" w:cs="Arial"/>
                <w:sz w:val="18"/>
                <w:szCs w:val="18"/>
              </w:rPr>
              <w:t>88.6</w:t>
            </w:r>
          </w:p>
        </w:tc>
        <w:tc>
          <w:tcPr>
            <w:tcW w:w="1278" w:type="dxa"/>
            <w:tcBorders>
              <w:bottom w:val="single" w:sz="4" w:space="0" w:color="auto"/>
            </w:tcBorders>
            <w:shd w:val="clear" w:color="auto" w:fill="auto"/>
          </w:tcPr>
          <w:p w14:paraId="0553EDAA" w14:textId="77777777" w:rsidR="00981351" w:rsidRPr="002A262B" w:rsidRDefault="00981351" w:rsidP="000F665B">
            <w:pPr>
              <w:rPr>
                <w:rFonts w:ascii="Arial" w:hAnsi="Arial" w:cs="Arial"/>
                <w:sz w:val="18"/>
                <w:szCs w:val="18"/>
              </w:rPr>
            </w:pPr>
            <w:r>
              <w:rPr>
                <w:rFonts w:ascii="Arial" w:hAnsi="Arial" w:cs="Arial"/>
                <w:sz w:val="18"/>
                <w:szCs w:val="18"/>
              </w:rPr>
              <w:t>27.8</w:t>
            </w:r>
          </w:p>
        </w:tc>
      </w:tr>
      <w:tr w:rsidR="00981351" w:rsidRPr="002A262B" w14:paraId="685D1800" w14:textId="77777777" w:rsidTr="000F665B">
        <w:trPr>
          <w:trHeight w:val="219"/>
          <w:jc w:val="center"/>
        </w:trPr>
        <w:tc>
          <w:tcPr>
            <w:tcW w:w="1381" w:type="dxa"/>
            <w:shd w:val="clear" w:color="auto" w:fill="auto"/>
          </w:tcPr>
          <w:p w14:paraId="1B12D6E0" w14:textId="77777777" w:rsidR="00981351" w:rsidRPr="002A262B" w:rsidRDefault="00981351" w:rsidP="000F665B">
            <w:pPr>
              <w:rPr>
                <w:rFonts w:ascii="Arial" w:hAnsi="Arial" w:cs="Arial"/>
                <w:b/>
                <w:sz w:val="18"/>
                <w:szCs w:val="18"/>
              </w:rPr>
            </w:pPr>
            <w:r w:rsidRPr="002A262B">
              <w:rPr>
                <w:rFonts w:ascii="Arial" w:hAnsi="Arial" w:cs="Arial"/>
                <w:b/>
                <w:sz w:val="18"/>
                <w:szCs w:val="18"/>
              </w:rPr>
              <w:t>Worcester</w:t>
            </w:r>
          </w:p>
        </w:tc>
        <w:tc>
          <w:tcPr>
            <w:tcW w:w="1030" w:type="dxa"/>
            <w:shd w:val="clear" w:color="auto" w:fill="auto"/>
          </w:tcPr>
          <w:p w14:paraId="3CCA167C" w14:textId="77777777" w:rsidR="00981351" w:rsidRPr="002A262B" w:rsidRDefault="00981351" w:rsidP="000F665B">
            <w:pPr>
              <w:rPr>
                <w:rFonts w:ascii="Arial" w:hAnsi="Arial" w:cs="Arial"/>
                <w:sz w:val="18"/>
                <w:szCs w:val="18"/>
              </w:rPr>
            </w:pPr>
            <w:r w:rsidRPr="002A262B">
              <w:rPr>
                <w:rFonts w:ascii="Arial" w:hAnsi="Arial" w:cs="Arial"/>
                <w:sz w:val="18"/>
                <w:szCs w:val="18"/>
              </w:rPr>
              <w:t>4</w:t>
            </w:r>
            <w:r>
              <w:rPr>
                <w:rFonts w:ascii="Arial" w:hAnsi="Arial" w:cs="Arial"/>
                <w:sz w:val="18"/>
                <w:szCs w:val="18"/>
              </w:rPr>
              <w:t>2.1</w:t>
            </w:r>
          </w:p>
        </w:tc>
        <w:tc>
          <w:tcPr>
            <w:tcW w:w="1402" w:type="dxa"/>
            <w:shd w:val="clear" w:color="auto" w:fill="auto"/>
          </w:tcPr>
          <w:p w14:paraId="2FCD54FC" w14:textId="77777777" w:rsidR="00981351" w:rsidRPr="002A262B" w:rsidRDefault="00981351" w:rsidP="000F665B">
            <w:pPr>
              <w:rPr>
                <w:rFonts w:ascii="Arial" w:hAnsi="Arial" w:cs="Arial"/>
                <w:sz w:val="18"/>
                <w:szCs w:val="18"/>
              </w:rPr>
            </w:pPr>
            <w:r>
              <w:rPr>
                <w:rFonts w:ascii="Arial" w:hAnsi="Arial" w:cs="Arial"/>
                <w:sz w:val="18"/>
                <w:szCs w:val="18"/>
              </w:rPr>
              <w:t>47.3</w:t>
            </w:r>
          </w:p>
        </w:tc>
        <w:tc>
          <w:tcPr>
            <w:tcW w:w="1460" w:type="dxa"/>
            <w:tcBorders>
              <w:left w:val="single" w:sz="4" w:space="0" w:color="auto"/>
              <w:right w:val="single" w:sz="4" w:space="0" w:color="auto"/>
            </w:tcBorders>
            <w:shd w:val="clear" w:color="auto" w:fill="auto"/>
          </w:tcPr>
          <w:p w14:paraId="73421B64" w14:textId="77777777" w:rsidR="00981351" w:rsidRPr="002A262B" w:rsidRDefault="00981351" w:rsidP="000F665B">
            <w:pPr>
              <w:rPr>
                <w:rFonts w:ascii="Arial" w:hAnsi="Arial" w:cs="Arial"/>
                <w:sz w:val="18"/>
                <w:szCs w:val="18"/>
              </w:rPr>
            </w:pPr>
            <w:r>
              <w:rPr>
                <w:rFonts w:ascii="Arial" w:hAnsi="Arial" w:cs="Arial"/>
                <w:sz w:val="18"/>
                <w:szCs w:val="18"/>
              </w:rPr>
              <w:t>41.5</w:t>
            </w:r>
          </w:p>
        </w:tc>
        <w:tc>
          <w:tcPr>
            <w:tcW w:w="1381" w:type="dxa"/>
            <w:tcBorders>
              <w:left w:val="single" w:sz="4" w:space="0" w:color="auto"/>
            </w:tcBorders>
            <w:shd w:val="clear" w:color="auto" w:fill="auto"/>
          </w:tcPr>
          <w:p w14:paraId="4A21AEFC" w14:textId="77777777" w:rsidR="00981351" w:rsidRPr="002A262B" w:rsidRDefault="00981351" w:rsidP="000F665B">
            <w:pPr>
              <w:rPr>
                <w:rFonts w:ascii="Arial" w:hAnsi="Arial" w:cs="Arial"/>
                <w:sz w:val="18"/>
                <w:szCs w:val="18"/>
              </w:rPr>
            </w:pPr>
            <w:r>
              <w:rPr>
                <w:rFonts w:ascii="Arial" w:hAnsi="Arial" w:cs="Arial"/>
                <w:sz w:val="18"/>
                <w:szCs w:val="18"/>
              </w:rPr>
              <w:t>48.0</w:t>
            </w:r>
          </w:p>
        </w:tc>
        <w:tc>
          <w:tcPr>
            <w:tcW w:w="1179" w:type="dxa"/>
            <w:shd w:val="clear" w:color="auto" w:fill="auto"/>
          </w:tcPr>
          <w:p w14:paraId="0942C35B" w14:textId="77777777" w:rsidR="00981351" w:rsidRPr="002A262B" w:rsidRDefault="00981351" w:rsidP="000F665B">
            <w:pPr>
              <w:rPr>
                <w:rFonts w:ascii="Arial" w:hAnsi="Arial" w:cs="Arial"/>
                <w:sz w:val="18"/>
                <w:szCs w:val="18"/>
              </w:rPr>
            </w:pPr>
            <w:r>
              <w:rPr>
                <w:rFonts w:ascii="Arial" w:hAnsi="Arial" w:cs="Arial"/>
                <w:sz w:val="18"/>
                <w:szCs w:val="18"/>
              </w:rPr>
              <w:t>90.1</w:t>
            </w:r>
          </w:p>
        </w:tc>
        <w:tc>
          <w:tcPr>
            <w:tcW w:w="1278" w:type="dxa"/>
            <w:shd w:val="clear" w:color="auto" w:fill="auto"/>
          </w:tcPr>
          <w:p w14:paraId="614D2A50" w14:textId="77777777" w:rsidR="00981351" w:rsidRPr="002A262B" w:rsidRDefault="00981351" w:rsidP="000F665B">
            <w:pPr>
              <w:rPr>
                <w:rFonts w:ascii="Arial" w:hAnsi="Arial" w:cs="Arial"/>
                <w:sz w:val="18"/>
                <w:szCs w:val="18"/>
              </w:rPr>
            </w:pPr>
            <w:r>
              <w:rPr>
                <w:rFonts w:ascii="Arial" w:hAnsi="Arial" w:cs="Arial"/>
                <w:sz w:val="18"/>
                <w:szCs w:val="18"/>
              </w:rPr>
              <w:t>30.1</w:t>
            </w:r>
          </w:p>
        </w:tc>
      </w:tr>
    </w:tbl>
    <w:p w14:paraId="566EA924" w14:textId="77777777" w:rsidR="00981351" w:rsidRPr="002A262B" w:rsidRDefault="00981351" w:rsidP="00981351">
      <w:pPr>
        <w:rPr>
          <w:rFonts w:ascii="Arial" w:hAnsi="Arial" w:cs="Arial"/>
          <w:b/>
          <w:i/>
          <w:sz w:val="16"/>
          <w:szCs w:val="16"/>
        </w:rPr>
      </w:pPr>
    </w:p>
    <w:p w14:paraId="6E5BAE8E" w14:textId="77777777" w:rsidR="00981351" w:rsidRPr="002A262B" w:rsidRDefault="00981351" w:rsidP="00981351">
      <w:pPr>
        <w:rPr>
          <w:rFonts w:ascii="Arial" w:hAnsi="Arial" w:cs="Arial"/>
          <w:b/>
          <w:i/>
          <w:sz w:val="16"/>
          <w:szCs w:val="16"/>
        </w:rPr>
      </w:pPr>
      <w:r>
        <w:rPr>
          <w:rFonts w:ascii="Arial" w:hAnsi="Arial" w:cs="Arial"/>
          <w:b/>
          <w:i/>
          <w:sz w:val="16"/>
          <w:szCs w:val="16"/>
        </w:rPr>
        <w:t>*GEAR UP School Districts</w:t>
      </w:r>
    </w:p>
    <w:p w14:paraId="4E446DAE" w14:textId="77777777" w:rsidR="00981351" w:rsidRPr="002A262B" w:rsidRDefault="00981351" w:rsidP="00981351">
      <w:pPr>
        <w:rPr>
          <w:rFonts w:ascii="Arial" w:hAnsi="Arial" w:cs="Arial"/>
          <w:b/>
          <w:sz w:val="16"/>
          <w:szCs w:val="16"/>
          <w:u w:val="single"/>
        </w:rPr>
      </w:pPr>
      <w:r w:rsidRPr="002A262B">
        <w:rPr>
          <w:rFonts w:ascii="Arial" w:hAnsi="Arial" w:cs="Arial"/>
          <w:b/>
          <w:sz w:val="16"/>
          <w:szCs w:val="16"/>
          <w:u w:val="single"/>
        </w:rPr>
        <w:t>Notes:</w:t>
      </w:r>
      <w:r w:rsidRPr="002A262B">
        <w:rPr>
          <w:rFonts w:ascii="Arial" w:hAnsi="Arial" w:cs="Arial"/>
          <w:b/>
          <w:sz w:val="16"/>
          <w:szCs w:val="16"/>
        </w:rPr>
        <w:tab/>
      </w:r>
      <w:r w:rsidRPr="002A262B">
        <w:rPr>
          <w:rFonts w:ascii="Arial" w:hAnsi="Arial" w:cs="Arial"/>
          <w:sz w:val="16"/>
          <w:szCs w:val="16"/>
        </w:rPr>
        <w:t xml:space="preserve">High Need LEAs meet all </w:t>
      </w:r>
      <w:r>
        <w:rPr>
          <w:rFonts w:ascii="Arial" w:hAnsi="Arial" w:cs="Arial"/>
          <w:sz w:val="16"/>
          <w:szCs w:val="16"/>
        </w:rPr>
        <w:t>six (6)</w:t>
      </w:r>
      <w:r w:rsidRPr="002A262B">
        <w:rPr>
          <w:rFonts w:ascii="Arial" w:hAnsi="Arial" w:cs="Arial"/>
          <w:sz w:val="16"/>
          <w:szCs w:val="16"/>
        </w:rPr>
        <w:t xml:space="preserve"> eligibility criteria: </w:t>
      </w:r>
    </w:p>
    <w:p w14:paraId="32307BDC" w14:textId="77777777" w:rsidR="00981351" w:rsidRPr="00544320" w:rsidRDefault="00981351" w:rsidP="00981351">
      <w:pPr>
        <w:numPr>
          <w:ilvl w:val="0"/>
          <w:numId w:val="46"/>
        </w:numPr>
        <w:spacing w:after="100" w:afterAutospacing="1"/>
        <w:contextualSpacing/>
        <w:rPr>
          <w:rFonts w:ascii="Arial" w:hAnsi="Arial" w:cs="Arial"/>
          <w:sz w:val="16"/>
          <w:szCs w:val="16"/>
        </w:rPr>
      </w:pPr>
      <w:r>
        <w:rPr>
          <w:rFonts w:ascii="Arial" w:hAnsi="Arial" w:cs="Arial"/>
          <w:sz w:val="16"/>
          <w:szCs w:val="16"/>
        </w:rPr>
        <w:t>≥43.2</w:t>
      </w:r>
      <w:r w:rsidRPr="00544320">
        <w:rPr>
          <w:rFonts w:ascii="Arial" w:hAnsi="Arial" w:cs="Arial"/>
          <w:sz w:val="16"/>
          <w:szCs w:val="16"/>
        </w:rPr>
        <w:t xml:space="preserve">% or higher FARM in feeder middle schools </w:t>
      </w:r>
    </w:p>
    <w:p w14:paraId="090C83FD" w14:textId="77777777" w:rsidR="00981351" w:rsidRPr="00544320" w:rsidRDefault="00981351" w:rsidP="00981351">
      <w:pPr>
        <w:numPr>
          <w:ilvl w:val="0"/>
          <w:numId w:val="46"/>
        </w:numPr>
        <w:contextualSpacing/>
        <w:rPr>
          <w:rFonts w:ascii="Arial" w:hAnsi="Arial" w:cs="Arial"/>
          <w:sz w:val="16"/>
          <w:szCs w:val="16"/>
        </w:rPr>
      </w:pPr>
      <w:r w:rsidRPr="00544320">
        <w:rPr>
          <w:rFonts w:ascii="Arial" w:hAnsi="Arial" w:cs="Arial"/>
          <w:sz w:val="16"/>
          <w:szCs w:val="16"/>
        </w:rPr>
        <w:t xml:space="preserve">Two (2) or more FARM students’ </w:t>
      </w:r>
      <w:r>
        <w:rPr>
          <w:rFonts w:ascii="Arial" w:hAnsi="Arial" w:cs="Arial"/>
          <w:sz w:val="16"/>
          <w:szCs w:val="16"/>
        </w:rPr>
        <w:t>MCAP</w:t>
      </w:r>
      <w:r w:rsidRPr="00544320">
        <w:rPr>
          <w:rFonts w:ascii="Arial" w:hAnsi="Arial" w:cs="Arial"/>
          <w:sz w:val="16"/>
          <w:szCs w:val="16"/>
        </w:rPr>
        <w:t xml:space="preserve"> scores </w:t>
      </w:r>
      <w:r w:rsidRPr="00544320">
        <w:rPr>
          <w:rFonts w:ascii="Arial" w:hAnsi="Arial" w:cs="Arial"/>
          <w:sz w:val="16"/>
          <w:szCs w:val="16"/>
          <w:u w:val="single"/>
        </w:rPr>
        <w:t>&lt;</w:t>
      </w:r>
      <w:r w:rsidRPr="00544320">
        <w:rPr>
          <w:rFonts w:ascii="Arial" w:hAnsi="Arial" w:cs="Arial"/>
          <w:sz w:val="16"/>
          <w:szCs w:val="16"/>
        </w:rPr>
        <w:t xml:space="preserve"> Maryland’s </w:t>
      </w:r>
      <w:r>
        <w:rPr>
          <w:rFonts w:ascii="Arial" w:hAnsi="Arial" w:cs="Arial"/>
          <w:sz w:val="16"/>
          <w:szCs w:val="16"/>
        </w:rPr>
        <w:t>MCAP</w:t>
      </w:r>
      <w:r w:rsidRPr="00544320">
        <w:rPr>
          <w:rFonts w:ascii="Arial" w:hAnsi="Arial" w:cs="Arial"/>
          <w:sz w:val="16"/>
          <w:szCs w:val="16"/>
        </w:rPr>
        <w:t xml:space="preserve">  average</w:t>
      </w:r>
    </w:p>
    <w:p w14:paraId="403024F3" w14:textId="77777777" w:rsidR="00981351" w:rsidRPr="00544320" w:rsidRDefault="00981351" w:rsidP="00981351">
      <w:pPr>
        <w:numPr>
          <w:ilvl w:val="1"/>
          <w:numId w:val="46"/>
        </w:numPr>
        <w:contextualSpacing/>
        <w:rPr>
          <w:rFonts w:ascii="Arial" w:hAnsi="Arial" w:cs="Arial"/>
          <w:sz w:val="16"/>
          <w:szCs w:val="16"/>
        </w:rPr>
      </w:pPr>
      <w:r>
        <w:rPr>
          <w:rFonts w:ascii="Arial" w:hAnsi="Arial" w:cs="Arial"/>
          <w:sz w:val="16"/>
          <w:szCs w:val="16"/>
        </w:rPr>
        <w:t>Algebra II</w:t>
      </w:r>
      <w:r w:rsidRPr="00544320">
        <w:rPr>
          <w:rFonts w:ascii="Arial" w:hAnsi="Arial" w:cs="Arial"/>
          <w:sz w:val="16"/>
          <w:szCs w:val="16"/>
        </w:rPr>
        <w:t xml:space="preserve"> Mathematics </w:t>
      </w:r>
      <w:r w:rsidRPr="00544320">
        <w:rPr>
          <w:rFonts w:ascii="Arial" w:hAnsi="Arial" w:cs="Arial"/>
          <w:bCs/>
          <w:kern w:val="36"/>
          <w:sz w:val="16"/>
          <w:szCs w:val="16"/>
          <w:u w:val="single"/>
        </w:rPr>
        <w:t xml:space="preserve">&lt; </w:t>
      </w:r>
      <w:r>
        <w:rPr>
          <w:rFonts w:ascii="Arial" w:hAnsi="Arial" w:cs="Arial"/>
          <w:bCs/>
          <w:kern w:val="36"/>
          <w:sz w:val="16"/>
          <w:szCs w:val="16"/>
        </w:rPr>
        <w:t>10.5</w:t>
      </w:r>
      <w:r w:rsidRPr="00544320">
        <w:rPr>
          <w:rFonts w:ascii="Arial" w:hAnsi="Arial" w:cs="Arial"/>
          <w:bCs/>
          <w:kern w:val="36"/>
          <w:sz w:val="16"/>
          <w:szCs w:val="16"/>
        </w:rPr>
        <w:t>%</w:t>
      </w:r>
    </w:p>
    <w:p w14:paraId="12066648" w14:textId="77777777" w:rsidR="00981351" w:rsidRPr="00544320" w:rsidRDefault="00981351" w:rsidP="00981351">
      <w:pPr>
        <w:numPr>
          <w:ilvl w:val="1"/>
          <w:numId w:val="46"/>
        </w:numPr>
        <w:contextualSpacing/>
        <w:rPr>
          <w:rFonts w:ascii="Arial" w:hAnsi="Arial" w:cs="Arial"/>
          <w:sz w:val="16"/>
          <w:szCs w:val="16"/>
        </w:rPr>
      </w:pPr>
      <w:r w:rsidRPr="00544320">
        <w:rPr>
          <w:rFonts w:ascii="Arial" w:hAnsi="Arial" w:cs="Arial"/>
          <w:bCs/>
          <w:kern w:val="36"/>
          <w:sz w:val="16"/>
          <w:szCs w:val="16"/>
        </w:rPr>
        <w:t>10</w:t>
      </w:r>
      <w:r w:rsidRPr="00544320">
        <w:rPr>
          <w:rFonts w:ascii="Arial" w:hAnsi="Arial" w:cs="Arial"/>
          <w:bCs/>
          <w:kern w:val="36"/>
          <w:sz w:val="16"/>
          <w:szCs w:val="16"/>
          <w:vertAlign w:val="superscript"/>
        </w:rPr>
        <w:t>th</w:t>
      </w:r>
      <w:r w:rsidRPr="00544320">
        <w:rPr>
          <w:rFonts w:ascii="Arial" w:hAnsi="Arial" w:cs="Arial"/>
          <w:bCs/>
          <w:kern w:val="36"/>
          <w:sz w:val="16"/>
          <w:szCs w:val="16"/>
        </w:rPr>
        <w:t xml:space="preserve"> Grade English/Language Arts </w:t>
      </w:r>
      <w:r w:rsidRPr="00544320">
        <w:rPr>
          <w:rFonts w:ascii="Arial" w:hAnsi="Arial" w:cs="Arial"/>
          <w:bCs/>
          <w:kern w:val="36"/>
          <w:sz w:val="16"/>
          <w:szCs w:val="16"/>
          <w:u w:val="single"/>
        </w:rPr>
        <w:t>&lt;</w:t>
      </w:r>
      <w:r>
        <w:rPr>
          <w:rFonts w:ascii="Arial" w:hAnsi="Arial" w:cs="Arial"/>
          <w:bCs/>
          <w:kern w:val="36"/>
          <w:sz w:val="16"/>
          <w:szCs w:val="16"/>
        </w:rPr>
        <w:t>23.9</w:t>
      </w:r>
      <w:r w:rsidRPr="00544320">
        <w:rPr>
          <w:rFonts w:ascii="Arial" w:hAnsi="Arial" w:cs="Arial"/>
          <w:bCs/>
          <w:kern w:val="36"/>
          <w:sz w:val="16"/>
          <w:szCs w:val="16"/>
        </w:rPr>
        <w:t>%</w:t>
      </w:r>
    </w:p>
    <w:p w14:paraId="1A8E9021" w14:textId="77777777" w:rsidR="00981351" w:rsidRPr="00544320" w:rsidRDefault="00981351" w:rsidP="00981351">
      <w:pPr>
        <w:numPr>
          <w:ilvl w:val="0"/>
          <w:numId w:val="46"/>
        </w:numPr>
        <w:contextualSpacing/>
        <w:rPr>
          <w:rFonts w:ascii="Arial" w:hAnsi="Arial" w:cs="Arial"/>
          <w:sz w:val="16"/>
          <w:szCs w:val="16"/>
        </w:rPr>
      </w:pPr>
      <w:r w:rsidRPr="00544320">
        <w:rPr>
          <w:rFonts w:ascii="Arial" w:hAnsi="Arial" w:cs="Arial"/>
          <w:sz w:val="16"/>
          <w:szCs w:val="16"/>
        </w:rPr>
        <w:t>College remediation rates of high school gra</w:t>
      </w:r>
      <w:r>
        <w:rPr>
          <w:rFonts w:ascii="Arial" w:hAnsi="Arial" w:cs="Arial"/>
          <w:sz w:val="16"/>
          <w:szCs w:val="16"/>
        </w:rPr>
        <w:t>duates by place of residence ≥51.7</w:t>
      </w:r>
      <w:r w:rsidRPr="00544320">
        <w:rPr>
          <w:rFonts w:ascii="Arial" w:hAnsi="Arial" w:cs="Arial"/>
          <w:sz w:val="16"/>
          <w:szCs w:val="16"/>
        </w:rPr>
        <w:t>%</w:t>
      </w:r>
    </w:p>
    <w:p w14:paraId="6A3C0FC3" w14:textId="77777777" w:rsidR="00981351" w:rsidRPr="00544320" w:rsidRDefault="00981351" w:rsidP="00981351">
      <w:pPr>
        <w:numPr>
          <w:ilvl w:val="0"/>
          <w:numId w:val="46"/>
        </w:numPr>
        <w:contextualSpacing/>
        <w:rPr>
          <w:rFonts w:ascii="Arial" w:hAnsi="Arial" w:cs="Arial"/>
          <w:sz w:val="16"/>
          <w:szCs w:val="16"/>
        </w:rPr>
      </w:pPr>
      <w:r w:rsidRPr="00544320">
        <w:rPr>
          <w:rFonts w:ascii="Arial" w:hAnsi="Arial" w:cs="Arial"/>
          <w:sz w:val="16"/>
          <w:szCs w:val="16"/>
        </w:rPr>
        <w:t xml:space="preserve">Percent of high school graduates or higher (Persons age 25+ 2012-2016) are </w:t>
      </w:r>
      <w:r w:rsidRPr="00544320">
        <w:rPr>
          <w:rFonts w:ascii="Arial" w:hAnsi="Arial" w:cs="Arial"/>
          <w:bCs/>
          <w:kern w:val="36"/>
          <w:sz w:val="16"/>
          <w:szCs w:val="16"/>
          <w:u w:val="single"/>
        </w:rPr>
        <w:t>&lt;</w:t>
      </w:r>
      <w:r>
        <w:rPr>
          <w:rFonts w:ascii="Arial" w:hAnsi="Arial" w:cs="Arial"/>
          <w:bCs/>
          <w:kern w:val="36"/>
          <w:sz w:val="16"/>
          <w:szCs w:val="16"/>
        </w:rPr>
        <w:t>89.8</w:t>
      </w:r>
      <w:r w:rsidRPr="00544320">
        <w:rPr>
          <w:rFonts w:ascii="Arial" w:hAnsi="Arial" w:cs="Arial"/>
          <w:sz w:val="16"/>
          <w:szCs w:val="16"/>
        </w:rPr>
        <w:t>%</w:t>
      </w:r>
    </w:p>
    <w:p w14:paraId="1D359A83" w14:textId="77777777" w:rsidR="00981351" w:rsidRPr="00544320" w:rsidRDefault="00981351" w:rsidP="00981351">
      <w:pPr>
        <w:numPr>
          <w:ilvl w:val="0"/>
          <w:numId w:val="46"/>
        </w:numPr>
        <w:spacing w:after="120"/>
        <w:contextualSpacing/>
        <w:rPr>
          <w:rFonts w:ascii="Arial" w:hAnsi="Arial" w:cs="Arial"/>
          <w:sz w:val="16"/>
          <w:szCs w:val="16"/>
        </w:rPr>
      </w:pPr>
      <w:r w:rsidRPr="00544320">
        <w:rPr>
          <w:rFonts w:ascii="Arial" w:hAnsi="Arial" w:cs="Arial"/>
          <w:sz w:val="16"/>
          <w:szCs w:val="16"/>
        </w:rPr>
        <w:t xml:space="preserve">Percent of bachelor’s </w:t>
      </w:r>
      <w:r w:rsidRPr="00544320">
        <w:rPr>
          <w:rFonts w:ascii="Arial" w:hAnsi="Arial" w:cs="Arial"/>
          <w:bCs/>
          <w:kern w:val="36"/>
          <w:sz w:val="16"/>
          <w:szCs w:val="16"/>
        </w:rPr>
        <w:t xml:space="preserve">degree or higher  (Persons age 25+ 2012-2016) are </w:t>
      </w:r>
      <w:r w:rsidRPr="00544320">
        <w:rPr>
          <w:rFonts w:ascii="Arial" w:hAnsi="Arial" w:cs="Arial"/>
          <w:bCs/>
          <w:kern w:val="36"/>
          <w:sz w:val="16"/>
          <w:szCs w:val="16"/>
          <w:u w:val="single"/>
        </w:rPr>
        <w:t>&lt;</w:t>
      </w:r>
      <w:r>
        <w:rPr>
          <w:rFonts w:ascii="Arial" w:hAnsi="Arial" w:cs="Arial"/>
          <w:bCs/>
          <w:kern w:val="36"/>
          <w:sz w:val="16"/>
          <w:szCs w:val="16"/>
        </w:rPr>
        <w:t>39.0</w:t>
      </w:r>
      <w:r w:rsidRPr="00544320">
        <w:rPr>
          <w:rFonts w:ascii="Arial" w:hAnsi="Arial" w:cs="Arial"/>
          <w:bCs/>
          <w:kern w:val="36"/>
          <w:sz w:val="16"/>
          <w:szCs w:val="16"/>
        </w:rPr>
        <w:t>%</w:t>
      </w:r>
    </w:p>
    <w:p w14:paraId="2C7551EF" w14:textId="77777777" w:rsidR="00981351" w:rsidRDefault="00981351" w:rsidP="00981351">
      <w:pPr>
        <w:rPr>
          <w:rFonts w:ascii="Arial" w:hAnsi="Arial" w:cs="Arial"/>
          <w:sz w:val="16"/>
          <w:szCs w:val="16"/>
        </w:rPr>
      </w:pPr>
      <w:r w:rsidRPr="002A262B">
        <w:rPr>
          <w:rFonts w:ascii="Arial" w:hAnsi="Arial" w:cs="Arial"/>
          <w:b/>
          <w:sz w:val="16"/>
          <w:szCs w:val="16"/>
          <w:u w:val="single"/>
        </w:rPr>
        <w:t>Source:</w:t>
      </w:r>
      <w:r w:rsidRPr="002A262B">
        <w:rPr>
          <w:rFonts w:ascii="Arial" w:hAnsi="Arial" w:cs="Arial"/>
          <w:b/>
          <w:sz w:val="16"/>
          <w:szCs w:val="16"/>
        </w:rPr>
        <w:tab/>
      </w:r>
      <w:r>
        <w:rPr>
          <w:rFonts w:ascii="Arial" w:hAnsi="Arial" w:cs="Arial"/>
          <w:sz w:val="16"/>
          <w:szCs w:val="16"/>
        </w:rPr>
        <w:t>2013-17</w:t>
      </w:r>
      <w:r w:rsidRPr="002A262B">
        <w:rPr>
          <w:rFonts w:ascii="Arial" w:hAnsi="Arial" w:cs="Arial"/>
          <w:sz w:val="16"/>
          <w:szCs w:val="16"/>
        </w:rPr>
        <w:t xml:space="preserve"> Census</w:t>
      </w:r>
      <w:r>
        <w:rPr>
          <w:rFonts w:ascii="Arial" w:hAnsi="Arial" w:cs="Arial"/>
          <w:sz w:val="16"/>
          <w:szCs w:val="16"/>
        </w:rPr>
        <w:t xml:space="preserve"> Data, MDReportCard.org and 2018</w:t>
      </w:r>
      <w:r w:rsidRPr="002A262B">
        <w:rPr>
          <w:rFonts w:ascii="Arial" w:hAnsi="Arial" w:cs="Arial"/>
          <w:sz w:val="16"/>
          <w:szCs w:val="16"/>
        </w:rPr>
        <w:t xml:space="preserve"> Data Book MHEC</w:t>
      </w:r>
    </w:p>
    <w:p w14:paraId="7F813057" w14:textId="77777777" w:rsidR="00B5544B" w:rsidRPr="002A262B" w:rsidRDefault="00B5544B" w:rsidP="00B5544B">
      <w:pPr>
        <w:rPr>
          <w:rFonts w:ascii="Arial" w:hAnsi="Arial" w:cs="Arial"/>
          <w:b/>
          <w:i/>
          <w:sz w:val="16"/>
          <w:szCs w:val="16"/>
        </w:rPr>
      </w:pPr>
    </w:p>
    <w:p w14:paraId="0445E308" w14:textId="77777777" w:rsidR="00981351" w:rsidRDefault="00981351" w:rsidP="00B5544B">
      <w:pPr>
        <w:rPr>
          <w:rFonts w:ascii="Arial" w:hAnsi="Arial" w:cs="Arial"/>
          <w:b/>
          <w:i/>
          <w:sz w:val="16"/>
          <w:szCs w:val="16"/>
        </w:rPr>
      </w:pPr>
    </w:p>
    <w:p w14:paraId="08235FB5" w14:textId="77777777" w:rsidR="00981351" w:rsidRDefault="00981351" w:rsidP="00981351">
      <w:pPr>
        <w:jc w:val="center"/>
        <w:rPr>
          <w:rFonts w:ascii="Arial" w:hAnsi="Arial" w:cs="Arial"/>
          <w:b/>
          <w:sz w:val="28"/>
          <w:szCs w:val="28"/>
        </w:rPr>
      </w:pPr>
      <w:r>
        <w:rPr>
          <w:rFonts w:ascii="Arial" w:hAnsi="Arial" w:cs="Arial"/>
          <w:b/>
          <w:sz w:val="28"/>
          <w:szCs w:val="28"/>
        </w:rPr>
        <w:lastRenderedPageBreak/>
        <w:t>College Preparation and Intervention Program (CPIP)</w:t>
      </w:r>
    </w:p>
    <w:p w14:paraId="501B6643" w14:textId="77777777" w:rsidR="00981351" w:rsidRPr="002A262B" w:rsidRDefault="00981351" w:rsidP="00981351">
      <w:pPr>
        <w:jc w:val="center"/>
        <w:rPr>
          <w:rFonts w:ascii="Arial" w:hAnsi="Arial" w:cs="Arial"/>
          <w:b/>
          <w:sz w:val="28"/>
          <w:szCs w:val="28"/>
        </w:rPr>
      </w:pPr>
      <w:r>
        <w:rPr>
          <w:rFonts w:ascii="Arial" w:hAnsi="Arial" w:cs="Arial"/>
          <w:b/>
          <w:sz w:val="28"/>
          <w:szCs w:val="28"/>
        </w:rPr>
        <w:t xml:space="preserve"> </w:t>
      </w:r>
      <w:r w:rsidRPr="002A262B">
        <w:rPr>
          <w:rFonts w:ascii="Arial" w:hAnsi="Arial" w:cs="Arial"/>
          <w:b/>
          <w:sz w:val="28"/>
          <w:szCs w:val="28"/>
        </w:rPr>
        <w:t>Eligibility</w:t>
      </w:r>
      <w:r>
        <w:rPr>
          <w:rFonts w:ascii="Arial" w:hAnsi="Arial" w:cs="Arial"/>
          <w:b/>
          <w:sz w:val="28"/>
          <w:szCs w:val="28"/>
        </w:rPr>
        <w:t xml:space="preserve"> Requirements – FY 2019 Funding Cycle</w:t>
      </w:r>
    </w:p>
    <w:p w14:paraId="462F0B6E" w14:textId="77777777" w:rsidR="00981351" w:rsidRPr="002A262B" w:rsidRDefault="00981351" w:rsidP="00981351">
      <w:pPr>
        <w:jc w:val="center"/>
        <w:rPr>
          <w:rFonts w:ascii="Arial" w:hAnsi="Arial" w:cs="Arial"/>
          <w:sz w:val="28"/>
          <w:szCs w:val="28"/>
        </w:rPr>
      </w:pPr>
      <w:r w:rsidRPr="002A262B">
        <w:rPr>
          <w:rFonts w:ascii="Arial" w:hAnsi="Arial" w:cs="Arial"/>
          <w:sz w:val="28"/>
          <w:szCs w:val="28"/>
        </w:rPr>
        <w:t>Table 1.1</w:t>
      </w:r>
    </w:p>
    <w:p w14:paraId="15D654CE" w14:textId="77777777" w:rsidR="00981351" w:rsidRPr="002A262B" w:rsidRDefault="00981351" w:rsidP="00981351">
      <w:pPr>
        <w:jc w:val="center"/>
        <w:rPr>
          <w:rFonts w:ascii="Arial" w:hAnsi="Arial" w:cs="Arial"/>
          <w:sz w:val="28"/>
          <w:szCs w:val="28"/>
        </w:rPr>
      </w:pPr>
    </w:p>
    <w:tbl>
      <w:tblPr>
        <w:tblStyle w:val="TableGrid"/>
        <w:tblW w:w="0" w:type="auto"/>
        <w:jc w:val="center"/>
        <w:tblLook w:val="04A0" w:firstRow="1" w:lastRow="0" w:firstColumn="1" w:lastColumn="0" w:noHBand="0" w:noVBand="1"/>
      </w:tblPr>
      <w:tblGrid>
        <w:gridCol w:w="1296"/>
        <w:gridCol w:w="967"/>
        <w:gridCol w:w="1317"/>
        <w:gridCol w:w="1317"/>
        <w:gridCol w:w="1297"/>
        <w:gridCol w:w="1107"/>
        <w:gridCol w:w="1199"/>
      </w:tblGrid>
      <w:tr w:rsidR="00981351" w:rsidRPr="002A262B" w14:paraId="18C2939D" w14:textId="77777777" w:rsidTr="000F665B">
        <w:trPr>
          <w:jc w:val="center"/>
        </w:trPr>
        <w:tc>
          <w:tcPr>
            <w:tcW w:w="1296" w:type="dxa"/>
            <w:tcBorders>
              <w:bottom w:val="single" w:sz="4" w:space="0" w:color="auto"/>
            </w:tcBorders>
            <w:shd w:val="clear" w:color="auto" w:fill="auto"/>
          </w:tcPr>
          <w:p w14:paraId="5A800E25" w14:textId="77777777" w:rsidR="00981351" w:rsidRDefault="00981351" w:rsidP="000F665B">
            <w:pPr>
              <w:rPr>
                <w:rFonts w:ascii="Arial" w:hAnsi="Arial" w:cs="Arial"/>
                <w:b/>
                <w:sz w:val="18"/>
                <w:szCs w:val="18"/>
              </w:rPr>
            </w:pPr>
          </w:p>
          <w:p w14:paraId="7DAB7AD4" w14:textId="77777777" w:rsidR="00981351" w:rsidRPr="002A262B" w:rsidRDefault="00981351" w:rsidP="000F665B">
            <w:pPr>
              <w:rPr>
                <w:rFonts w:ascii="Arial" w:hAnsi="Arial" w:cs="Arial"/>
                <w:b/>
                <w:sz w:val="18"/>
                <w:szCs w:val="18"/>
              </w:rPr>
            </w:pPr>
            <w:r w:rsidRPr="002A262B">
              <w:rPr>
                <w:rFonts w:ascii="Arial" w:hAnsi="Arial" w:cs="Arial"/>
                <w:b/>
                <w:sz w:val="18"/>
                <w:szCs w:val="18"/>
              </w:rPr>
              <w:t>School District</w:t>
            </w:r>
          </w:p>
        </w:tc>
        <w:tc>
          <w:tcPr>
            <w:tcW w:w="967" w:type="dxa"/>
            <w:tcBorders>
              <w:bottom w:val="single" w:sz="4" w:space="0" w:color="auto"/>
            </w:tcBorders>
            <w:shd w:val="clear" w:color="auto" w:fill="auto"/>
          </w:tcPr>
          <w:p w14:paraId="36940B9B" w14:textId="77777777" w:rsidR="00981351" w:rsidRDefault="00981351" w:rsidP="000F665B">
            <w:pPr>
              <w:rPr>
                <w:rFonts w:ascii="Arial" w:hAnsi="Arial" w:cs="Arial"/>
                <w:b/>
                <w:sz w:val="18"/>
                <w:szCs w:val="18"/>
              </w:rPr>
            </w:pPr>
          </w:p>
          <w:p w14:paraId="688E050F" w14:textId="77777777" w:rsidR="00981351" w:rsidRPr="002A262B" w:rsidRDefault="00981351" w:rsidP="000F665B">
            <w:pPr>
              <w:rPr>
                <w:rFonts w:ascii="Arial" w:hAnsi="Arial" w:cs="Arial"/>
                <w:b/>
                <w:sz w:val="18"/>
                <w:szCs w:val="18"/>
              </w:rPr>
            </w:pPr>
            <w:r w:rsidRPr="002A262B">
              <w:rPr>
                <w:rFonts w:ascii="Arial" w:hAnsi="Arial" w:cs="Arial"/>
                <w:b/>
                <w:sz w:val="18"/>
                <w:szCs w:val="18"/>
              </w:rPr>
              <w:t>% of FARM students in middle schools</w:t>
            </w:r>
          </w:p>
          <w:p w14:paraId="2B6502CB" w14:textId="25BBAFFE" w:rsidR="00981351" w:rsidRPr="002A262B" w:rsidRDefault="0093386B" w:rsidP="000F665B">
            <w:pPr>
              <w:rPr>
                <w:rFonts w:ascii="Arial" w:hAnsi="Arial" w:cs="Arial"/>
                <w:b/>
                <w:sz w:val="18"/>
                <w:szCs w:val="18"/>
              </w:rPr>
            </w:pPr>
            <w:r>
              <w:rPr>
                <w:rFonts w:ascii="Arial" w:hAnsi="Arial" w:cs="Arial"/>
                <w:b/>
                <w:sz w:val="18"/>
                <w:szCs w:val="18"/>
              </w:rPr>
              <w:t>2018</w:t>
            </w:r>
          </w:p>
          <w:p w14:paraId="5D28E043" w14:textId="77777777" w:rsidR="00981351" w:rsidRPr="002A262B" w:rsidRDefault="00981351" w:rsidP="000F665B">
            <w:pPr>
              <w:rPr>
                <w:rFonts w:ascii="Arial" w:hAnsi="Arial" w:cs="Arial"/>
                <w:b/>
                <w:i/>
                <w:color w:val="FF0000"/>
                <w:sz w:val="18"/>
                <w:szCs w:val="18"/>
              </w:rPr>
            </w:pPr>
            <w:r w:rsidRPr="002A262B">
              <w:rPr>
                <w:rFonts w:ascii="Arial" w:hAnsi="Arial" w:cs="Arial"/>
                <w:b/>
                <w:i/>
                <w:sz w:val="18"/>
                <w:szCs w:val="18"/>
                <w:u w:val="single"/>
              </w:rPr>
              <w:t>&gt;</w:t>
            </w:r>
            <w:r>
              <w:rPr>
                <w:rFonts w:ascii="Arial" w:hAnsi="Arial" w:cs="Arial"/>
                <w:b/>
                <w:i/>
                <w:sz w:val="18"/>
                <w:szCs w:val="18"/>
              </w:rPr>
              <w:t>43.2</w:t>
            </w:r>
            <w:r w:rsidRPr="002A262B">
              <w:rPr>
                <w:rFonts w:ascii="Arial" w:hAnsi="Arial" w:cs="Arial"/>
                <w:b/>
                <w:i/>
                <w:sz w:val="18"/>
                <w:szCs w:val="18"/>
              </w:rPr>
              <w:t xml:space="preserve">% </w:t>
            </w:r>
          </w:p>
        </w:tc>
        <w:tc>
          <w:tcPr>
            <w:tcW w:w="1317" w:type="dxa"/>
            <w:tcBorders>
              <w:bottom w:val="single" w:sz="4" w:space="0" w:color="auto"/>
            </w:tcBorders>
          </w:tcPr>
          <w:p w14:paraId="0430653A" w14:textId="77777777" w:rsidR="00981351" w:rsidRDefault="00981351" w:rsidP="000F665B">
            <w:pPr>
              <w:rPr>
                <w:rFonts w:ascii="Arial" w:hAnsi="Arial" w:cs="Arial"/>
                <w:b/>
                <w:sz w:val="18"/>
                <w:szCs w:val="18"/>
              </w:rPr>
            </w:pPr>
          </w:p>
          <w:p w14:paraId="4FA81159" w14:textId="30B12795" w:rsidR="00981351" w:rsidRPr="002A262B" w:rsidRDefault="00981351" w:rsidP="000F665B">
            <w:pPr>
              <w:rPr>
                <w:rFonts w:ascii="Arial" w:hAnsi="Arial" w:cs="Arial"/>
                <w:b/>
                <w:sz w:val="18"/>
                <w:szCs w:val="18"/>
              </w:rPr>
            </w:pPr>
            <w:r>
              <w:rPr>
                <w:rFonts w:ascii="Arial" w:hAnsi="Arial" w:cs="Arial"/>
                <w:b/>
                <w:sz w:val="18"/>
                <w:szCs w:val="18"/>
              </w:rPr>
              <w:t xml:space="preserve">% of FARM students </w:t>
            </w:r>
            <w:r w:rsidRPr="002A262B">
              <w:rPr>
                <w:rFonts w:ascii="Arial" w:hAnsi="Arial" w:cs="Arial"/>
                <w:b/>
                <w:sz w:val="18"/>
                <w:szCs w:val="18"/>
              </w:rPr>
              <w:t xml:space="preserve"> met</w:t>
            </w:r>
            <w:r>
              <w:rPr>
                <w:rFonts w:ascii="Arial" w:hAnsi="Arial" w:cs="Arial"/>
                <w:b/>
                <w:sz w:val="18"/>
                <w:szCs w:val="18"/>
              </w:rPr>
              <w:t xml:space="preserve"> and exceeded expectations in Algebra II</w:t>
            </w:r>
            <w:r w:rsidR="0093386B">
              <w:rPr>
                <w:rFonts w:ascii="Arial" w:hAnsi="Arial" w:cs="Arial"/>
                <w:b/>
                <w:sz w:val="18"/>
                <w:szCs w:val="18"/>
              </w:rPr>
              <w:t xml:space="preserve"> Mathematics MCAP 2018</w:t>
            </w:r>
          </w:p>
          <w:p w14:paraId="7DAE74C5" w14:textId="77777777" w:rsidR="00981351" w:rsidRPr="002A262B" w:rsidRDefault="00981351" w:rsidP="000F665B">
            <w:pPr>
              <w:rPr>
                <w:rFonts w:ascii="Arial" w:hAnsi="Arial" w:cs="Arial"/>
                <w:b/>
                <w:i/>
                <w:sz w:val="18"/>
                <w:szCs w:val="18"/>
              </w:rPr>
            </w:pPr>
            <w:r>
              <w:rPr>
                <w:rFonts w:ascii="Arial" w:hAnsi="Arial" w:cs="Arial"/>
                <w:b/>
                <w:i/>
                <w:sz w:val="18"/>
                <w:szCs w:val="18"/>
              </w:rPr>
              <w:t>≤ 10.5</w:t>
            </w:r>
            <w:r w:rsidRPr="002A262B">
              <w:rPr>
                <w:rFonts w:ascii="Arial" w:hAnsi="Arial" w:cs="Arial"/>
                <w:b/>
                <w:i/>
                <w:sz w:val="18"/>
                <w:szCs w:val="18"/>
              </w:rPr>
              <w:t>%</w:t>
            </w:r>
          </w:p>
          <w:p w14:paraId="28C2A9EC" w14:textId="77777777" w:rsidR="00981351" w:rsidRPr="002A262B" w:rsidRDefault="00981351" w:rsidP="000F665B">
            <w:pPr>
              <w:rPr>
                <w:rFonts w:ascii="Arial" w:hAnsi="Arial" w:cs="Arial"/>
                <w:b/>
                <w:i/>
                <w:sz w:val="18"/>
                <w:szCs w:val="18"/>
              </w:rPr>
            </w:pPr>
          </w:p>
          <w:p w14:paraId="4EFD7C0E" w14:textId="77777777" w:rsidR="00981351" w:rsidRPr="002A262B" w:rsidRDefault="00981351" w:rsidP="000F665B">
            <w:pPr>
              <w:rPr>
                <w:rFonts w:ascii="Arial" w:hAnsi="Arial" w:cs="Arial"/>
                <w:b/>
                <w:i/>
                <w:color w:val="FF0000"/>
                <w:sz w:val="18"/>
                <w:szCs w:val="18"/>
              </w:rPr>
            </w:pPr>
          </w:p>
        </w:tc>
        <w:tc>
          <w:tcPr>
            <w:tcW w:w="1317" w:type="dxa"/>
            <w:tcBorders>
              <w:left w:val="single" w:sz="4" w:space="0" w:color="auto"/>
              <w:bottom w:val="single" w:sz="4" w:space="0" w:color="auto"/>
              <w:right w:val="single" w:sz="4" w:space="0" w:color="auto"/>
            </w:tcBorders>
            <w:shd w:val="clear" w:color="auto" w:fill="auto"/>
          </w:tcPr>
          <w:p w14:paraId="6D8CFD33" w14:textId="77777777" w:rsidR="00981351" w:rsidRDefault="00981351" w:rsidP="000F665B">
            <w:pPr>
              <w:rPr>
                <w:rFonts w:ascii="Arial" w:hAnsi="Arial" w:cs="Arial"/>
                <w:b/>
                <w:sz w:val="18"/>
                <w:szCs w:val="18"/>
              </w:rPr>
            </w:pPr>
          </w:p>
          <w:p w14:paraId="54DA7EBE" w14:textId="77777777" w:rsidR="00981351" w:rsidRPr="002A262B" w:rsidRDefault="00981351" w:rsidP="000F665B">
            <w:pPr>
              <w:rPr>
                <w:rFonts w:ascii="Arial" w:hAnsi="Arial" w:cs="Arial"/>
                <w:b/>
                <w:sz w:val="18"/>
                <w:szCs w:val="18"/>
              </w:rPr>
            </w:pPr>
            <w:r>
              <w:rPr>
                <w:rFonts w:ascii="Arial" w:hAnsi="Arial" w:cs="Arial"/>
                <w:b/>
                <w:sz w:val="18"/>
                <w:szCs w:val="18"/>
              </w:rPr>
              <w:t xml:space="preserve">% of FARM students </w:t>
            </w:r>
            <w:r w:rsidRPr="002A262B">
              <w:rPr>
                <w:rFonts w:ascii="Arial" w:hAnsi="Arial" w:cs="Arial"/>
                <w:b/>
                <w:sz w:val="18"/>
                <w:szCs w:val="18"/>
              </w:rPr>
              <w:t xml:space="preserve"> met</w:t>
            </w:r>
            <w:r>
              <w:rPr>
                <w:rFonts w:ascii="Arial" w:hAnsi="Arial" w:cs="Arial"/>
                <w:b/>
                <w:sz w:val="18"/>
                <w:szCs w:val="18"/>
              </w:rPr>
              <w:t xml:space="preserve"> and exceeded</w:t>
            </w:r>
            <w:r w:rsidRPr="002A262B">
              <w:rPr>
                <w:rFonts w:ascii="Arial" w:hAnsi="Arial" w:cs="Arial"/>
                <w:b/>
                <w:sz w:val="18"/>
                <w:szCs w:val="18"/>
              </w:rPr>
              <w:t xml:space="preserve"> expectations in 10</w:t>
            </w:r>
            <w:r w:rsidRPr="002A262B">
              <w:rPr>
                <w:rFonts w:ascii="Arial" w:hAnsi="Arial" w:cs="Arial"/>
                <w:b/>
                <w:sz w:val="18"/>
                <w:szCs w:val="18"/>
                <w:vertAlign w:val="superscript"/>
              </w:rPr>
              <w:t>th</w:t>
            </w:r>
            <w:r w:rsidRPr="002A262B">
              <w:rPr>
                <w:rFonts w:ascii="Arial" w:hAnsi="Arial" w:cs="Arial"/>
                <w:b/>
                <w:sz w:val="18"/>
                <w:szCs w:val="18"/>
              </w:rPr>
              <w:t xml:space="preserve"> gr. ELA Arts</w:t>
            </w:r>
          </w:p>
          <w:p w14:paraId="5D3D2A8B" w14:textId="17AEC561" w:rsidR="00981351" w:rsidRPr="002A262B" w:rsidRDefault="0093386B" w:rsidP="000F665B">
            <w:pPr>
              <w:rPr>
                <w:rFonts w:ascii="Arial" w:hAnsi="Arial" w:cs="Arial"/>
                <w:b/>
                <w:sz w:val="18"/>
                <w:szCs w:val="18"/>
              </w:rPr>
            </w:pPr>
            <w:r>
              <w:rPr>
                <w:rFonts w:ascii="Arial" w:hAnsi="Arial" w:cs="Arial"/>
                <w:b/>
                <w:sz w:val="18"/>
                <w:szCs w:val="18"/>
              </w:rPr>
              <w:t>MCAP 2018</w:t>
            </w:r>
          </w:p>
          <w:p w14:paraId="0E960970" w14:textId="77777777" w:rsidR="00981351" w:rsidRPr="002A262B" w:rsidRDefault="00981351" w:rsidP="000F665B">
            <w:pPr>
              <w:rPr>
                <w:rFonts w:ascii="Arial" w:hAnsi="Arial" w:cs="Arial"/>
                <w:b/>
                <w:i/>
                <w:sz w:val="18"/>
                <w:szCs w:val="18"/>
              </w:rPr>
            </w:pPr>
            <w:r>
              <w:rPr>
                <w:rFonts w:ascii="Arial" w:hAnsi="Arial" w:cs="Arial"/>
                <w:b/>
                <w:i/>
                <w:sz w:val="18"/>
                <w:szCs w:val="18"/>
              </w:rPr>
              <w:t>≤ 23.9</w:t>
            </w:r>
            <w:r w:rsidRPr="002A262B">
              <w:rPr>
                <w:rFonts w:ascii="Arial" w:hAnsi="Arial" w:cs="Arial"/>
                <w:b/>
                <w:i/>
                <w:sz w:val="18"/>
                <w:szCs w:val="18"/>
              </w:rPr>
              <w:t>%</w:t>
            </w:r>
          </w:p>
          <w:p w14:paraId="2CF4D997" w14:textId="77777777" w:rsidR="00981351" w:rsidRPr="002A262B" w:rsidRDefault="00981351" w:rsidP="000F665B">
            <w:pPr>
              <w:rPr>
                <w:rFonts w:ascii="Arial" w:hAnsi="Arial" w:cs="Arial"/>
                <w:b/>
                <w:i/>
                <w:color w:val="FF0000"/>
                <w:sz w:val="18"/>
                <w:szCs w:val="18"/>
              </w:rPr>
            </w:pPr>
          </w:p>
        </w:tc>
        <w:tc>
          <w:tcPr>
            <w:tcW w:w="1297" w:type="dxa"/>
            <w:tcBorders>
              <w:left w:val="single" w:sz="4" w:space="0" w:color="auto"/>
              <w:bottom w:val="single" w:sz="4" w:space="0" w:color="auto"/>
            </w:tcBorders>
            <w:shd w:val="clear" w:color="auto" w:fill="auto"/>
          </w:tcPr>
          <w:p w14:paraId="484C4FC5" w14:textId="77777777" w:rsidR="00981351" w:rsidRDefault="00981351" w:rsidP="000F665B">
            <w:pPr>
              <w:rPr>
                <w:rFonts w:ascii="Arial" w:hAnsi="Arial" w:cs="Arial"/>
                <w:b/>
                <w:sz w:val="18"/>
                <w:szCs w:val="18"/>
              </w:rPr>
            </w:pPr>
          </w:p>
          <w:p w14:paraId="329D1135" w14:textId="77777777" w:rsidR="00981351" w:rsidRPr="002A262B" w:rsidRDefault="00981351" w:rsidP="000F665B">
            <w:pPr>
              <w:rPr>
                <w:rFonts w:ascii="Arial" w:hAnsi="Arial" w:cs="Arial"/>
                <w:b/>
                <w:sz w:val="18"/>
                <w:szCs w:val="18"/>
              </w:rPr>
            </w:pPr>
            <w:r w:rsidRPr="002A262B">
              <w:rPr>
                <w:rFonts w:ascii="Arial" w:hAnsi="Arial" w:cs="Arial"/>
                <w:b/>
                <w:sz w:val="18"/>
                <w:szCs w:val="18"/>
              </w:rPr>
              <w:t>% College Remediation Rates of Recent High School Graduates by Place of residence  2013-2014</w:t>
            </w:r>
          </w:p>
          <w:p w14:paraId="4EA9F386" w14:textId="77777777" w:rsidR="00981351" w:rsidRPr="002A262B" w:rsidRDefault="00981351" w:rsidP="000F665B">
            <w:pPr>
              <w:rPr>
                <w:rFonts w:ascii="Arial" w:hAnsi="Arial" w:cs="Arial"/>
                <w:b/>
                <w:i/>
                <w:color w:val="FF0000"/>
                <w:sz w:val="18"/>
                <w:szCs w:val="18"/>
              </w:rPr>
            </w:pPr>
            <w:r w:rsidRPr="002A262B">
              <w:rPr>
                <w:rFonts w:ascii="Arial" w:hAnsi="Arial" w:cs="Arial"/>
                <w:b/>
                <w:sz w:val="18"/>
                <w:szCs w:val="18"/>
              </w:rPr>
              <w:t xml:space="preserve"> </w:t>
            </w:r>
            <w:r w:rsidRPr="002A262B">
              <w:rPr>
                <w:rFonts w:ascii="Arial" w:hAnsi="Arial" w:cs="Arial"/>
                <w:b/>
                <w:i/>
                <w:sz w:val="18"/>
                <w:szCs w:val="18"/>
              </w:rPr>
              <w:t>≥</w:t>
            </w:r>
            <w:r>
              <w:rPr>
                <w:rFonts w:ascii="Arial" w:hAnsi="Arial" w:cs="Arial"/>
                <w:b/>
                <w:i/>
                <w:sz w:val="18"/>
                <w:szCs w:val="18"/>
              </w:rPr>
              <w:t>51.7</w:t>
            </w:r>
            <w:r w:rsidRPr="002A262B">
              <w:rPr>
                <w:rFonts w:ascii="Arial" w:hAnsi="Arial" w:cs="Arial"/>
                <w:b/>
                <w:i/>
                <w:sz w:val="18"/>
                <w:szCs w:val="18"/>
              </w:rPr>
              <w:t>%</w:t>
            </w:r>
          </w:p>
        </w:tc>
        <w:tc>
          <w:tcPr>
            <w:tcW w:w="1107" w:type="dxa"/>
            <w:tcBorders>
              <w:bottom w:val="single" w:sz="4" w:space="0" w:color="auto"/>
            </w:tcBorders>
          </w:tcPr>
          <w:p w14:paraId="68F02A47" w14:textId="77777777" w:rsidR="00981351" w:rsidRDefault="00981351" w:rsidP="000F665B">
            <w:pPr>
              <w:rPr>
                <w:rFonts w:ascii="Arial" w:hAnsi="Arial" w:cs="Arial"/>
                <w:b/>
                <w:color w:val="000000"/>
                <w:sz w:val="18"/>
                <w:szCs w:val="18"/>
              </w:rPr>
            </w:pPr>
          </w:p>
          <w:p w14:paraId="6092D463" w14:textId="77777777" w:rsidR="00981351" w:rsidRPr="002A262B" w:rsidRDefault="00981351" w:rsidP="000F665B">
            <w:pPr>
              <w:rPr>
                <w:rFonts w:ascii="Arial" w:hAnsi="Arial" w:cs="Arial"/>
                <w:b/>
                <w:color w:val="000000"/>
                <w:sz w:val="18"/>
                <w:szCs w:val="18"/>
              </w:rPr>
            </w:pPr>
            <w:r w:rsidRPr="002A262B">
              <w:rPr>
                <w:rFonts w:ascii="Arial" w:hAnsi="Arial" w:cs="Arial"/>
                <w:b/>
                <w:color w:val="000000"/>
                <w:sz w:val="18"/>
                <w:szCs w:val="18"/>
              </w:rPr>
              <w:t>% High School Graduates or higher (Persons age 25+ 2012-2016)</w:t>
            </w:r>
          </w:p>
          <w:p w14:paraId="7BEAB7B2" w14:textId="77777777" w:rsidR="00981351" w:rsidRPr="002A262B" w:rsidRDefault="00981351" w:rsidP="000F665B">
            <w:pPr>
              <w:rPr>
                <w:rFonts w:ascii="Arial" w:hAnsi="Arial" w:cs="Arial"/>
                <w:b/>
                <w:color w:val="000000"/>
                <w:sz w:val="18"/>
                <w:szCs w:val="18"/>
              </w:rPr>
            </w:pPr>
            <w:r w:rsidRPr="002A262B">
              <w:rPr>
                <w:rFonts w:ascii="Arial" w:hAnsi="Arial" w:cs="Arial"/>
                <w:b/>
                <w:color w:val="000000"/>
                <w:sz w:val="18"/>
                <w:szCs w:val="18"/>
                <w:u w:val="single"/>
              </w:rPr>
              <w:t>&lt;</w:t>
            </w:r>
            <w:r>
              <w:rPr>
                <w:rFonts w:ascii="Arial" w:hAnsi="Arial" w:cs="Arial"/>
                <w:b/>
                <w:color w:val="000000"/>
                <w:sz w:val="18"/>
                <w:szCs w:val="18"/>
              </w:rPr>
              <w:t xml:space="preserve"> 89.8</w:t>
            </w:r>
            <w:r w:rsidRPr="002A262B">
              <w:rPr>
                <w:rFonts w:ascii="Arial" w:hAnsi="Arial" w:cs="Arial"/>
                <w:b/>
                <w:color w:val="000000"/>
                <w:sz w:val="18"/>
                <w:szCs w:val="18"/>
              </w:rPr>
              <w:t>%</w:t>
            </w:r>
          </w:p>
        </w:tc>
        <w:tc>
          <w:tcPr>
            <w:tcW w:w="1199" w:type="dxa"/>
            <w:tcBorders>
              <w:bottom w:val="single" w:sz="4" w:space="0" w:color="auto"/>
            </w:tcBorders>
            <w:shd w:val="clear" w:color="auto" w:fill="auto"/>
          </w:tcPr>
          <w:p w14:paraId="769630C8" w14:textId="77777777" w:rsidR="00981351" w:rsidRDefault="00981351" w:rsidP="000F665B">
            <w:pPr>
              <w:rPr>
                <w:rFonts w:ascii="Arial" w:hAnsi="Arial" w:cs="Arial"/>
                <w:b/>
                <w:color w:val="000000"/>
                <w:sz w:val="18"/>
                <w:szCs w:val="18"/>
              </w:rPr>
            </w:pPr>
          </w:p>
          <w:p w14:paraId="7ADA51ED" w14:textId="77777777" w:rsidR="00981351" w:rsidRPr="002A262B" w:rsidRDefault="00981351" w:rsidP="000F665B">
            <w:pPr>
              <w:rPr>
                <w:rFonts w:ascii="Arial" w:hAnsi="Arial" w:cs="Arial"/>
                <w:b/>
                <w:bCs/>
                <w:color w:val="000000"/>
                <w:kern w:val="36"/>
                <w:sz w:val="18"/>
                <w:szCs w:val="18"/>
              </w:rPr>
            </w:pPr>
            <w:r w:rsidRPr="002A262B">
              <w:rPr>
                <w:rFonts w:ascii="Arial" w:hAnsi="Arial" w:cs="Arial"/>
                <w:b/>
                <w:color w:val="000000"/>
                <w:sz w:val="18"/>
                <w:szCs w:val="18"/>
              </w:rPr>
              <w:t xml:space="preserve">% </w:t>
            </w:r>
            <w:r w:rsidRPr="002A262B">
              <w:rPr>
                <w:rFonts w:ascii="Arial" w:hAnsi="Arial" w:cs="Arial"/>
                <w:b/>
                <w:sz w:val="18"/>
                <w:szCs w:val="18"/>
              </w:rPr>
              <w:t xml:space="preserve">Bachelor's degree or higher, </w:t>
            </w:r>
            <w:r w:rsidRPr="002A262B">
              <w:rPr>
                <w:rFonts w:ascii="Arial" w:hAnsi="Arial" w:cs="Arial"/>
                <w:b/>
                <w:bCs/>
                <w:color w:val="000000"/>
                <w:kern w:val="36"/>
                <w:sz w:val="18"/>
                <w:szCs w:val="18"/>
              </w:rPr>
              <w:t>(Persons age 25+ 2012-2016)</w:t>
            </w:r>
          </w:p>
          <w:p w14:paraId="2485F93F" w14:textId="77777777" w:rsidR="00981351" w:rsidRPr="002A262B" w:rsidRDefault="00981351" w:rsidP="000F665B">
            <w:pPr>
              <w:rPr>
                <w:rFonts w:ascii="Arial" w:hAnsi="Arial" w:cs="Arial"/>
                <w:b/>
                <w:bCs/>
                <w:i/>
                <w:kern w:val="36"/>
                <w:sz w:val="18"/>
                <w:szCs w:val="18"/>
              </w:rPr>
            </w:pPr>
            <w:r w:rsidRPr="002A262B">
              <w:rPr>
                <w:rFonts w:ascii="Arial" w:hAnsi="Arial" w:cs="Arial"/>
                <w:b/>
                <w:bCs/>
                <w:i/>
                <w:kern w:val="36"/>
                <w:sz w:val="18"/>
                <w:szCs w:val="18"/>
                <w:u w:val="single"/>
              </w:rPr>
              <w:t>&lt;</w:t>
            </w:r>
            <w:r>
              <w:rPr>
                <w:rFonts w:ascii="Arial" w:hAnsi="Arial" w:cs="Arial"/>
                <w:b/>
                <w:bCs/>
                <w:i/>
                <w:kern w:val="36"/>
                <w:sz w:val="18"/>
                <w:szCs w:val="18"/>
              </w:rPr>
              <w:t>39.0</w:t>
            </w:r>
            <w:r w:rsidRPr="002A262B">
              <w:rPr>
                <w:rFonts w:ascii="Arial" w:hAnsi="Arial" w:cs="Arial"/>
                <w:b/>
                <w:bCs/>
                <w:i/>
                <w:kern w:val="36"/>
                <w:sz w:val="18"/>
                <w:szCs w:val="18"/>
              </w:rPr>
              <w:t>%</w:t>
            </w:r>
          </w:p>
          <w:p w14:paraId="42B79B03" w14:textId="77777777" w:rsidR="00981351" w:rsidRPr="002A262B" w:rsidRDefault="00981351" w:rsidP="000F665B">
            <w:pPr>
              <w:rPr>
                <w:rFonts w:ascii="Arial" w:hAnsi="Arial" w:cs="Arial"/>
                <w:b/>
                <w:i/>
                <w:color w:val="FF0000"/>
                <w:sz w:val="18"/>
                <w:szCs w:val="18"/>
              </w:rPr>
            </w:pPr>
          </w:p>
        </w:tc>
      </w:tr>
      <w:tr w:rsidR="00981351" w:rsidRPr="002A262B" w14:paraId="2B76018D" w14:textId="77777777" w:rsidTr="000F665B">
        <w:trPr>
          <w:jc w:val="center"/>
        </w:trPr>
        <w:tc>
          <w:tcPr>
            <w:tcW w:w="1296" w:type="dxa"/>
            <w:shd w:val="clear" w:color="auto" w:fill="auto"/>
          </w:tcPr>
          <w:p w14:paraId="7BA5B97C" w14:textId="77777777" w:rsidR="00981351" w:rsidRPr="002A262B" w:rsidRDefault="00981351" w:rsidP="000F665B">
            <w:pPr>
              <w:rPr>
                <w:rFonts w:ascii="Arial" w:hAnsi="Arial" w:cs="Arial"/>
                <w:b/>
                <w:i/>
                <w:sz w:val="18"/>
                <w:szCs w:val="18"/>
              </w:rPr>
            </w:pPr>
            <w:r w:rsidRPr="002A262B">
              <w:rPr>
                <w:rFonts w:ascii="Arial" w:hAnsi="Arial" w:cs="Arial"/>
                <w:b/>
                <w:sz w:val="18"/>
                <w:szCs w:val="18"/>
              </w:rPr>
              <w:t>Allegany</w:t>
            </w:r>
          </w:p>
        </w:tc>
        <w:tc>
          <w:tcPr>
            <w:tcW w:w="967" w:type="dxa"/>
            <w:shd w:val="clear" w:color="auto" w:fill="auto"/>
          </w:tcPr>
          <w:p w14:paraId="1FC9C6E1" w14:textId="77777777" w:rsidR="00981351" w:rsidRPr="002A262B" w:rsidRDefault="00981351" w:rsidP="000F665B">
            <w:pPr>
              <w:rPr>
                <w:rFonts w:ascii="Arial" w:hAnsi="Arial" w:cs="Arial"/>
                <w:sz w:val="18"/>
                <w:szCs w:val="18"/>
              </w:rPr>
            </w:pPr>
            <w:r w:rsidRPr="002A262B">
              <w:rPr>
                <w:rFonts w:ascii="Arial" w:hAnsi="Arial" w:cs="Arial"/>
                <w:sz w:val="18"/>
                <w:szCs w:val="18"/>
              </w:rPr>
              <w:t>X</w:t>
            </w:r>
          </w:p>
        </w:tc>
        <w:tc>
          <w:tcPr>
            <w:tcW w:w="1317" w:type="dxa"/>
            <w:shd w:val="clear" w:color="auto" w:fill="auto"/>
          </w:tcPr>
          <w:p w14:paraId="1ADF70BE" w14:textId="77777777" w:rsidR="00981351" w:rsidRPr="002A262B" w:rsidRDefault="00981351" w:rsidP="000F665B">
            <w:pPr>
              <w:rPr>
                <w:rFonts w:ascii="Arial" w:hAnsi="Arial" w:cs="Arial"/>
                <w:sz w:val="18"/>
                <w:szCs w:val="18"/>
              </w:rPr>
            </w:pPr>
          </w:p>
        </w:tc>
        <w:tc>
          <w:tcPr>
            <w:tcW w:w="1317" w:type="dxa"/>
            <w:tcBorders>
              <w:left w:val="single" w:sz="4" w:space="0" w:color="auto"/>
              <w:right w:val="single" w:sz="4" w:space="0" w:color="auto"/>
            </w:tcBorders>
            <w:shd w:val="clear" w:color="auto" w:fill="auto"/>
          </w:tcPr>
          <w:p w14:paraId="08F4FC0C" w14:textId="77777777" w:rsidR="00981351" w:rsidRPr="002A262B" w:rsidRDefault="00981351" w:rsidP="000F665B">
            <w:pPr>
              <w:rPr>
                <w:rFonts w:ascii="Arial" w:hAnsi="Arial" w:cs="Arial"/>
                <w:sz w:val="18"/>
                <w:szCs w:val="18"/>
              </w:rPr>
            </w:pPr>
          </w:p>
        </w:tc>
        <w:tc>
          <w:tcPr>
            <w:tcW w:w="1297" w:type="dxa"/>
            <w:tcBorders>
              <w:left w:val="single" w:sz="4" w:space="0" w:color="auto"/>
            </w:tcBorders>
            <w:shd w:val="clear" w:color="auto" w:fill="auto"/>
          </w:tcPr>
          <w:p w14:paraId="397615BA" w14:textId="77777777" w:rsidR="00981351" w:rsidRPr="002A262B" w:rsidRDefault="00981351" w:rsidP="000F665B">
            <w:pPr>
              <w:rPr>
                <w:rFonts w:ascii="Arial" w:hAnsi="Arial" w:cs="Arial"/>
                <w:sz w:val="18"/>
                <w:szCs w:val="18"/>
              </w:rPr>
            </w:pPr>
            <w:r w:rsidRPr="002A262B">
              <w:rPr>
                <w:rFonts w:ascii="Arial" w:hAnsi="Arial" w:cs="Arial"/>
                <w:sz w:val="18"/>
                <w:szCs w:val="18"/>
              </w:rPr>
              <w:t>X</w:t>
            </w:r>
          </w:p>
        </w:tc>
        <w:tc>
          <w:tcPr>
            <w:tcW w:w="1107" w:type="dxa"/>
            <w:shd w:val="clear" w:color="auto" w:fill="auto"/>
          </w:tcPr>
          <w:p w14:paraId="022C5159" w14:textId="77777777" w:rsidR="00981351" w:rsidRPr="002A262B" w:rsidRDefault="00981351" w:rsidP="000F665B">
            <w:pPr>
              <w:rPr>
                <w:rFonts w:ascii="Arial" w:hAnsi="Arial" w:cs="Arial"/>
                <w:sz w:val="18"/>
                <w:szCs w:val="18"/>
              </w:rPr>
            </w:pPr>
            <w:r w:rsidRPr="002A262B">
              <w:rPr>
                <w:rFonts w:ascii="Arial" w:hAnsi="Arial" w:cs="Arial"/>
                <w:sz w:val="18"/>
                <w:szCs w:val="18"/>
              </w:rPr>
              <w:t>X</w:t>
            </w:r>
          </w:p>
        </w:tc>
        <w:tc>
          <w:tcPr>
            <w:tcW w:w="1199" w:type="dxa"/>
            <w:shd w:val="clear" w:color="auto" w:fill="auto"/>
          </w:tcPr>
          <w:p w14:paraId="79396F76" w14:textId="77777777" w:rsidR="00981351" w:rsidRPr="002A262B" w:rsidRDefault="00981351" w:rsidP="000F665B">
            <w:pPr>
              <w:rPr>
                <w:rFonts w:ascii="Arial" w:hAnsi="Arial" w:cs="Arial"/>
                <w:sz w:val="18"/>
                <w:szCs w:val="18"/>
              </w:rPr>
            </w:pPr>
            <w:r w:rsidRPr="002A262B">
              <w:rPr>
                <w:rFonts w:ascii="Arial" w:hAnsi="Arial" w:cs="Arial"/>
                <w:sz w:val="18"/>
                <w:szCs w:val="18"/>
              </w:rPr>
              <w:t>X</w:t>
            </w:r>
          </w:p>
        </w:tc>
      </w:tr>
      <w:tr w:rsidR="00981351" w:rsidRPr="002A262B" w14:paraId="501682FF" w14:textId="77777777" w:rsidTr="000F665B">
        <w:trPr>
          <w:jc w:val="center"/>
        </w:trPr>
        <w:tc>
          <w:tcPr>
            <w:tcW w:w="1296" w:type="dxa"/>
            <w:tcBorders>
              <w:bottom w:val="single" w:sz="4" w:space="0" w:color="auto"/>
            </w:tcBorders>
            <w:shd w:val="clear" w:color="auto" w:fill="auto"/>
          </w:tcPr>
          <w:p w14:paraId="6926360B" w14:textId="77777777" w:rsidR="00981351" w:rsidRPr="002A262B" w:rsidRDefault="00981351" w:rsidP="000F665B">
            <w:pPr>
              <w:rPr>
                <w:rFonts w:ascii="Arial" w:hAnsi="Arial" w:cs="Arial"/>
                <w:b/>
                <w:sz w:val="18"/>
                <w:szCs w:val="18"/>
              </w:rPr>
            </w:pPr>
            <w:r w:rsidRPr="002A262B">
              <w:rPr>
                <w:rFonts w:ascii="Arial" w:hAnsi="Arial" w:cs="Arial"/>
                <w:b/>
                <w:sz w:val="18"/>
                <w:szCs w:val="18"/>
              </w:rPr>
              <w:t>Anne Arundel</w:t>
            </w:r>
          </w:p>
        </w:tc>
        <w:tc>
          <w:tcPr>
            <w:tcW w:w="967" w:type="dxa"/>
            <w:tcBorders>
              <w:bottom w:val="single" w:sz="4" w:space="0" w:color="auto"/>
            </w:tcBorders>
            <w:shd w:val="clear" w:color="auto" w:fill="auto"/>
          </w:tcPr>
          <w:p w14:paraId="79F42A32" w14:textId="77777777" w:rsidR="00981351" w:rsidRPr="002A262B" w:rsidRDefault="00981351" w:rsidP="000F665B">
            <w:pPr>
              <w:rPr>
                <w:rFonts w:ascii="Arial" w:hAnsi="Arial" w:cs="Arial"/>
                <w:sz w:val="18"/>
                <w:szCs w:val="18"/>
              </w:rPr>
            </w:pPr>
          </w:p>
        </w:tc>
        <w:tc>
          <w:tcPr>
            <w:tcW w:w="1317" w:type="dxa"/>
            <w:tcBorders>
              <w:bottom w:val="single" w:sz="4" w:space="0" w:color="auto"/>
            </w:tcBorders>
            <w:shd w:val="clear" w:color="auto" w:fill="auto"/>
          </w:tcPr>
          <w:p w14:paraId="2703B714" w14:textId="77777777" w:rsidR="00981351" w:rsidRPr="002A262B" w:rsidRDefault="00981351" w:rsidP="000F665B">
            <w:pPr>
              <w:rPr>
                <w:rFonts w:ascii="Arial" w:hAnsi="Arial" w:cs="Arial"/>
                <w:sz w:val="18"/>
                <w:szCs w:val="18"/>
              </w:rPr>
            </w:pPr>
          </w:p>
        </w:tc>
        <w:tc>
          <w:tcPr>
            <w:tcW w:w="1317" w:type="dxa"/>
            <w:tcBorders>
              <w:left w:val="single" w:sz="4" w:space="0" w:color="auto"/>
              <w:bottom w:val="single" w:sz="4" w:space="0" w:color="auto"/>
              <w:right w:val="single" w:sz="4" w:space="0" w:color="auto"/>
            </w:tcBorders>
            <w:shd w:val="clear" w:color="auto" w:fill="auto"/>
          </w:tcPr>
          <w:p w14:paraId="549337EE" w14:textId="77777777" w:rsidR="00981351" w:rsidRPr="002A262B" w:rsidRDefault="00981351" w:rsidP="000F665B">
            <w:pPr>
              <w:rPr>
                <w:rFonts w:ascii="Arial" w:hAnsi="Arial" w:cs="Arial"/>
                <w:sz w:val="18"/>
                <w:szCs w:val="18"/>
              </w:rPr>
            </w:pPr>
          </w:p>
        </w:tc>
        <w:tc>
          <w:tcPr>
            <w:tcW w:w="1297" w:type="dxa"/>
            <w:tcBorders>
              <w:left w:val="single" w:sz="4" w:space="0" w:color="auto"/>
              <w:bottom w:val="single" w:sz="4" w:space="0" w:color="auto"/>
            </w:tcBorders>
            <w:shd w:val="clear" w:color="auto" w:fill="auto"/>
          </w:tcPr>
          <w:p w14:paraId="2ED5921C" w14:textId="77777777" w:rsidR="00981351" w:rsidRPr="002A262B" w:rsidRDefault="00981351" w:rsidP="000F665B">
            <w:pPr>
              <w:rPr>
                <w:rFonts w:ascii="Arial" w:hAnsi="Arial" w:cs="Arial"/>
                <w:sz w:val="18"/>
                <w:szCs w:val="18"/>
              </w:rPr>
            </w:pPr>
            <w:r w:rsidRPr="002A262B">
              <w:rPr>
                <w:rFonts w:ascii="Arial" w:hAnsi="Arial" w:cs="Arial"/>
                <w:sz w:val="18"/>
                <w:szCs w:val="18"/>
              </w:rPr>
              <w:t>X</w:t>
            </w:r>
          </w:p>
        </w:tc>
        <w:tc>
          <w:tcPr>
            <w:tcW w:w="1107" w:type="dxa"/>
            <w:tcBorders>
              <w:bottom w:val="single" w:sz="4" w:space="0" w:color="auto"/>
            </w:tcBorders>
            <w:shd w:val="clear" w:color="auto" w:fill="auto"/>
          </w:tcPr>
          <w:p w14:paraId="5252FE2F" w14:textId="77777777" w:rsidR="00981351" w:rsidRPr="002A262B" w:rsidRDefault="00981351" w:rsidP="000F665B">
            <w:pPr>
              <w:rPr>
                <w:rFonts w:ascii="Arial" w:hAnsi="Arial" w:cs="Arial"/>
                <w:sz w:val="18"/>
                <w:szCs w:val="18"/>
              </w:rPr>
            </w:pPr>
          </w:p>
        </w:tc>
        <w:tc>
          <w:tcPr>
            <w:tcW w:w="1199" w:type="dxa"/>
            <w:tcBorders>
              <w:bottom w:val="single" w:sz="4" w:space="0" w:color="auto"/>
            </w:tcBorders>
            <w:shd w:val="clear" w:color="auto" w:fill="auto"/>
          </w:tcPr>
          <w:p w14:paraId="54EE2BE3" w14:textId="77777777" w:rsidR="00981351" w:rsidRPr="002A262B" w:rsidRDefault="00981351" w:rsidP="000F665B">
            <w:pPr>
              <w:rPr>
                <w:rFonts w:ascii="Arial" w:hAnsi="Arial" w:cs="Arial"/>
                <w:sz w:val="18"/>
                <w:szCs w:val="18"/>
              </w:rPr>
            </w:pPr>
            <w:r w:rsidRPr="002A262B">
              <w:rPr>
                <w:rFonts w:ascii="Arial" w:hAnsi="Arial" w:cs="Arial"/>
                <w:sz w:val="18"/>
                <w:szCs w:val="18"/>
              </w:rPr>
              <w:t>X</w:t>
            </w:r>
          </w:p>
        </w:tc>
      </w:tr>
      <w:tr w:rsidR="00981351" w:rsidRPr="002A262B" w14:paraId="039E7AFD" w14:textId="77777777" w:rsidTr="000F665B">
        <w:trPr>
          <w:jc w:val="center"/>
        </w:trPr>
        <w:tc>
          <w:tcPr>
            <w:tcW w:w="1296" w:type="dxa"/>
            <w:shd w:val="clear" w:color="auto" w:fill="auto"/>
          </w:tcPr>
          <w:p w14:paraId="0AAC612F" w14:textId="77777777" w:rsidR="00981351" w:rsidRPr="002A262B" w:rsidRDefault="00981351" w:rsidP="000F665B">
            <w:pPr>
              <w:rPr>
                <w:rFonts w:ascii="Arial" w:hAnsi="Arial" w:cs="Arial"/>
                <w:b/>
                <w:sz w:val="18"/>
                <w:szCs w:val="18"/>
              </w:rPr>
            </w:pPr>
            <w:r w:rsidRPr="002A262B">
              <w:rPr>
                <w:rFonts w:ascii="Arial" w:hAnsi="Arial" w:cs="Arial"/>
                <w:b/>
                <w:sz w:val="18"/>
                <w:szCs w:val="18"/>
              </w:rPr>
              <w:t>Baltimore City*</w:t>
            </w:r>
          </w:p>
        </w:tc>
        <w:tc>
          <w:tcPr>
            <w:tcW w:w="967" w:type="dxa"/>
            <w:tcBorders>
              <w:bottom w:val="single" w:sz="4" w:space="0" w:color="auto"/>
            </w:tcBorders>
            <w:shd w:val="clear" w:color="auto" w:fill="auto"/>
          </w:tcPr>
          <w:p w14:paraId="1218F4CF" w14:textId="77777777" w:rsidR="00981351" w:rsidRPr="002A262B" w:rsidRDefault="00981351" w:rsidP="000F665B">
            <w:pPr>
              <w:rPr>
                <w:rFonts w:ascii="Arial" w:hAnsi="Arial" w:cs="Arial"/>
                <w:sz w:val="18"/>
                <w:szCs w:val="18"/>
              </w:rPr>
            </w:pPr>
            <w:r w:rsidRPr="002A262B">
              <w:rPr>
                <w:rFonts w:ascii="Arial" w:hAnsi="Arial" w:cs="Arial"/>
                <w:sz w:val="18"/>
                <w:szCs w:val="18"/>
              </w:rPr>
              <w:t>X</w:t>
            </w:r>
          </w:p>
        </w:tc>
        <w:tc>
          <w:tcPr>
            <w:tcW w:w="1317" w:type="dxa"/>
            <w:tcBorders>
              <w:bottom w:val="single" w:sz="4" w:space="0" w:color="auto"/>
            </w:tcBorders>
            <w:shd w:val="clear" w:color="auto" w:fill="auto"/>
          </w:tcPr>
          <w:p w14:paraId="62746D88" w14:textId="77777777" w:rsidR="00981351" w:rsidRPr="002A262B" w:rsidRDefault="00981351" w:rsidP="000F665B">
            <w:pPr>
              <w:rPr>
                <w:rFonts w:ascii="Arial" w:hAnsi="Arial" w:cs="Arial"/>
                <w:sz w:val="18"/>
                <w:szCs w:val="18"/>
              </w:rPr>
            </w:pPr>
            <w:r w:rsidRPr="002A262B">
              <w:rPr>
                <w:rFonts w:ascii="Arial" w:hAnsi="Arial" w:cs="Arial"/>
                <w:sz w:val="18"/>
                <w:szCs w:val="18"/>
              </w:rPr>
              <w:t>X</w:t>
            </w:r>
          </w:p>
        </w:tc>
        <w:tc>
          <w:tcPr>
            <w:tcW w:w="1317" w:type="dxa"/>
            <w:tcBorders>
              <w:left w:val="single" w:sz="4" w:space="0" w:color="auto"/>
              <w:bottom w:val="single" w:sz="4" w:space="0" w:color="auto"/>
              <w:right w:val="single" w:sz="4" w:space="0" w:color="auto"/>
            </w:tcBorders>
            <w:shd w:val="clear" w:color="auto" w:fill="auto"/>
          </w:tcPr>
          <w:p w14:paraId="279AED6C" w14:textId="77777777" w:rsidR="00981351" w:rsidRPr="002A262B" w:rsidRDefault="00981351" w:rsidP="000F665B">
            <w:pPr>
              <w:rPr>
                <w:rFonts w:ascii="Arial" w:hAnsi="Arial" w:cs="Arial"/>
                <w:sz w:val="18"/>
                <w:szCs w:val="18"/>
              </w:rPr>
            </w:pPr>
            <w:r w:rsidRPr="002A262B">
              <w:rPr>
                <w:rFonts w:ascii="Arial" w:hAnsi="Arial" w:cs="Arial"/>
                <w:sz w:val="18"/>
                <w:szCs w:val="18"/>
              </w:rPr>
              <w:t>X</w:t>
            </w:r>
          </w:p>
        </w:tc>
        <w:tc>
          <w:tcPr>
            <w:tcW w:w="1297" w:type="dxa"/>
            <w:tcBorders>
              <w:left w:val="single" w:sz="4" w:space="0" w:color="auto"/>
              <w:bottom w:val="single" w:sz="4" w:space="0" w:color="auto"/>
            </w:tcBorders>
            <w:shd w:val="clear" w:color="auto" w:fill="auto"/>
          </w:tcPr>
          <w:p w14:paraId="7D931B1A" w14:textId="77777777" w:rsidR="00981351" w:rsidRPr="002A262B" w:rsidRDefault="00981351" w:rsidP="000F665B">
            <w:pPr>
              <w:rPr>
                <w:rFonts w:ascii="Arial" w:hAnsi="Arial" w:cs="Arial"/>
                <w:sz w:val="18"/>
                <w:szCs w:val="18"/>
              </w:rPr>
            </w:pPr>
            <w:r w:rsidRPr="002A262B">
              <w:rPr>
                <w:rFonts w:ascii="Arial" w:hAnsi="Arial" w:cs="Arial"/>
                <w:sz w:val="18"/>
                <w:szCs w:val="18"/>
              </w:rPr>
              <w:t>X</w:t>
            </w:r>
          </w:p>
        </w:tc>
        <w:tc>
          <w:tcPr>
            <w:tcW w:w="1107" w:type="dxa"/>
            <w:tcBorders>
              <w:bottom w:val="single" w:sz="4" w:space="0" w:color="auto"/>
            </w:tcBorders>
            <w:shd w:val="clear" w:color="auto" w:fill="auto"/>
          </w:tcPr>
          <w:p w14:paraId="0F83B09B" w14:textId="77777777" w:rsidR="00981351" w:rsidRPr="002A262B" w:rsidRDefault="00981351" w:rsidP="000F665B">
            <w:pPr>
              <w:rPr>
                <w:rFonts w:ascii="Arial" w:hAnsi="Arial" w:cs="Arial"/>
                <w:sz w:val="18"/>
                <w:szCs w:val="18"/>
              </w:rPr>
            </w:pPr>
            <w:r w:rsidRPr="002A262B">
              <w:rPr>
                <w:rFonts w:ascii="Arial" w:hAnsi="Arial" w:cs="Arial"/>
                <w:sz w:val="18"/>
                <w:szCs w:val="18"/>
              </w:rPr>
              <w:t>X</w:t>
            </w:r>
          </w:p>
        </w:tc>
        <w:tc>
          <w:tcPr>
            <w:tcW w:w="1199" w:type="dxa"/>
            <w:tcBorders>
              <w:bottom w:val="single" w:sz="4" w:space="0" w:color="auto"/>
            </w:tcBorders>
            <w:shd w:val="clear" w:color="auto" w:fill="auto"/>
          </w:tcPr>
          <w:p w14:paraId="4A1ADD09" w14:textId="77777777" w:rsidR="00981351" w:rsidRPr="002A262B" w:rsidRDefault="00981351" w:rsidP="000F665B">
            <w:pPr>
              <w:rPr>
                <w:rFonts w:ascii="Arial" w:hAnsi="Arial" w:cs="Arial"/>
                <w:sz w:val="18"/>
                <w:szCs w:val="18"/>
              </w:rPr>
            </w:pPr>
            <w:r w:rsidRPr="002A262B">
              <w:rPr>
                <w:rFonts w:ascii="Arial" w:hAnsi="Arial" w:cs="Arial"/>
                <w:sz w:val="18"/>
                <w:szCs w:val="18"/>
              </w:rPr>
              <w:t>X</w:t>
            </w:r>
          </w:p>
        </w:tc>
      </w:tr>
      <w:tr w:rsidR="00981351" w:rsidRPr="002A262B" w14:paraId="09B8FB12" w14:textId="77777777" w:rsidTr="000F665B">
        <w:trPr>
          <w:jc w:val="center"/>
        </w:trPr>
        <w:tc>
          <w:tcPr>
            <w:tcW w:w="1296" w:type="dxa"/>
            <w:shd w:val="clear" w:color="auto" w:fill="auto"/>
          </w:tcPr>
          <w:p w14:paraId="71E0F1C8" w14:textId="77777777" w:rsidR="00981351" w:rsidRPr="002A262B" w:rsidRDefault="00981351" w:rsidP="000F665B">
            <w:pPr>
              <w:rPr>
                <w:rFonts w:ascii="Arial" w:hAnsi="Arial" w:cs="Arial"/>
                <w:b/>
                <w:sz w:val="18"/>
                <w:szCs w:val="18"/>
              </w:rPr>
            </w:pPr>
            <w:r w:rsidRPr="002A262B">
              <w:rPr>
                <w:rFonts w:ascii="Arial" w:hAnsi="Arial" w:cs="Arial"/>
                <w:b/>
                <w:sz w:val="18"/>
                <w:szCs w:val="18"/>
              </w:rPr>
              <w:t>Baltimore County</w:t>
            </w:r>
          </w:p>
        </w:tc>
        <w:tc>
          <w:tcPr>
            <w:tcW w:w="967" w:type="dxa"/>
            <w:shd w:val="clear" w:color="auto" w:fill="auto"/>
          </w:tcPr>
          <w:p w14:paraId="5DA8767F" w14:textId="77777777" w:rsidR="00981351" w:rsidRPr="002A262B" w:rsidRDefault="00981351" w:rsidP="000F665B">
            <w:pPr>
              <w:rPr>
                <w:rFonts w:ascii="Arial" w:hAnsi="Arial" w:cs="Arial"/>
                <w:sz w:val="18"/>
                <w:szCs w:val="18"/>
              </w:rPr>
            </w:pPr>
            <w:r w:rsidRPr="002A262B">
              <w:rPr>
                <w:rFonts w:ascii="Arial" w:hAnsi="Arial" w:cs="Arial"/>
                <w:sz w:val="18"/>
                <w:szCs w:val="18"/>
              </w:rPr>
              <w:t>X</w:t>
            </w:r>
          </w:p>
        </w:tc>
        <w:tc>
          <w:tcPr>
            <w:tcW w:w="1317" w:type="dxa"/>
            <w:shd w:val="clear" w:color="auto" w:fill="auto"/>
          </w:tcPr>
          <w:p w14:paraId="22D6D51C" w14:textId="77777777" w:rsidR="00981351" w:rsidRPr="002A262B" w:rsidRDefault="00981351" w:rsidP="000F665B">
            <w:pPr>
              <w:rPr>
                <w:rFonts w:ascii="Arial" w:hAnsi="Arial" w:cs="Arial"/>
                <w:sz w:val="18"/>
                <w:szCs w:val="18"/>
              </w:rPr>
            </w:pPr>
          </w:p>
        </w:tc>
        <w:tc>
          <w:tcPr>
            <w:tcW w:w="1317" w:type="dxa"/>
            <w:tcBorders>
              <w:left w:val="single" w:sz="4" w:space="0" w:color="auto"/>
              <w:right w:val="single" w:sz="4" w:space="0" w:color="auto"/>
            </w:tcBorders>
            <w:shd w:val="clear" w:color="auto" w:fill="auto"/>
          </w:tcPr>
          <w:p w14:paraId="26BA4706" w14:textId="77777777" w:rsidR="00981351" w:rsidRPr="002A262B" w:rsidRDefault="00981351" w:rsidP="000F665B">
            <w:pPr>
              <w:rPr>
                <w:rFonts w:ascii="Arial" w:hAnsi="Arial" w:cs="Arial"/>
                <w:sz w:val="18"/>
                <w:szCs w:val="18"/>
              </w:rPr>
            </w:pPr>
            <w:r w:rsidRPr="002A262B">
              <w:rPr>
                <w:rFonts w:ascii="Arial" w:hAnsi="Arial" w:cs="Arial"/>
                <w:sz w:val="18"/>
                <w:szCs w:val="18"/>
              </w:rPr>
              <w:t>X</w:t>
            </w:r>
          </w:p>
        </w:tc>
        <w:tc>
          <w:tcPr>
            <w:tcW w:w="1297" w:type="dxa"/>
            <w:tcBorders>
              <w:left w:val="single" w:sz="4" w:space="0" w:color="auto"/>
            </w:tcBorders>
            <w:shd w:val="clear" w:color="auto" w:fill="auto"/>
          </w:tcPr>
          <w:p w14:paraId="53437F54" w14:textId="77777777" w:rsidR="00981351" w:rsidRPr="002A262B" w:rsidRDefault="00981351" w:rsidP="000F665B">
            <w:pPr>
              <w:rPr>
                <w:rFonts w:ascii="Arial" w:hAnsi="Arial" w:cs="Arial"/>
                <w:sz w:val="18"/>
                <w:szCs w:val="18"/>
              </w:rPr>
            </w:pPr>
            <w:r w:rsidRPr="002A262B">
              <w:rPr>
                <w:rFonts w:ascii="Arial" w:hAnsi="Arial" w:cs="Arial"/>
                <w:sz w:val="18"/>
                <w:szCs w:val="18"/>
              </w:rPr>
              <w:t>X</w:t>
            </w:r>
          </w:p>
        </w:tc>
        <w:tc>
          <w:tcPr>
            <w:tcW w:w="1107" w:type="dxa"/>
            <w:shd w:val="clear" w:color="auto" w:fill="auto"/>
          </w:tcPr>
          <w:p w14:paraId="5F78A4A9" w14:textId="77777777" w:rsidR="00981351" w:rsidRPr="002A262B" w:rsidRDefault="00981351" w:rsidP="000F665B">
            <w:pPr>
              <w:rPr>
                <w:rFonts w:ascii="Arial" w:hAnsi="Arial" w:cs="Arial"/>
                <w:sz w:val="18"/>
                <w:szCs w:val="18"/>
              </w:rPr>
            </w:pPr>
          </w:p>
        </w:tc>
        <w:tc>
          <w:tcPr>
            <w:tcW w:w="1199" w:type="dxa"/>
            <w:shd w:val="clear" w:color="auto" w:fill="auto"/>
          </w:tcPr>
          <w:p w14:paraId="3251DDDB" w14:textId="77777777" w:rsidR="00981351" w:rsidRPr="002A262B" w:rsidRDefault="00981351" w:rsidP="000F665B">
            <w:pPr>
              <w:rPr>
                <w:rFonts w:ascii="Arial" w:hAnsi="Arial" w:cs="Arial"/>
                <w:sz w:val="18"/>
                <w:szCs w:val="18"/>
              </w:rPr>
            </w:pPr>
            <w:r w:rsidRPr="002A262B">
              <w:rPr>
                <w:rFonts w:ascii="Arial" w:hAnsi="Arial" w:cs="Arial"/>
                <w:sz w:val="18"/>
                <w:szCs w:val="18"/>
              </w:rPr>
              <w:t>X</w:t>
            </w:r>
          </w:p>
        </w:tc>
      </w:tr>
      <w:tr w:rsidR="00981351" w:rsidRPr="002A262B" w14:paraId="63546CA7" w14:textId="77777777" w:rsidTr="000F665B">
        <w:trPr>
          <w:jc w:val="center"/>
        </w:trPr>
        <w:tc>
          <w:tcPr>
            <w:tcW w:w="1296" w:type="dxa"/>
            <w:tcBorders>
              <w:bottom w:val="single" w:sz="4" w:space="0" w:color="auto"/>
            </w:tcBorders>
            <w:shd w:val="clear" w:color="auto" w:fill="auto"/>
          </w:tcPr>
          <w:p w14:paraId="18849338" w14:textId="77777777" w:rsidR="00981351" w:rsidRPr="002A262B" w:rsidRDefault="00981351" w:rsidP="000F665B">
            <w:pPr>
              <w:rPr>
                <w:rFonts w:ascii="Arial" w:hAnsi="Arial" w:cs="Arial"/>
                <w:b/>
                <w:sz w:val="18"/>
                <w:szCs w:val="18"/>
              </w:rPr>
            </w:pPr>
            <w:r w:rsidRPr="002A262B">
              <w:rPr>
                <w:rFonts w:ascii="Arial" w:hAnsi="Arial" w:cs="Arial"/>
                <w:b/>
                <w:sz w:val="18"/>
                <w:szCs w:val="18"/>
              </w:rPr>
              <w:t xml:space="preserve">Calvert </w:t>
            </w:r>
          </w:p>
        </w:tc>
        <w:tc>
          <w:tcPr>
            <w:tcW w:w="967" w:type="dxa"/>
            <w:tcBorders>
              <w:bottom w:val="single" w:sz="4" w:space="0" w:color="auto"/>
            </w:tcBorders>
            <w:shd w:val="clear" w:color="auto" w:fill="auto"/>
          </w:tcPr>
          <w:p w14:paraId="31108F3B" w14:textId="77777777" w:rsidR="00981351" w:rsidRPr="002A262B" w:rsidRDefault="00981351" w:rsidP="000F665B">
            <w:pPr>
              <w:rPr>
                <w:rFonts w:ascii="Arial" w:hAnsi="Arial" w:cs="Arial"/>
                <w:sz w:val="18"/>
                <w:szCs w:val="18"/>
              </w:rPr>
            </w:pPr>
          </w:p>
        </w:tc>
        <w:tc>
          <w:tcPr>
            <w:tcW w:w="1317" w:type="dxa"/>
            <w:tcBorders>
              <w:bottom w:val="single" w:sz="4" w:space="0" w:color="auto"/>
            </w:tcBorders>
            <w:shd w:val="clear" w:color="auto" w:fill="auto"/>
          </w:tcPr>
          <w:p w14:paraId="635393A3" w14:textId="77777777" w:rsidR="00981351" w:rsidRPr="002A262B" w:rsidRDefault="00981351" w:rsidP="000F665B">
            <w:pPr>
              <w:rPr>
                <w:rFonts w:ascii="Arial" w:hAnsi="Arial" w:cs="Arial"/>
                <w:sz w:val="18"/>
                <w:szCs w:val="18"/>
              </w:rPr>
            </w:pPr>
          </w:p>
        </w:tc>
        <w:tc>
          <w:tcPr>
            <w:tcW w:w="1317" w:type="dxa"/>
            <w:tcBorders>
              <w:left w:val="single" w:sz="4" w:space="0" w:color="auto"/>
              <w:bottom w:val="single" w:sz="4" w:space="0" w:color="auto"/>
              <w:right w:val="single" w:sz="4" w:space="0" w:color="auto"/>
            </w:tcBorders>
            <w:shd w:val="clear" w:color="auto" w:fill="auto"/>
          </w:tcPr>
          <w:p w14:paraId="1853BFD1" w14:textId="77777777" w:rsidR="00981351" w:rsidRPr="002A262B" w:rsidRDefault="00981351" w:rsidP="000F665B">
            <w:pPr>
              <w:rPr>
                <w:rFonts w:ascii="Arial" w:hAnsi="Arial" w:cs="Arial"/>
                <w:sz w:val="18"/>
                <w:szCs w:val="18"/>
              </w:rPr>
            </w:pPr>
          </w:p>
        </w:tc>
        <w:tc>
          <w:tcPr>
            <w:tcW w:w="1297" w:type="dxa"/>
            <w:tcBorders>
              <w:left w:val="single" w:sz="4" w:space="0" w:color="auto"/>
              <w:bottom w:val="single" w:sz="4" w:space="0" w:color="auto"/>
            </w:tcBorders>
            <w:shd w:val="clear" w:color="auto" w:fill="auto"/>
          </w:tcPr>
          <w:p w14:paraId="5FF2621B" w14:textId="77777777" w:rsidR="00981351" w:rsidRPr="002A262B" w:rsidRDefault="00981351" w:rsidP="000F665B">
            <w:pPr>
              <w:rPr>
                <w:rFonts w:ascii="Arial" w:hAnsi="Arial" w:cs="Arial"/>
                <w:sz w:val="18"/>
                <w:szCs w:val="18"/>
              </w:rPr>
            </w:pPr>
          </w:p>
        </w:tc>
        <w:tc>
          <w:tcPr>
            <w:tcW w:w="1107" w:type="dxa"/>
            <w:tcBorders>
              <w:bottom w:val="single" w:sz="4" w:space="0" w:color="auto"/>
            </w:tcBorders>
            <w:shd w:val="clear" w:color="auto" w:fill="auto"/>
          </w:tcPr>
          <w:p w14:paraId="70AA93F3" w14:textId="77777777" w:rsidR="00981351" w:rsidRPr="002A262B" w:rsidRDefault="00981351" w:rsidP="000F665B">
            <w:pPr>
              <w:rPr>
                <w:rFonts w:ascii="Arial" w:hAnsi="Arial" w:cs="Arial"/>
                <w:sz w:val="18"/>
                <w:szCs w:val="18"/>
              </w:rPr>
            </w:pPr>
          </w:p>
        </w:tc>
        <w:tc>
          <w:tcPr>
            <w:tcW w:w="1199" w:type="dxa"/>
            <w:tcBorders>
              <w:bottom w:val="single" w:sz="4" w:space="0" w:color="auto"/>
            </w:tcBorders>
            <w:shd w:val="clear" w:color="auto" w:fill="auto"/>
          </w:tcPr>
          <w:p w14:paraId="5AFAD1EE" w14:textId="77777777" w:rsidR="00981351" w:rsidRPr="002A262B" w:rsidRDefault="00981351" w:rsidP="000F665B">
            <w:pPr>
              <w:rPr>
                <w:rFonts w:ascii="Arial" w:hAnsi="Arial" w:cs="Arial"/>
                <w:sz w:val="18"/>
                <w:szCs w:val="18"/>
              </w:rPr>
            </w:pPr>
            <w:r w:rsidRPr="002A262B">
              <w:rPr>
                <w:rFonts w:ascii="Arial" w:hAnsi="Arial" w:cs="Arial"/>
                <w:sz w:val="18"/>
                <w:szCs w:val="18"/>
              </w:rPr>
              <w:t>X</w:t>
            </w:r>
          </w:p>
        </w:tc>
      </w:tr>
      <w:tr w:rsidR="00981351" w:rsidRPr="002A262B" w14:paraId="7950A696" w14:textId="77777777" w:rsidTr="000F665B">
        <w:trPr>
          <w:jc w:val="center"/>
        </w:trPr>
        <w:tc>
          <w:tcPr>
            <w:tcW w:w="1296" w:type="dxa"/>
            <w:shd w:val="clear" w:color="auto" w:fill="auto"/>
          </w:tcPr>
          <w:p w14:paraId="38D930AA" w14:textId="77777777" w:rsidR="00981351" w:rsidRPr="002A262B" w:rsidRDefault="00981351" w:rsidP="000F665B">
            <w:pPr>
              <w:rPr>
                <w:rFonts w:ascii="Arial" w:hAnsi="Arial" w:cs="Arial"/>
                <w:b/>
                <w:sz w:val="18"/>
                <w:szCs w:val="18"/>
              </w:rPr>
            </w:pPr>
            <w:r w:rsidRPr="002A262B">
              <w:rPr>
                <w:rFonts w:ascii="Arial" w:hAnsi="Arial" w:cs="Arial"/>
                <w:b/>
                <w:sz w:val="18"/>
                <w:szCs w:val="18"/>
              </w:rPr>
              <w:t>Caroline</w:t>
            </w:r>
          </w:p>
        </w:tc>
        <w:tc>
          <w:tcPr>
            <w:tcW w:w="967" w:type="dxa"/>
            <w:shd w:val="clear" w:color="auto" w:fill="auto"/>
          </w:tcPr>
          <w:p w14:paraId="7F2CB61B" w14:textId="77777777" w:rsidR="00981351" w:rsidRPr="002A262B" w:rsidRDefault="00981351" w:rsidP="000F665B">
            <w:pPr>
              <w:rPr>
                <w:rFonts w:ascii="Arial" w:hAnsi="Arial" w:cs="Arial"/>
                <w:sz w:val="18"/>
                <w:szCs w:val="18"/>
              </w:rPr>
            </w:pPr>
            <w:r w:rsidRPr="002A262B">
              <w:rPr>
                <w:rFonts w:ascii="Arial" w:hAnsi="Arial" w:cs="Arial"/>
                <w:sz w:val="18"/>
                <w:szCs w:val="18"/>
              </w:rPr>
              <w:t>X</w:t>
            </w:r>
          </w:p>
        </w:tc>
        <w:tc>
          <w:tcPr>
            <w:tcW w:w="1317" w:type="dxa"/>
            <w:shd w:val="clear" w:color="auto" w:fill="auto"/>
          </w:tcPr>
          <w:p w14:paraId="71532D88" w14:textId="77777777" w:rsidR="00981351" w:rsidRPr="002A262B" w:rsidRDefault="00981351" w:rsidP="000F665B">
            <w:pPr>
              <w:rPr>
                <w:rFonts w:ascii="Arial" w:hAnsi="Arial" w:cs="Arial"/>
                <w:sz w:val="18"/>
                <w:szCs w:val="18"/>
              </w:rPr>
            </w:pPr>
          </w:p>
        </w:tc>
        <w:tc>
          <w:tcPr>
            <w:tcW w:w="1317" w:type="dxa"/>
            <w:tcBorders>
              <w:left w:val="single" w:sz="4" w:space="0" w:color="auto"/>
              <w:right w:val="single" w:sz="4" w:space="0" w:color="auto"/>
            </w:tcBorders>
            <w:shd w:val="clear" w:color="auto" w:fill="auto"/>
          </w:tcPr>
          <w:p w14:paraId="1F06A0B0" w14:textId="77777777" w:rsidR="00981351" w:rsidRPr="002A262B" w:rsidRDefault="00981351" w:rsidP="000F665B">
            <w:pPr>
              <w:rPr>
                <w:rFonts w:ascii="Arial" w:hAnsi="Arial" w:cs="Arial"/>
                <w:sz w:val="18"/>
                <w:szCs w:val="18"/>
              </w:rPr>
            </w:pPr>
          </w:p>
        </w:tc>
        <w:tc>
          <w:tcPr>
            <w:tcW w:w="1297" w:type="dxa"/>
            <w:tcBorders>
              <w:left w:val="single" w:sz="4" w:space="0" w:color="auto"/>
            </w:tcBorders>
            <w:shd w:val="clear" w:color="auto" w:fill="auto"/>
          </w:tcPr>
          <w:p w14:paraId="5C4F312A" w14:textId="77777777" w:rsidR="00981351" w:rsidRPr="002A262B" w:rsidRDefault="00981351" w:rsidP="000F665B">
            <w:pPr>
              <w:rPr>
                <w:rFonts w:ascii="Arial" w:hAnsi="Arial" w:cs="Arial"/>
                <w:sz w:val="18"/>
                <w:szCs w:val="18"/>
              </w:rPr>
            </w:pPr>
            <w:r w:rsidRPr="002A262B">
              <w:rPr>
                <w:rFonts w:ascii="Arial" w:hAnsi="Arial" w:cs="Arial"/>
                <w:sz w:val="18"/>
                <w:szCs w:val="18"/>
              </w:rPr>
              <w:t>X</w:t>
            </w:r>
          </w:p>
        </w:tc>
        <w:tc>
          <w:tcPr>
            <w:tcW w:w="1107" w:type="dxa"/>
            <w:shd w:val="clear" w:color="auto" w:fill="auto"/>
          </w:tcPr>
          <w:p w14:paraId="651DFF0F" w14:textId="77777777" w:rsidR="00981351" w:rsidRPr="002A262B" w:rsidRDefault="00981351" w:rsidP="000F665B">
            <w:pPr>
              <w:rPr>
                <w:rFonts w:ascii="Arial" w:hAnsi="Arial" w:cs="Arial"/>
                <w:sz w:val="18"/>
                <w:szCs w:val="18"/>
              </w:rPr>
            </w:pPr>
            <w:r w:rsidRPr="002A262B">
              <w:rPr>
                <w:rFonts w:ascii="Arial" w:hAnsi="Arial" w:cs="Arial"/>
                <w:sz w:val="18"/>
                <w:szCs w:val="18"/>
              </w:rPr>
              <w:t>X</w:t>
            </w:r>
          </w:p>
        </w:tc>
        <w:tc>
          <w:tcPr>
            <w:tcW w:w="1199" w:type="dxa"/>
            <w:shd w:val="clear" w:color="auto" w:fill="auto"/>
          </w:tcPr>
          <w:p w14:paraId="4ACEC461" w14:textId="77777777" w:rsidR="00981351" w:rsidRPr="002A262B" w:rsidRDefault="00981351" w:rsidP="000F665B">
            <w:pPr>
              <w:rPr>
                <w:rFonts w:ascii="Arial" w:hAnsi="Arial" w:cs="Arial"/>
                <w:sz w:val="18"/>
                <w:szCs w:val="18"/>
              </w:rPr>
            </w:pPr>
            <w:r w:rsidRPr="002A262B">
              <w:rPr>
                <w:rFonts w:ascii="Arial" w:hAnsi="Arial" w:cs="Arial"/>
                <w:sz w:val="18"/>
                <w:szCs w:val="18"/>
              </w:rPr>
              <w:t>X</w:t>
            </w:r>
          </w:p>
        </w:tc>
      </w:tr>
      <w:tr w:rsidR="00981351" w:rsidRPr="002A262B" w14:paraId="5959384E" w14:textId="77777777" w:rsidTr="000F665B">
        <w:trPr>
          <w:jc w:val="center"/>
        </w:trPr>
        <w:tc>
          <w:tcPr>
            <w:tcW w:w="1296" w:type="dxa"/>
            <w:shd w:val="clear" w:color="auto" w:fill="auto"/>
          </w:tcPr>
          <w:p w14:paraId="2613B12B" w14:textId="77777777" w:rsidR="00981351" w:rsidRPr="002A262B" w:rsidRDefault="00981351" w:rsidP="000F665B">
            <w:pPr>
              <w:rPr>
                <w:rFonts w:ascii="Arial" w:hAnsi="Arial" w:cs="Arial"/>
                <w:b/>
                <w:sz w:val="18"/>
                <w:szCs w:val="18"/>
              </w:rPr>
            </w:pPr>
            <w:r w:rsidRPr="002A262B">
              <w:rPr>
                <w:rFonts w:ascii="Arial" w:hAnsi="Arial" w:cs="Arial"/>
                <w:b/>
                <w:sz w:val="18"/>
                <w:szCs w:val="18"/>
              </w:rPr>
              <w:t>Carroll</w:t>
            </w:r>
          </w:p>
        </w:tc>
        <w:tc>
          <w:tcPr>
            <w:tcW w:w="967" w:type="dxa"/>
            <w:shd w:val="clear" w:color="auto" w:fill="auto"/>
          </w:tcPr>
          <w:p w14:paraId="5C808F05" w14:textId="77777777" w:rsidR="00981351" w:rsidRPr="002A262B" w:rsidRDefault="00981351" w:rsidP="000F665B">
            <w:pPr>
              <w:rPr>
                <w:rFonts w:ascii="Arial" w:hAnsi="Arial" w:cs="Arial"/>
                <w:sz w:val="18"/>
                <w:szCs w:val="18"/>
              </w:rPr>
            </w:pPr>
          </w:p>
        </w:tc>
        <w:tc>
          <w:tcPr>
            <w:tcW w:w="1317" w:type="dxa"/>
            <w:shd w:val="clear" w:color="auto" w:fill="auto"/>
          </w:tcPr>
          <w:p w14:paraId="4AFB88D5" w14:textId="77777777" w:rsidR="00981351" w:rsidRPr="002A262B" w:rsidRDefault="00981351" w:rsidP="000F665B">
            <w:pPr>
              <w:rPr>
                <w:rFonts w:ascii="Arial" w:hAnsi="Arial" w:cs="Arial"/>
                <w:sz w:val="18"/>
                <w:szCs w:val="18"/>
              </w:rPr>
            </w:pPr>
          </w:p>
        </w:tc>
        <w:tc>
          <w:tcPr>
            <w:tcW w:w="1317" w:type="dxa"/>
            <w:tcBorders>
              <w:left w:val="single" w:sz="4" w:space="0" w:color="auto"/>
              <w:right w:val="single" w:sz="4" w:space="0" w:color="auto"/>
            </w:tcBorders>
            <w:shd w:val="clear" w:color="auto" w:fill="auto"/>
          </w:tcPr>
          <w:p w14:paraId="2EBD414D" w14:textId="77777777" w:rsidR="00981351" w:rsidRPr="002A262B" w:rsidRDefault="00981351" w:rsidP="000F665B">
            <w:pPr>
              <w:rPr>
                <w:rFonts w:ascii="Arial" w:hAnsi="Arial" w:cs="Arial"/>
                <w:sz w:val="18"/>
                <w:szCs w:val="18"/>
              </w:rPr>
            </w:pPr>
          </w:p>
        </w:tc>
        <w:tc>
          <w:tcPr>
            <w:tcW w:w="1297" w:type="dxa"/>
            <w:tcBorders>
              <w:left w:val="single" w:sz="4" w:space="0" w:color="auto"/>
            </w:tcBorders>
            <w:shd w:val="clear" w:color="auto" w:fill="auto"/>
          </w:tcPr>
          <w:p w14:paraId="2D7EEC5C" w14:textId="77777777" w:rsidR="00981351" w:rsidRPr="002A262B" w:rsidRDefault="00981351" w:rsidP="000F665B">
            <w:pPr>
              <w:rPr>
                <w:rFonts w:ascii="Arial" w:hAnsi="Arial" w:cs="Arial"/>
                <w:sz w:val="18"/>
                <w:szCs w:val="18"/>
              </w:rPr>
            </w:pPr>
            <w:r w:rsidRPr="002A262B">
              <w:rPr>
                <w:rFonts w:ascii="Arial" w:hAnsi="Arial" w:cs="Arial"/>
                <w:sz w:val="18"/>
                <w:szCs w:val="18"/>
              </w:rPr>
              <w:t>X</w:t>
            </w:r>
          </w:p>
        </w:tc>
        <w:tc>
          <w:tcPr>
            <w:tcW w:w="1107" w:type="dxa"/>
            <w:shd w:val="clear" w:color="auto" w:fill="auto"/>
          </w:tcPr>
          <w:p w14:paraId="793E408A" w14:textId="77777777" w:rsidR="00981351" w:rsidRPr="002A262B" w:rsidRDefault="00981351" w:rsidP="000F665B">
            <w:pPr>
              <w:rPr>
                <w:rFonts w:ascii="Arial" w:hAnsi="Arial" w:cs="Arial"/>
                <w:sz w:val="18"/>
                <w:szCs w:val="18"/>
              </w:rPr>
            </w:pPr>
          </w:p>
        </w:tc>
        <w:tc>
          <w:tcPr>
            <w:tcW w:w="1199" w:type="dxa"/>
            <w:shd w:val="clear" w:color="auto" w:fill="auto"/>
          </w:tcPr>
          <w:p w14:paraId="643ED409" w14:textId="77777777" w:rsidR="00981351" w:rsidRPr="002A262B" w:rsidRDefault="00981351" w:rsidP="000F665B">
            <w:pPr>
              <w:rPr>
                <w:rFonts w:ascii="Arial" w:hAnsi="Arial" w:cs="Arial"/>
                <w:sz w:val="18"/>
                <w:szCs w:val="18"/>
              </w:rPr>
            </w:pPr>
            <w:r w:rsidRPr="002A262B">
              <w:rPr>
                <w:rFonts w:ascii="Arial" w:hAnsi="Arial" w:cs="Arial"/>
                <w:sz w:val="18"/>
                <w:szCs w:val="18"/>
              </w:rPr>
              <w:t>X</w:t>
            </w:r>
          </w:p>
        </w:tc>
      </w:tr>
      <w:tr w:rsidR="00981351" w:rsidRPr="002A262B" w14:paraId="783069CC" w14:textId="77777777" w:rsidTr="000F665B">
        <w:trPr>
          <w:jc w:val="center"/>
        </w:trPr>
        <w:tc>
          <w:tcPr>
            <w:tcW w:w="1296" w:type="dxa"/>
            <w:shd w:val="clear" w:color="auto" w:fill="auto"/>
          </w:tcPr>
          <w:p w14:paraId="4ED1FCC6" w14:textId="77777777" w:rsidR="00981351" w:rsidRPr="002A262B" w:rsidRDefault="00981351" w:rsidP="000F665B">
            <w:pPr>
              <w:rPr>
                <w:rFonts w:ascii="Arial" w:hAnsi="Arial" w:cs="Arial"/>
                <w:b/>
                <w:sz w:val="18"/>
                <w:szCs w:val="18"/>
              </w:rPr>
            </w:pPr>
            <w:r w:rsidRPr="002A262B">
              <w:rPr>
                <w:rFonts w:ascii="Arial" w:hAnsi="Arial" w:cs="Arial"/>
                <w:b/>
                <w:sz w:val="18"/>
                <w:szCs w:val="18"/>
              </w:rPr>
              <w:t>Cecil</w:t>
            </w:r>
          </w:p>
        </w:tc>
        <w:tc>
          <w:tcPr>
            <w:tcW w:w="967" w:type="dxa"/>
            <w:shd w:val="clear" w:color="auto" w:fill="auto"/>
          </w:tcPr>
          <w:p w14:paraId="68DB1C1B" w14:textId="77777777" w:rsidR="00981351" w:rsidRPr="002A262B" w:rsidRDefault="00981351" w:rsidP="000F665B">
            <w:pPr>
              <w:rPr>
                <w:rFonts w:ascii="Arial" w:hAnsi="Arial" w:cs="Arial"/>
                <w:sz w:val="18"/>
                <w:szCs w:val="18"/>
              </w:rPr>
            </w:pPr>
            <w:r w:rsidRPr="002A262B">
              <w:rPr>
                <w:rFonts w:ascii="Arial" w:hAnsi="Arial" w:cs="Arial"/>
                <w:sz w:val="18"/>
                <w:szCs w:val="18"/>
              </w:rPr>
              <w:t>X</w:t>
            </w:r>
          </w:p>
        </w:tc>
        <w:tc>
          <w:tcPr>
            <w:tcW w:w="1317" w:type="dxa"/>
            <w:shd w:val="clear" w:color="auto" w:fill="auto"/>
          </w:tcPr>
          <w:p w14:paraId="38D23264" w14:textId="77777777" w:rsidR="00981351" w:rsidRPr="002A262B" w:rsidRDefault="00981351" w:rsidP="000F665B">
            <w:pPr>
              <w:rPr>
                <w:rFonts w:ascii="Arial" w:hAnsi="Arial" w:cs="Arial"/>
                <w:sz w:val="18"/>
                <w:szCs w:val="18"/>
              </w:rPr>
            </w:pPr>
          </w:p>
        </w:tc>
        <w:tc>
          <w:tcPr>
            <w:tcW w:w="1317" w:type="dxa"/>
            <w:tcBorders>
              <w:left w:val="single" w:sz="4" w:space="0" w:color="auto"/>
              <w:right w:val="single" w:sz="4" w:space="0" w:color="auto"/>
            </w:tcBorders>
            <w:shd w:val="clear" w:color="auto" w:fill="auto"/>
          </w:tcPr>
          <w:p w14:paraId="72E40675" w14:textId="77777777" w:rsidR="00981351" w:rsidRPr="002A262B" w:rsidRDefault="00981351" w:rsidP="000F665B">
            <w:pPr>
              <w:rPr>
                <w:rFonts w:ascii="Arial" w:hAnsi="Arial" w:cs="Arial"/>
                <w:sz w:val="18"/>
                <w:szCs w:val="18"/>
              </w:rPr>
            </w:pPr>
          </w:p>
        </w:tc>
        <w:tc>
          <w:tcPr>
            <w:tcW w:w="1297" w:type="dxa"/>
            <w:tcBorders>
              <w:left w:val="single" w:sz="4" w:space="0" w:color="auto"/>
            </w:tcBorders>
            <w:shd w:val="clear" w:color="auto" w:fill="auto"/>
          </w:tcPr>
          <w:p w14:paraId="30D8B86E" w14:textId="77777777" w:rsidR="00981351" w:rsidRPr="002A262B" w:rsidRDefault="00981351" w:rsidP="000F665B">
            <w:pPr>
              <w:rPr>
                <w:rFonts w:ascii="Arial" w:hAnsi="Arial" w:cs="Arial"/>
                <w:sz w:val="18"/>
                <w:szCs w:val="18"/>
              </w:rPr>
            </w:pPr>
          </w:p>
        </w:tc>
        <w:tc>
          <w:tcPr>
            <w:tcW w:w="1107" w:type="dxa"/>
            <w:shd w:val="clear" w:color="auto" w:fill="auto"/>
          </w:tcPr>
          <w:p w14:paraId="05282C75" w14:textId="77777777" w:rsidR="00981351" w:rsidRPr="002A262B" w:rsidRDefault="00981351" w:rsidP="000F665B">
            <w:pPr>
              <w:rPr>
                <w:rFonts w:ascii="Arial" w:hAnsi="Arial" w:cs="Arial"/>
                <w:sz w:val="18"/>
                <w:szCs w:val="18"/>
              </w:rPr>
            </w:pPr>
            <w:r w:rsidRPr="002A262B">
              <w:rPr>
                <w:rFonts w:ascii="Arial" w:hAnsi="Arial" w:cs="Arial"/>
                <w:sz w:val="18"/>
                <w:szCs w:val="18"/>
              </w:rPr>
              <w:t>X</w:t>
            </w:r>
          </w:p>
        </w:tc>
        <w:tc>
          <w:tcPr>
            <w:tcW w:w="1199" w:type="dxa"/>
            <w:shd w:val="clear" w:color="auto" w:fill="auto"/>
          </w:tcPr>
          <w:p w14:paraId="713E2578" w14:textId="77777777" w:rsidR="00981351" w:rsidRPr="002A262B" w:rsidRDefault="00981351" w:rsidP="000F665B">
            <w:pPr>
              <w:rPr>
                <w:rFonts w:ascii="Arial" w:hAnsi="Arial" w:cs="Arial"/>
                <w:sz w:val="18"/>
                <w:szCs w:val="18"/>
              </w:rPr>
            </w:pPr>
            <w:r w:rsidRPr="002A262B">
              <w:rPr>
                <w:rFonts w:ascii="Arial" w:hAnsi="Arial" w:cs="Arial"/>
                <w:sz w:val="18"/>
                <w:szCs w:val="18"/>
              </w:rPr>
              <w:t>X</w:t>
            </w:r>
          </w:p>
        </w:tc>
      </w:tr>
      <w:tr w:rsidR="00981351" w:rsidRPr="002A262B" w14:paraId="273E18DE" w14:textId="77777777" w:rsidTr="000F665B">
        <w:trPr>
          <w:jc w:val="center"/>
        </w:trPr>
        <w:tc>
          <w:tcPr>
            <w:tcW w:w="1296" w:type="dxa"/>
            <w:tcBorders>
              <w:bottom w:val="single" w:sz="4" w:space="0" w:color="auto"/>
            </w:tcBorders>
            <w:shd w:val="clear" w:color="auto" w:fill="auto"/>
          </w:tcPr>
          <w:p w14:paraId="7457A507" w14:textId="77777777" w:rsidR="00981351" w:rsidRPr="002A262B" w:rsidRDefault="00981351" w:rsidP="000F665B">
            <w:pPr>
              <w:rPr>
                <w:rFonts w:ascii="Arial" w:hAnsi="Arial" w:cs="Arial"/>
                <w:b/>
                <w:sz w:val="18"/>
                <w:szCs w:val="18"/>
              </w:rPr>
            </w:pPr>
            <w:r w:rsidRPr="002A262B">
              <w:rPr>
                <w:rFonts w:ascii="Arial" w:hAnsi="Arial" w:cs="Arial"/>
                <w:b/>
                <w:sz w:val="18"/>
                <w:szCs w:val="18"/>
              </w:rPr>
              <w:t>Charles</w:t>
            </w:r>
          </w:p>
        </w:tc>
        <w:tc>
          <w:tcPr>
            <w:tcW w:w="967" w:type="dxa"/>
            <w:tcBorders>
              <w:bottom w:val="single" w:sz="4" w:space="0" w:color="auto"/>
            </w:tcBorders>
            <w:shd w:val="clear" w:color="auto" w:fill="auto"/>
          </w:tcPr>
          <w:p w14:paraId="6162E95D" w14:textId="77777777" w:rsidR="00981351" w:rsidRPr="002A262B" w:rsidRDefault="00981351" w:rsidP="000F665B">
            <w:pPr>
              <w:rPr>
                <w:rFonts w:ascii="Arial" w:hAnsi="Arial" w:cs="Arial"/>
                <w:sz w:val="18"/>
                <w:szCs w:val="18"/>
              </w:rPr>
            </w:pPr>
          </w:p>
        </w:tc>
        <w:tc>
          <w:tcPr>
            <w:tcW w:w="1317" w:type="dxa"/>
            <w:tcBorders>
              <w:bottom w:val="single" w:sz="4" w:space="0" w:color="auto"/>
            </w:tcBorders>
            <w:shd w:val="clear" w:color="auto" w:fill="auto"/>
          </w:tcPr>
          <w:p w14:paraId="2A9F7D50" w14:textId="77777777" w:rsidR="00981351" w:rsidRPr="002A262B" w:rsidRDefault="00981351" w:rsidP="000F665B">
            <w:pPr>
              <w:rPr>
                <w:rFonts w:ascii="Arial" w:hAnsi="Arial" w:cs="Arial"/>
                <w:sz w:val="18"/>
                <w:szCs w:val="18"/>
              </w:rPr>
            </w:pPr>
          </w:p>
        </w:tc>
        <w:tc>
          <w:tcPr>
            <w:tcW w:w="1317" w:type="dxa"/>
            <w:tcBorders>
              <w:left w:val="single" w:sz="4" w:space="0" w:color="auto"/>
              <w:bottom w:val="single" w:sz="4" w:space="0" w:color="auto"/>
              <w:right w:val="single" w:sz="4" w:space="0" w:color="auto"/>
            </w:tcBorders>
            <w:shd w:val="clear" w:color="auto" w:fill="auto"/>
          </w:tcPr>
          <w:p w14:paraId="43972873" w14:textId="77777777" w:rsidR="00981351" w:rsidRPr="002A262B" w:rsidRDefault="00981351" w:rsidP="000F665B">
            <w:pPr>
              <w:rPr>
                <w:rFonts w:ascii="Arial" w:hAnsi="Arial" w:cs="Arial"/>
                <w:sz w:val="18"/>
                <w:szCs w:val="18"/>
              </w:rPr>
            </w:pPr>
            <w:r w:rsidRPr="002A262B">
              <w:rPr>
                <w:rFonts w:ascii="Arial" w:hAnsi="Arial" w:cs="Arial"/>
                <w:sz w:val="18"/>
                <w:szCs w:val="18"/>
              </w:rPr>
              <w:t>X</w:t>
            </w:r>
          </w:p>
        </w:tc>
        <w:tc>
          <w:tcPr>
            <w:tcW w:w="1297" w:type="dxa"/>
            <w:tcBorders>
              <w:left w:val="single" w:sz="4" w:space="0" w:color="auto"/>
              <w:bottom w:val="single" w:sz="4" w:space="0" w:color="auto"/>
            </w:tcBorders>
            <w:shd w:val="clear" w:color="auto" w:fill="auto"/>
          </w:tcPr>
          <w:p w14:paraId="18F79B12" w14:textId="77777777" w:rsidR="00981351" w:rsidRPr="002A262B" w:rsidRDefault="00981351" w:rsidP="000F665B">
            <w:pPr>
              <w:rPr>
                <w:rFonts w:ascii="Arial" w:hAnsi="Arial" w:cs="Arial"/>
                <w:sz w:val="18"/>
                <w:szCs w:val="18"/>
              </w:rPr>
            </w:pPr>
            <w:r w:rsidRPr="002A262B">
              <w:rPr>
                <w:rFonts w:ascii="Arial" w:hAnsi="Arial" w:cs="Arial"/>
                <w:sz w:val="18"/>
                <w:szCs w:val="18"/>
              </w:rPr>
              <w:t>X</w:t>
            </w:r>
          </w:p>
        </w:tc>
        <w:tc>
          <w:tcPr>
            <w:tcW w:w="1107" w:type="dxa"/>
            <w:tcBorders>
              <w:bottom w:val="single" w:sz="4" w:space="0" w:color="auto"/>
            </w:tcBorders>
            <w:shd w:val="clear" w:color="auto" w:fill="auto"/>
          </w:tcPr>
          <w:p w14:paraId="6E04CC77" w14:textId="77777777" w:rsidR="00981351" w:rsidRPr="002A262B" w:rsidRDefault="00981351" w:rsidP="000F665B">
            <w:pPr>
              <w:rPr>
                <w:rFonts w:ascii="Arial" w:hAnsi="Arial" w:cs="Arial"/>
                <w:sz w:val="18"/>
                <w:szCs w:val="18"/>
              </w:rPr>
            </w:pPr>
          </w:p>
        </w:tc>
        <w:tc>
          <w:tcPr>
            <w:tcW w:w="1199" w:type="dxa"/>
            <w:tcBorders>
              <w:bottom w:val="single" w:sz="4" w:space="0" w:color="auto"/>
            </w:tcBorders>
            <w:shd w:val="clear" w:color="auto" w:fill="auto"/>
          </w:tcPr>
          <w:p w14:paraId="4924E3A5" w14:textId="77777777" w:rsidR="00981351" w:rsidRPr="002A262B" w:rsidRDefault="00981351" w:rsidP="000F665B">
            <w:pPr>
              <w:rPr>
                <w:rFonts w:ascii="Arial" w:hAnsi="Arial" w:cs="Arial"/>
                <w:sz w:val="18"/>
                <w:szCs w:val="18"/>
              </w:rPr>
            </w:pPr>
            <w:r w:rsidRPr="002A262B">
              <w:rPr>
                <w:rFonts w:ascii="Arial" w:hAnsi="Arial" w:cs="Arial"/>
                <w:sz w:val="18"/>
                <w:szCs w:val="18"/>
              </w:rPr>
              <w:t>X</w:t>
            </w:r>
          </w:p>
        </w:tc>
      </w:tr>
      <w:tr w:rsidR="00981351" w:rsidRPr="002A262B" w14:paraId="50E90E32" w14:textId="77777777" w:rsidTr="000F665B">
        <w:trPr>
          <w:jc w:val="center"/>
        </w:trPr>
        <w:tc>
          <w:tcPr>
            <w:tcW w:w="1296" w:type="dxa"/>
            <w:shd w:val="clear" w:color="auto" w:fill="auto"/>
          </w:tcPr>
          <w:p w14:paraId="144CD405" w14:textId="77777777" w:rsidR="00981351" w:rsidRPr="002A262B" w:rsidRDefault="00981351" w:rsidP="000F665B">
            <w:pPr>
              <w:rPr>
                <w:rFonts w:ascii="Arial" w:hAnsi="Arial" w:cs="Arial"/>
                <w:b/>
                <w:sz w:val="18"/>
                <w:szCs w:val="18"/>
              </w:rPr>
            </w:pPr>
            <w:r w:rsidRPr="002A262B">
              <w:rPr>
                <w:rFonts w:ascii="Arial" w:hAnsi="Arial" w:cs="Arial"/>
                <w:b/>
                <w:sz w:val="18"/>
                <w:szCs w:val="18"/>
              </w:rPr>
              <w:t>Dorchester*</w:t>
            </w:r>
          </w:p>
        </w:tc>
        <w:tc>
          <w:tcPr>
            <w:tcW w:w="967" w:type="dxa"/>
            <w:tcBorders>
              <w:bottom w:val="single" w:sz="4" w:space="0" w:color="auto"/>
            </w:tcBorders>
            <w:shd w:val="clear" w:color="auto" w:fill="auto"/>
          </w:tcPr>
          <w:p w14:paraId="626E6F59" w14:textId="77777777" w:rsidR="00981351" w:rsidRPr="002A262B" w:rsidRDefault="00981351" w:rsidP="000F665B">
            <w:pPr>
              <w:rPr>
                <w:rFonts w:ascii="Arial" w:hAnsi="Arial" w:cs="Arial"/>
                <w:sz w:val="18"/>
                <w:szCs w:val="18"/>
              </w:rPr>
            </w:pPr>
            <w:r w:rsidRPr="002A262B">
              <w:rPr>
                <w:rFonts w:ascii="Arial" w:hAnsi="Arial" w:cs="Arial"/>
                <w:sz w:val="18"/>
                <w:szCs w:val="18"/>
              </w:rPr>
              <w:t>X</w:t>
            </w:r>
          </w:p>
        </w:tc>
        <w:tc>
          <w:tcPr>
            <w:tcW w:w="1317" w:type="dxa"/>
            <w:tcBorders>
              <w:bottom w:val="single" w:sz="4" w:space="0" w:color="auto"/>
            </w:tcBorders>
            <w:shd w:val="clear" w:color="auto" w:fill="auto"/>
          </w:tcPr>
          <w:p w14:paraId="41B297A0" w14:textId="77777777" w:rsidR="00981351" w:rsidRPr="002A262B" w:rsidRDefault="00981351" w:rsidP="000F665B">
            <w:pPr>
              <w:rPr>
                <w:rFonts w:ascii="Arial" w:hAnsi="Arial" w:cs="Arial"/>
                <w:sz w:val="18"/>
                <w:szCs w:val="18"/>
              </w:rPr>
            </w:pPr>
            <w:r w:rsidRPr="002A262B">
              <w:rPr>
                <w:rFonts w:ascii="Arial" w:hAnsi="Arial" w:cs="Arial"/>
                <w:sz w:val="18"/>
                <w:szCs w:val="18"/>
              </w:rPr>
              <w:t>X</w:t>
            </w:r>
          </w:p>
        </w:tc>
        <w:tc>
          <w:tcPr>
            <w:tcW w:w="1317" w:type="dxa"/>
            <w:tcBorders>
              <w:left w:val="single" w:sz="4" w:space="0" w:color="auto"/>
              <w:bottom w:val="single" w:sz="4" w:space="0" w:color="auto"/>
              <w:right w:val="single" w:sz="4" w:space="0" w:color="auto"/>
            </w:tcBorders>
            <w:shd w:val="clear" w:color="auto" w:fill="auto"/>
          </w:tcPr>
          <w:p w14:paraId="7B6FBD59" w14:textId="77777777" w:rsidR="00981351" w:rsidRPr="002A262B" w:rsidRDefault="00981351" w:rsidP="000F665B">
            <w:pPr>
              <w:rPr>
                <w:rFonts w:ascii="Arial" w:hAnsi="Arial" w:cs="Arial"/>
                <w:sz w:val="18"/>
                <w:szCs w:val="18"/>
              </w:rPr>
            </w:pPr>
            <w:r w:rsidRPr="002A262B">
              <w:rPr>
                <w:rFonts w:ascii="Arial" w:hAnsi="Arial" w:cs="Arial"/>
                <w:sz w:val="18"/>
                <w:szCs w:val="18"/>
              </w:rPr>
              <w:t>X</w:t>
            </w:r>
          </w:p>
        </w:tc>
        <w:tc>
          <w:tcPr>
            <w:tcW w:w="1297" w:type="dxa"/>
            <w:tcBorders>
              <w:left w:val="single" w:sz="4" w:space="0" w:color="auto"/>
              <w:bottom w:val="single" w:sz="4" w:space="0" w:color="auto"/>
            </w:tcBorders>
            <w:shd w:val="clear" w:color="auto" w:fill="auto"/>
          </w:tcPr>
          <w:p w14:paraId="08BFF293" w14:textId="77777777" w:rsidR="00981351" w:rsidRPr="002A262B" w:rsidRDefault="00981351" w:rsidP="000F665B">
            <w:pPr>
              <w:rPr>
                <w:rFonts w:ascii="Arial" w:hAnsi="Arial" w:cs="Arial"/>
                <w:sz w:val="18"/>
                <w:szCs w:val="18"/>
              </w:rPr>
            </w:pPr>
            <w:r w:rsidRPr="002A262B">
              <w:rPr>
                <w:rFonts w:ascii="Arial" w:hAnsi="Arial" w:cs="Arial"/>
                <w:sz w:val="18"/>
                <w:szCs w:val="18"/>
              </w:rPr>
              <w:t>X</w:t>
            </w:r>
          </w:p>
        </w:tc>
        <w:tc>
          <w:tcPr>
            <w:tcW w:w="1107" w:type="dxa"/>
            <w:tcBorders>
              <w:bottom w:val="single" w:sz="4" w:space="0" w:color="auto"/>
            </w:tcBorders>
            <w:shd w:val="clear" w:color="auto" w:fill="auto"/>
          </w:tcPr>
          <w:p w14:paraId="46C9B2D1" w14:textId="77777777" w:rsidR="00981351" w:rsidRPr="002A262B" w:rsidRDefault="00981351" w:rsidP="000F665B">
            <w:pPr>
              <w:rPr>
                <w:rFonts w:ascii="Arial" w:hAnsi="Arial" w:cs="Arial"/>
                <w:sz w:val="18"/>
                <w:szCs w:val="18"/>
              </w:rPr>
            </w:pPr>
            <w:r w:rsidRPr="002A262B">
              <w:rPr>
                <w:rFonts w:ascii="Arial" w:hAnsi="Arial" w:cs="Arial"/>
                <w:sz w:val="18"/>
                <w:szCs w:val="18"/>
              </w:rPr>
              <w:t>X</w:t>
            </w:r>
          </w:p>
        </w:tc>
        <w:tc>
          <w:tcPr>
            <w:tcW w:w="1199" w:type="dxa"/>
            <w:tcBorders>
              <w:bottom w:val="single" w:sz="4" w:space="0" w:color="auto"/>
            </w:tcBorders>
            <w:shd w:val="clear" w:color="auto" w:fill="auto"/>
          </w:tcPr>
          <w:p w14:paraId="42DDC55B" w14:textId="77777777" w:rsidR="00981351" w:rsidRPr="002A262B" w:rsidRDefault="00981351" w:rsidP="000F665B">
            <w:pPr>
              <w:rPr>
                <w:rFonts w:ascii="Arial" w:hAnsi="Arial" w:cs="Arial"/>
                <w:sz w:val="18"/>
                <w:szCs w:val="18"/>
              </w:rPr>
            </w:pPr>
            <w:r w:rsidRPr="002A262B">
              <w:rPr>
                <w:rFonts w:ascii="Arial" w:hAnsi="Arial" w:cs="Arial"/>
                <w:sz w:val="18"/>
                <w:szCs w:val="18"/>
              </w:rPr>
              <w:t>X</w:t>
            </w:r>
          </w:p>
        </w:tc>
      </w:tr>
      <w:tr w:rsidR="00981351" w:rsidRPr="002A262B" w14:paraId="79445783" w14:textId="77777777" w:rsidTr="000F665B">
        <w:trPr>
          <w:jc w:val="center"/>
        </w:trPr>
        <w:tc>
          <w:tcPr>
            <w:tcW w:w="1296" w:type="dxa"/>
            <w:tcBorders>
              <w:bottom w:val="single" w:sz="4" w:space="0" w:color="auto"/>
            </w:tcBorders>
            <w:shd w:val="clear" w:color="auto" w:fill="auto"/>
          </w:tcPr>
          <w:p w14:paraId="17D281B6" w14:textId="77777777" w:rsidR="00981351" w:rsidRPr="002A262B" w:rsidRDefault="00981351" w:rsidP="000F665B">
            <w:pPr>
              <w:rPr>
                <w:rFonts w:ascii="Arial" w:hAnsi="Arial" w:cs="Arial"/>
                <w:b/>
                <w:sz w:val="18"/>
                <w:szCs w:val="18"/>
              </w:rPr>
            </w:pPr>
            <w:r w:rsidRPr="002A262B">
              <w:rPr>
                <w:rFonts w:ascii="Arial" w:hAnsi="Arial" w:cs="Arial"/>
                <w:b/>
                <w:sz w:val="18"/>
                <w:szCs w:val="18"/>
              </w:rPr>
              <w:t>Frederick</w:t>
            </w:r>
          </w:p>
        </w:tc>
        <w:tc>
          <w:tcPr>
            <w:tcW w:w="967" w:type="dxa"/>
            <w:tcBorders>
              <w:bottom w:val="single" w:sz="4" w:space="0" w:color="auto"/>
            </w:tcBorders>
            <w:shd w:val="clear" w:color="auto" w:fill="auto"/>
          </w:tcPr>
          <w:p w14:paraId="01C6EC07" w14:textId="77777777" w:rsidR="00981351" w:rsidRPr="002A262B" w:rsidRDefault="00981351" w:rsidP="000F665B">
            <w:pPr>
              <w:rPr>
                <w:rFonts w:ascii="Arial" w:hAnsi="Arial" w:cs="Arial"/>
                <w:sz w:val="18"/>
                <w:szCs w:val="18"/>
              </w:rPr>
            </w:pPr>
          </w:p>
        </w:tc>
        <w:tc>
          <w:tcPr>
            <w:tcW w:w="1317" w:type="dxa"/>
            <w:tcBorders>
              <w:bottom w:val="single" w:sz="4" w:space="0" w:color="auto"/>
            </w:tcBorders>
            <w:shd w:val="clear" w:color="auto" w:fill="auto"/>
          </w:tcPr>
          <w:p w14:paraId="475971E7" w14:textId="77777777" w:rsidR="00981351" w:rsidRPr="002A262B" w:rsidRDefault="00981351" w:rsidP="000F665B">
            <w:pPr>
              <w:rPr>
                <w:rFonts w:ascii="Arial" w:hAnsi="Arial" w:cs="Arial"/>
                <w:sz w:val="18"/>
                <w:szCs w:val="18"/>
              </w:rPr>
            </w:pPr>
          </w:p>
        </w:tc>
        <w:tc>
          <w:tcPr>
            <w:tcW w:w="1317" w:type="dxa"/>
            <w:tcBorders>
              <w:left w:val="single" w:sz="4" w:space="0" w:color="auto"/>
              <w:bottom w:val="single" w:sz="4" w:space="0" w:color="auto"/>
              <w:right w:val="single" w:sz="4" w:space="0" w:color="auto"/>
            </w:tcBorders>
            <w:shd w:val="clear" w:color="auto" w:fill="auto"/>
          </w:tcPr>
          <w:p w14:paraId="4D738EF3" w14:textId="77777777" w:rsidR="00981351" w:rsidRPr="002A262B" w:rsidRDefault="00981351" w:rsidP="000F665B">
            <w:pPr>
              <w:rPr>
                <w:rFonts w:ascii="Arial" w:hAnsi="Arial" w:cs="Arial"/>
                <w:sz w:val="18"/>
                <w:szCs w:val="18"/>
              </w:rPr>
            </w:pPr>
          </w:p>
        </w:tc>
        <w:tc>
          <w:tcPr>
            <w:tcW w:w="1297" w:type="dxa"/>
            <w:tcBorders>
              <w:left w:val="single" w:sz="4" w:space="0" w:color="auto"/>
              <w:bottom w:val="single" w:sz="4" w:space="0" w:color="auto"/>
            </w:tcBorders>
            <w:shd w:val="clear" w:color="auto" w:fill="auto"/>
          </w:tcPr>
          <w:p w14:paraId="653FDD90" w14:textId="77777777" w:rsidR="00981351" w:rsidRPr="002A262B" w:rsidRDefault="00981351" w:rsidP="000F665B">
            <w:pPr>
              <w:rPr>
                <w:rFonts w:ascii="Arial" w:hAnsi="Arial" w:cs="Arial"/>
                <w:sz w:val="18"/>
                <w:szCs w:val="18"/>
              </w:rPr>
            </w:pPr>
          </w:p>
        </w:tc>
        <w:tc>
          <w:tcPr>
            <w:tcW w:w="1107" w:type="dxa"/>
            <w:tcBorders>
              <w:bottom w:val="single" w:sz="4" w:space="0" w:color="auto"/>
            </w:tcBorders>
            <w:shd w:val="clear" w:color="auto" w:fill="auto"/>
          </w:tcPr>
          <w:p w14:paraId="5E23BC9F" w14:textId="77777777" w:rsidR="00981351" w:rsidRPr="002A262B" w:rsidRDefault="00981351" w:rsidP="000F665B">
            <w:pPr>
              <w:rPr>
                <w:rFonts w:ascii="Arial" w:hAnsi="Arial" w:cs="Arial"/>
                <w:sz w:val="18"/>
                <w:szCs w:val="18"/>
              </w:rPr>
            </w:pPr>
          </w:p>
        </w:tc>
        <w:tc>
          <w:tcPr>
            <w:tcW w:w="1199" w:type="dxa"/>
            <w:tcBorders>
              <w:bottom w:val="single" w:sz="4" w:space="0" w:color="auto"/>
            </w:tcBorders>
            <w:shd w:val="clear" w:color="auto" w:fill="auto"/>
          </w:tcPr>
          <w:p w14:paraId="1C07FB67" w14:textId="77777777" w:rsidR="00981351" w:rsidRPr="002A262B" w:rsidRDefault="00981351" w:rsidP="000F665B">
            <w:pPr>
              <w:rPr>
                <w:rFonts w:ascii="Arial" w:hAnsi="Arial" w:cs="Arial"/>
                <w:sz w:val="18"/>
                <w:szCs w:val="18"/>
              </w:rPr>
            </w:pPr>
            <w:r w:rsidRPr="002A262B">
              <w:rPr>
                <w:rFonts w:ascii="Arial" w:hAnsi="Arial" w:cs="Arial"/>
                <w:sz w:val="18"/>
                <w:szCs w:val="18"/>
              </w:rPr>
              <w:t>X</w:t>
            </w:r>
          </w:p>
        </w:tc>
      </w:tr>
      <w:tr w:rsidR="00981351" w:rsidRPr="002A262B" w14:paraId="29049070" w14:textId="77777777" w:rsidTr="000F665B">
        <w:trPr>
          <w:jc w:val="center"/>
        </w:trPr>
        <w:tc>
          <w:tcPr>
            <w:tcW w:w="1296" w:type="dxa"/>
            <w:shd w:val="clear" w:color="auto" w:fill="auto"/>
          </w:tcPr>
          <w:p w14:paraId="4DDE262A" w14:textId="77777777" w:rsidR="00981351" w:rsidRPr="002A262B" w:rsidRDefault="00981351" w:rsidP="000F665B">
            <w:pPr>
              <w:rPr>
                <w:rFonts w:ascii="Arial" w:hAnsi="Arial" w:cs="Arial"/>
                <w:b/>
                <w:sz w:val="18"/>
                <w:szCs w:val="18"/>
              </w:rPr>
            </w:pPr>
            <w:r w:rsidRPr="002A262B">
              <w:rPr>
                <w:rFonts w:ascii="Arial" w:hAnsi="Arial" w:cs="Arial"/>
                <w:b/>
                <w:sz w:val="18"/>
                <w:szCs w:val="18"/>
              </w:rPr>
              <w:t>Garrett</w:t>
            </w:r>
          </w:p>
        </w:tc>
        <w:tc>
          <w:tcPr>
            <w:tcW w:w="967" w:type="dxa"/>
            <w:shd w:val="clear" w:color="auto" w:fill="auto"/>
          </w:tcPr>
          <w:p w14:paraId="5E6AF08C" w14:textId="77777777" w:rsidR="00981351" w:rsidRPr="002A262B" w:rsidRDefault="00981351" w:rsidP="000F665B">
            <w:pPr>
              <w:rPr>
                <w:rFonts w:ascii="Arial" w:hAnsi="Arial" w:cs="Arial"/>
                <w:sz w:val="18"/>
                <w:szCs w:val="18"/>
              </w:rPr>
            </w:pPr>
            <w:r w:rsidRPr="002A262B">
              <w:rPr>
                <w:rFonts w:ascii="Arial" w:hAnsi="Arial" w:cs="Arial"/>
                <w:sz w:val="18"/>
                <w:szCs w:val="18"/>
              </w:rPr>
              <w:t>X</w:t>
            </w:r>
          </w:p>
        </w:tc>
        <w:tc>
          <w:tcPr>
            <w:tcW w:w="1317" w:type="dxa"/>
            <w:shd w:val="clear" w:color="auto" w:fill="auto"/>
          </w:tcPr>
          <w:p w14:paraId="479B1C27" w14:textId="77777777" w:rsidR="00981351" w:rsidRPr="002A262B" w:rsidRDefault="00981351" w:rsidP="000F665B">
            <w:pPr>
              <w:rPr>
                <w:rFonts w:ascii="Arial" w:hAnsi="Arial" w:cs="Arial"/>
                <w:sz w:val="18"/>
                <w:szCs w:val="18"/>
              </w:rPr>
            </w:pPr>
            <w:r w:rsidRPr="002A262B">
              <w:rPr>
                <w:rFonts w:ascii="Arial" w:hAnsi="Arial" w:cs="Arial"/>
                <w:sz w:val="18"/>
                <w:szCs w:val="18"/>
              </w:rPr>
              <w:t>X</w:t>
            </w:r>
          </w:p>
        </w:tc>
        <w:tc>
          <w:tcPr>
            <w:tcW w:w="1317" w:type="dxa"/>
            <w:tcBorders>
              <w:left w:val="single" w:sz="4" w:space="0" w:color="auto"/>
              <w:right w:val="single" w:sz="4" w:space="0" w:color="auto"/>
            </w:tcBorders>
            <w:shd w:val="clear" w:color="auto" w:fill="auto"/>
          </w:tcPr>
          <w:p w14:paraId="2493D039" w14:textId="77777777" w:rsidR="00981351" w:rsidRPr="002A262B" w:rsidRDefault="00981351" w:rsidP="000F665B">
            <w:pPr>
              <w:rPr>
                <w:rFonts w:ascii="Arial" w:hAnsi="Arial" w:cs="Arial"/>
                <w:sz w:val="18"/>
                <w:szCs w:val="18"/>
              </w:rPr>
            </w:pPr>
          </w:p>
        </w:tc>
        <w:tc>
          <w:tcPr>
            <w:tcW w:w="1297" w:type="dxa"/>
            <w:tcBorders>
              <w:left w:val="single" w:sz="4" w:space="0" w:color="auto"/>
            </w:tcBorders>
            <w:shd w:val="clear" w:color="auto" w:fill="auto"/>
          </w:tcPr>
          <w:p w14:paraId="55A7DC32" w14:textId="77777777" w:rsidR="00981351" w:rsidRPr="002A262B" w:rsidRDefault="00981351" w:rsidP="000F665B">
            <w:pPr>
              <w:rPr>
                <w:rFonts w:ascii="Arial" w:hAnsi="Arial" w:cs="Arial"/>
                <w:sz w:val="18"/>
                <w:szCs w:val="18"/>
              </w:rPr>
            </w:pPr>
            <w:r w:rsidRPr="002A262B">
              <w:rPr>
                <w:rFonts w:ascii="Arial" w:hAnsi="Arial" w:cs="Arial"/>
                <w:sz w:val="18"/>
                <w:szCs w:val="18"/>
              </w:rPr>
              <w:t>X</w:t>
            </w:r>
          </w:p>
        </w:tc>
        <w:tc>
          <w:tcPr>
            <w:tcW w:w="1107" w:type="dxa"/>
            <w:shd w:val="clear" w:color="auto" w:fill="auto"/>
          </w:tcPr>
          <w:p w14:paraId="23B73A90" w14:textId="77777777" w:rsidR="00981351" w:rsidRPr="002A262B" w:rsidRDefault="00981351" w:rsidP="000F665B">
            <w:pPr>
              <w:rPr>
                <w:rFonts w:ascii="Arial" w:hAnsi="Arial" w:cs="Arial"/>
                <w:sz w:val="18"/>
                <w:szCs w:val="18"/>
              </w:rPr>
            </w:pPr>
            <w:r w:rsidRPr="002A262B">
              <w:rPr>
                <w:rFonts w:ascii="Arial" w:hAnsi="Arial" w:cs="Arial"/>
                <w:sz w:val="18"/>
                <w:szCs w:val="18"/>
              </w:rPr>
              <w:t>X</w:t>
            </w:r>
          </w:p>
        </w:tc>
        <w:tc>
          <w:tcPr>
            <w:tcW w:w="1199" w:type="dxa"/>
            <w:shd w:val="clear" w:color="auto" w:fill="auto"/>
          </w:tcPr>
          <w:p w14:paraId="474E7C54" w14:textId="77777777" w:rsidR="00981351" w:rsidRPr="002A262B" w:rsidRDefault="00981351" w:rsidP="000F665B">
            <w:pPr>
              <w:rPr>
                <w:rFonts w:ascii="Arial" w:hAnsi="Arial" w:cs="Arial"/>
                <w:sz w:val="18"/>
                <w:szCs w:val="18"/>
              </w:rPr>
            </w:pPr>
            <w:r w:rsidRPr="002A262B">
              <w:rPr>
                <w:rFonts w:ascii="Arial" w:hAnsi="Arial" w:cs="Arial"/>
                <w:sz w:val="18"/>
                <w:szCs w:val="18"/>
              </w:rPr>
              <w:t>X</w:t>
            </w:r>
          </w:p>
        </w:tc>
      </w:tr>
      <w:tr w:rsidR="00981351" w:rsidRPr="002A262B" w14:paraId="44AD5379" w14:textId="77777777" w:rsidTr="000F665B">
        <w:trPr>
          <w:jc w:val="center"/>
        </w:trPr>
        <w:tc>
          <w:tcPr>
            <w:tcW w:w="1296" w:type="dxa"/>
            <w:shd w:val="clear" w:color="auto" w:fill="auto"/>
          </w:tcPr>
          <w:p w14:paraId="2F25DE13" w14:textId="77777777" w:rsidR="00981351" w:rsidRPr="002A262B" w:rsidRDefault="00981351" w:rsidP="000F665B">
            <w:pPr>
              <w:rPr>
                <w:rFonts w:ascii="Arial" w:hAnsi="Arial" w:cs="Arial"/>
                <w:b/>
                <w:sz w:val="18"/>
                <w:szCs w:val="18"/>
              </w:rPr>
            </w:pPr>
            <w:r w:rsidRPr="002A262B">
              <w:rPr>
                <w:rFonts w:ascii="Arial" w:hAnsi="Arial" w:cs="Arial"/>
                <w:b/>
                <w:sz w:val="18"/>
                <w:szCs w:val="18"/>
              </w:rPr>
              <w:t>Harford</w:t>
            </w:r>
          </w:p>
        </w:tc>
        <w:tc>
          <w:tcPr>
            <w:tcW w:w="967" w:type="dxa"/>
            <w:shd w:val="clear" w:color="auto" w:fill="auto"/>
          </w:tcPr>
          <w:p w14:paraId="5AC53A05" w14:textId="77777777" w:rsidR="00981351" w:rsidRPr="002A262B" w:rsidRDefault="00981351" w:rsidP="000F665B">
            <w:pPr>
              <w:rPr>
                <w:rFonts w:ascii="Arial" w:hAnsi="Arial" w:cs="Arial"/>
                <w:sz w:val="18"/>
                <w:szCs w:val="18"/>
              </w:rPr>
            </w:pPr>
            <w:r w:rsidRPr="002A262B">
              <w:rPr>
                <w:rFonts w:ascii="Arial" w:hAnsi="Arial" w:cs="Arial"/>
                <w:sz w:val="18"/>
                <w:szCs w:val="18"/>
              </w:rPr>
              <w:t>X</w:t>
            </w:r>
          </w:p>
        </w:tc>
        <w:tc>
          <w:tcPr>
            <w:tcW w:w="1317" w:type="dxa"/>
          </w:tcPr>
          <w:p w14:paraId="5B4FB7B8" w14:textId="77777777" w:rsidR="00981351" w:rsidRPr="002A262B" w:rsidRDefault="00981351" w:rsidP="000F665B">
            <w:pPr>
              <w:rPr>
                <w:rFonts w:ascii="Arial" w:hAnsi="Arial" w:cs="Arial"/>
                <w:sz w:val="18"/>
                <w:szCs w:val="18"/>
              </w:rPr>
            </w:pPr>
            <w:r w:rsidRPr="002A262B">
              <w:rPr>
                <w:rFonts w:ascii="Arial" w:hAnsi="Arial" w:cs="Arial"/>
                <w:sz w:val="18"/>
                <w:szCs w:val="18"/>
              </w:rPr>
              <w:t>X</w:t>
            </w:r>
          </w:p>
        </w:tc>
        <w:tc>
          <w:tcPr>
            <w:tcW w:w="1317" w:type="dxa"/>
            <w:tcBorders>
              <w:left w:val="single" w:sz="4" w:space="0" w:color="auto"/>
              <w:right w:val="single" w:sz="4" w:space="0" w:color="auto"/>
            </w:tcBorders>
            <w:shd w:val="clear" w:color="auto" w:fill="auto"/>
          </w:tcPr>
          <w:p w14:paraId="1C47E8E2" w14:textId="77777777" w:rsidR="00981351" w:rsidRPr="002A262B" w:rsidRDefault="00981351" w:rsidP="000F665B">
            <w:pPr>
              <w:rPr>
                <w:rFonts w:ascii="Arial" w:hAnsi="Arial" w:cs="Arial"/>
                <w:sz w:val="18"/>
                <w:szCs w:val="18"/>
              </w:rPr>
            </w:pPr>
          </w:p>
        </w:tc>
        <w:tc>
          <w:tcPr>
            <w:tcW w:w="1297" w:type="dxa"/>
            <w:tcBorders>
              <w:left w:val="single" w:sz="4" w:space="0" w:color="auto"/>
            </w:tcBorders>
            <w:shd w:val="clear" w:color="auto" w:fill="auto"/>
          </w:tcPr>
          <w:p w14:paraId="0DBDF42E" w14:textId="77777777" w:rsidR="00981351" w:rsidRPr="002A262B" w:rsidRDefault="00981351" w:rsidP="000F665B">
            <w:pPr>
              <w:rPr>
                <w:rFonts w:ascii="Arial" w:hAnsi="Arial" w:cs="Arial"/>
                <w:sz w:val="18"/>
                <w:szCs w:val="18"/>
              </w:rPr>
            </w:pPr>
          </w:p>
        </w:tc>
        <w:tc>
          <w:tcPr>
            <w:tcW w:w="1107" w:type="dxa"/>
          </w:tcPr>
          <w:p w14:paraId="4B4D4687" w14:textId="77777777" w:rsidR="00981351" w:rsidRPr="002A262B" w:rsidRDefault="00981351" w:rsidP="000F665B">
            <w:pPr>
              <w:rPr>
                <w:rFonts w:ascii="Arial" w:hAnsi="Arial" w:cs="Arial"/>
                <w:sz w:val="18"/>
                <w:szCs w:val="18"/>
              </w:rPr>
            </w:pPr>
          </w:p>
        </w:tc>
        <w:tc>
          <w:tcPr>
            <w:tcW w:w="1199" w:type="dxa"/>
            <w:shd w:val="clear" w:color="auto" w:fill="auto"/>
          </w:tcPr>
          <w:p w14:paraId="6E977D43" w14:textId="77777777" w:rsidR="00981351" w:rsidRPr="002A262B" w:rsidRDefault="00981351" w:rsidP="000F665B">
            <w:pPr>
              <w:rPr>
                <w:rFonts w:ascii="Arial" w:hAnsi="Arial" w:cs="Arial"/>
                <w:sz w:val="18"/>
                <w:szCs w:val="18"/>
              </w:rPr>
            </w:pPr>
            <w:r w:rsidRPr="002A262B">
              <w:rPr>
                <w:rFonts w:ascii="Arial" w:hAnsi="Arial" w:cs="Arial"/>
                <w:sz w:val="18"/>
                <w:szCs w:val="18"/>
              </w:rPr>
              <w:t>X</w:t>
            </w:r>
          </w:p>
        </w:tc>
      </w:tr>
      <w:tr w:rsidR="00981351" w:rsidRPr="002A262B" w14:paraId="08B0324C" w14:textId="77777777" w:rsidTr="000F665B">
        <w:trPr>
          <w:jc w:val="center"/>
        </w:trPr>
        <w:tc>
          <w:tcPr>
            <w:tcW w:w="1296" w:type="dxa"/>
            <w:tcBorders>
              <w:bottom w:val="single" w:sz="4" w:space="0" w:color="auto"/>
            </w:tcBorders>
            <w:shd w:val="clear" w:color="auto" w:fill="auto"/>
          </w:tcPr>
          <w:p w14:paraId="48682498" w14:textId="77777777" w:rsidR="00981351" w:rsidRPr="002A262B" w:rsidRDefault="00981351" w:rsidP="000F665B">
            <w:pPr>
              <w:rPr>
                <w:rFonts w:ascii="Arial" w:hAnsi="Arial" w:cs="Arial"/>
                <w:b/>
                <w:sz w:val="18"/>
                <w:szCs w:val="18"/>
              </w:rPr>
            </w:pPr>
            <w:r w:rsidRPr="002A262B">
              <w:rPr>
                <w:rFonts w:ascii="Arial" w:hAnsi="Arial" w:cs="Arial"/>
                <w:b/>
                <w:sz w:val="18"/>
                <w:szCs w:val="18"/>
              </w:rPr>
              <w:t>Howard</w:t>
            </w:r>
          </w:p>
        </w:tc>
        <w:tc>
          <w:tcPr>
            <w:tcW w:w="967" w:type="dxa"/>
            <w:tcBorders>
              <w:bottom w:val="single" w:sz="4" w:space="0" w:color="auto"/>
            </w:tcBorders>
            <w:shd w:val="clear" w:color="auto" w:fill="auto"/>
          </w:tcPr>
          <w:p w14:paraId="5E50BAAD" w14:textId="77777777" w:rsidR="00981351" w:rsidRPr="002A262B" w:rsidRDefault="00981351" w:rsidP="000F665B">
            <w:pPr>
              <w:rPr>
                <w:rFonts w:ascii="Arial" w:hAnsi="Arial" w:cs="Arial"/>
                <w:sz w:val="18"/>
                <w:szCs w:val="18"/>
              </w:rPr>
            </w:pPr>
          </w:p>
        </w:tc>
        <w:tc>
          <w:tcPr>
            <w:tcW w:w="1317" w:type="dxa"/>
            <w:tcBorders>
              <w:bottom w:val="single" w:sz="4" w:space="0" w:color="auto"/>
            </w:tcBorders>
          </w:tcPr>
          <w:p w14:paraId="5A16686C" w14:textId="77777777" w:rsidR="00981351" w:rsidRPr="002A262B" w:rsidRDefault="00981351" w:rsidP="000F665B">
            <w:pPr>
              <w:rPr>
                <w:rFonts w:ascii="Arial" w:hAnsi="Arial" w:cs="Arial"/>
                <w:sz w:val="18"/>
                <w:szCs w:val="18"/>
              </w:rPr>
            </w:pPr>
          </w:p>
        </w:tc>
        <w:tc>
          <w:tcPr>
            <w:tcW w:w="1317" w:type="dxa"/>
            <w:tcBorders>
              <w:left w:val="single" w:sz="4" w:space="0" w:color="auto"/>
              <w:bottom w:val="single" w:sz="4" w:space="0" w:color="auto"/>
              <w:right w:val="single" w:sz="4" w:space="0" w:color="auto"/>
            </w:tcBorders>
            <w:shd w:val="clear" w:color="auto" w:fill="auto"/>
          </w:tcPr>
          <w:p w14:paraId="28B0CE74" w14:textId="77777777" w:rsidR="00981351" w:rsidRPr="002A262B" w:rsidRDefault="00981351" w:rsidP="000F665B">
            <w:pPr>
              <w:rPr>
                <w:rFonts w:ascii="Arial" w:hAnsi="Arial" w:cs="Arial"/>
                <w:sz w:val="18"/>
                <w:szCs w:val="18"/>
              </w:rPr>
            </w:pPr>
          </w:p>
        </w:tc>
        <w:tc>
          <w:tcPr>
            <w:tcW w:w="1297" w:type="dxa"/>
            <w:tcBorders>
              <w:left w:val="single" w:sz="4" w:space="0" w:color="auto"/>
              <w:bottom w:val="single" w:sz="4" w:space="0" w:color="auto"/>
            </w:tcBorders>
            <w:shd w:val="clear" w:color="auto" w:fill="auto"/>
          </w:tcPr>
          <w:p w14:paraId="21ECFC1A" w14:textId="77777777" w:rsidR="00981351" w:rsidRPr="002A262B" w:rsidRDefault="00981351" w:rsidP="000F665B">
            <w:pPr>
              <w:rPr>
                <w:rFonts w:ascii="Arial" w:hAnsi="Arial" w:cs="Arial"/>
                <w:sz w:val="18"/>
                <w:szCs w:val="18"/>
              </w:rPr>
            </w:pPr>
          </w:p>
        </w:tc>
        <w:tc>
          <w:tcPr>
            <w:tcW w:w="1107" w:type="dxa"/>
            <w:tcBorders>
              <w:bottom w:val="single" w:sz="4" w:space="0" w:color="auto"/>
            </w:tcBorders>
          </w:tcPr>
          <w:p w14:paraId="1B90419F" w14:textId="77777777" w:rsidR="00981351" w:rsidRPr="002A262B" w:rsidRDefault="00981351" w:rsidP="000F665B">
            <w:pPr>
              <w:rPr>
                <w:rFonts w:ascii="Arial" w:hAnsi="Arial" w:cs="Arial"/>
                <w:sz w:val="18"/>
                <w:szCs w:val="18"/>
              </w:rPr>
            </w:pPr>
          </w:p>
        </w:tc>
        <w:tc>
          <w:tcPr>
            <w:tcW w:w="1199" w:type="dxa"/>
            <w:tcBorders>
              <w:bottom w:val="single" w:sz="4" w:space="0" w:color="auto"/>
            </w:tcBorders>
            <w:shd w:val="clear" w:color="auto" w:fill="auto"/>
          </w:tcPr>
          <w:p w14:paraId="083231E1" w14:textId="77777777" w:rsidR="00981351" w:rsidRPr="002A262B" w:rsidRDefault="00981351" w:rsidP="000F665B">
            <w:pPr>
              <w:rPr>
                <w:rFonts w:ascii="Arial" w:hAnsi="Arial" w:cs="Arial"/>
                <w:sz w:val="18"/>
                <w:szCs w:val="18"/>
              </w:rPr>
            </w:pPr>
          </w:p>
        </w:tc>
      </w:tr>
      <w:tr w:rsidR="00981351" w:rsidRPr="002A262B" w14:paraId="43C09CFC" w14:textId="77777777" w:rsidTr="000F665B">
        <w:trPr>
          <w:jc w:val="center"/>
        </w:trPr>
        <w:tc>
          <w:tcPr>
            <w:tcW w:w="1296" w:type="dxa"/>
            <w:shd w:val="clear" w:color="auto" w:fill="auto"/>
          </w:tcPr>
          <w:p w14:paraId="6A8651DE" w14:textId="77777777" w:rsidR="00981351" w:rsidRPr="002A262B" w:rsidRDefault="00981351" w:rsidP="000F665B">
            <w:pPr>
              <w:rPr>
                <w:rFonts w:ascii="Arial" w:hAnsi="Arial" w:cs="Arial"/>
                <w:b/>
                <w:sz w:val="18"/>
                <w:szCs w:val="18"/>
              </w:rPr>
            </w:pPr>
            <w:r w:rsidRPr="002A262B">
              <w:rPr>
                <w:rFonts w:ascii="Arial" w:hAnsi="Arial" w:cs="Arial"/>
                <w:b/>
                <w:sz w:val="18"/>
                <w:szCs w:val="18"/>
              </w:rPr>
              <w:t>Kent</w:t>
            </w:r>
          </w:p>
        </w:tc>
        <w:tc>
          <w:tcPr>
            <w:tcW w:w="967" w:type="dxa"/>
            <w:shd w:val="clear" w:color="auto" w:fill="auto"/>
          </w:tcPr>
          <w:p w14:paraId="3DFF9DB2" w14:textId="77777777" w:rsidR="00981351" w:rsidRPr="002A262B" w:rsidRDefault="00981351" w:rsidP="000F665B">
            <w:pPr>
              <w:rPr>
                <w:rFonts w:ascii="Arial" w:hAnsi="Arial" w:cs="Arial"/>
                <w:sz w:val="18"/>
                <w:szCs w:val="18"/>
              </w:rPr>
            </w:pPr>
            <w:r w:rsidRPr="002A262B">
              <w:rPr>
                <w:rFonts w:ascii="Arial" w:hAnsi="Arial" w:cs="Arial"/>
                <w:sz w:val="18"/>
                <w:szCs w:val="18"/>
              </w:rPr>
              <w:t>X</w:t>
            </w:r>
          </w:p>
        </w:tc>
        <w:tc>
          <w:tcPr>
            <w:tcW w:w="1317" w:type="dxa"/>
          </w:tcPr>
          <w:p w14:paraId="12518CA9" w14:textId="77777777" w:rsidR="00981351" w:rsidRPr="002A262B" w:rsidRDefault="00981351" w:rsidP="000F665B">
            <w:pPr>
              <w:rPr>
                <w:rFonts w:ascii="Arial" w:hAnsi="Arial" w:cs="Arial"/>
                <w:sz w:val="18"/>
                <w:szCs w:val="18"/>
              </w:rPr>
            </w:pPr>
          </w:p>
        </w:tc>
        <w:tc>
          <w:tcPr>
            <w:tcW w:w="1317" w:type="dxa"/>
            <w:tcBorders>
              <w:left w:val="single" w:sz="4" w:space="0" w:color="auto"/>
              <w:right w:val="single" w:sz="4" w:space="0" w:color="auto"/>
            </w:tcBorders>
            <w:shd w:val="clear" w:color="auto" w:fill="auto"/>
          </w:tcPr>
          <w:p w14:paraId="5D8DDE73" w14:textId="77777777" w:rsidR="00981351" w:rsidRPr="002A262B" w:rsidRDefault="00981351" w:rsidP="000F665B">
            <w:pPr>
              <w:rPr>
                <w:rFonts w:ascii="Arial" w:hAnsi="Arial" w:cs="Arial"/>
                <w:sz w:val="18"/>
                <w:szCs w:val="18"/>
              </w:rPr>
            </w:pPr>
            <w:r w:rsidRPr="002A262B">
              <w:rPr>
                <w:rFonts w:ascii="Arial" w:hAnsi="Arial" w:cs="Arial"/>
                <w:sz w:val="18"/>
                <w:szCs w:val="18"/>
              </w:rPr>
              <w:t>X</w:t>
            </w:r>
          </w:p>
        </w:tc>
        <w:tc>
          <w:tcPr>
            <w:tcW w:w="1297" w:type="dxa"/>
            <w:tcBorders>
              <w:left w:val="single" w:sz="4" w:space="0" w:color="auto"/>
            </w:tcBorders>
            <w:shd w:val="clear" w:color="auto" w:fill="auto"/>
          </w:tcPr>
          <w:p w14:paraId="269BBE51" w14:textId="77777777" w:rsidR="00981351" w:rsidRPr="002A262B" w:rsidRDefault="00981351" w:rsidP="000F665B">
            <w:pPr>
              <w:rPr>
                <w:rFonts w:ascii="Arial" w:hAnsi="Arial" w:cs="Arial"/>
                <w:sz w:val="18"/>
                <w:szCs w:val="18"/>
              </w:rPr>
            </w:pPr>
            <w:r w:rsidRPr="002A262B">
              <w:rPr>
                <w:rFonts w:ascii="Arial" w:hAnsi="Arial" w:cs="Arial"/>
                <w:sz w:val="18"/>
                <w:szCs w:val="18"/>
              </w:rPr>
              <w:t>X</w:t>
            </w:r>
          </w:p>
        </w:tc>
        <w:tc>
          <w:tcPr>
            <w:tcW w:w="1107" w:type="dxa"/>
            <w:shd w:val="clear" w:color="auto" w:fill="auto"/>
          </w:tcPr>
          <w:p w14:paraId="3FE0E96A" w14:textId="77777777" w:rsidR="00981351" w:rsidRPr="002A262B" w:rsidRDefault="00981351" w:rsidP="000F665B">
            <w:pPr>
              <w:rPr>
                <w:rFonts w:ascii="Arial" w:hAnsi="Arial" w:cs="Arial"/>
                <w:sz w:val="18"/>
                <w:szCs w:val="18"/>
              </w:rPr>
            </w:pPr>
            <w:r w:rsidRPr="002A262B">
              <w:rPr>
                <w:rFonts w:ascii="Arial" w:hAnsi="Arial" w:cs="Arial"/>
                <w:sz w:val="18"/>
                <w:szCs w:val="18"/>
              </w:rPr>
              <w:t>X</w:t>
            </w:r>
          </w:p>
        </w:tc>
        <w:tc>
          <w:tcPr>
            <w:tcW w:w="1199" w:type="dxa"/>
            <w:shd w:val="clear" w:color="auto" w:fill="auto"/>
          </w:tcPr>
          <w:p w14:paraId="326765FE" w14:textId="77777777" w:rsidR="00981351" w:rsidRPr="002A262B" w:rsidRDefault="00981351" w:rsidP="000F665B">
            <w:pPr>
              <w:rPr>
                <w:rFonts w:ascii="Arial" w:hAnsi="Arial" w:cs="Arial"/>
                <w:sz w:val="18"/>
                <w:szCs w:val="18"/>
              </w:rPr>
            </w:pPr>
            <w:r w:rsidRPr="002A262B">
              <w:rPr>
                <w:rFonts w:ascii="Arial" w:hAnsi="Arial" w:cs="Arial"/>
                <w:sz w:val="18"/>
                <w:szCs w:val="18"/>
              </w:rPr>
              <w:t>X</w:t>
            </w:r>
          </w:p>
        </w:tc>
      </w:tr>
      <w:tr w:rsidR="00981351" w:rsidRPr="002A262B" w14:paraId="5E343AAF" w14:textId="77777777" w:rsidTr="000F665B">
        <w:trPr>
          <w:jc w:val="center"/>
        </w:trPr>
        <w:tc>
          <w:tcPr>
            <w:tcW w:w="1296" w:type="dxa"/>
            <w:tcBorders>
              <w:bottom w:val="single" w:sz="4" w:space="0" w:color="auto"/>
            </w:tcBorders>
            <w:shd w:val="clear" w:color="auto" w:fill="auto"/>
          </w:tcPr>
          <w:p w14:paraId="4F5355F9" w14:textId="77777777" w:rsidR="00981351" w:rsidRPr="002A262B" w:rsidRDefault="00981351" w:rsidP="000F665B">
            <w:pPr>
              <w:rPr>
                <w:rFonts w:ascii="Arial" w:hAnsi="Arial" w:cs="Arial"/>
                <w:b/>
                <w:sz w:val="18"/>
                <w:szCs w:val="18"/>
              </w:rPr>
            </w:pPr>
            <w:r w:rsidRPr="002A262B">
              <w:rPr>
                <w:rFonts w:ascii="Arial" w:hAnsi="Arial" w:cs="Arial"/>
                <w:b/>
                <w:sz w:val="18"/>
                <w:szCs w:val="18"/>
              </w:rPr>
              <w:t>Montgomery</w:t>
            </w:r>
          </w:p>
        </w:tc>
        <w:tc>
          <w:tcPr>
            <w:tcW w:w="967" w:type="dxa"/>
            <w:tcBorders>
              <w:bottom w:val="single" w:sz="4" w:space="0" w:color="auto"/>
            </w:tcBorders>
            <w:shd w:val="clear" w:color="auto" w:fill="auto"/>
          </w:tcPr>
          <w:p w14:paraId="4B1616E9" w14:textId="77777777" w:rsidR="00981351" w:rsidRPr="002A262B" w:rsidRDefault="00981351" w:rsidP="000F665B">
            <w:pPr>
              <w:rPr>
                <w:rFonts w:ascii="Arial" w:hAnsi="Arial" w:cs="Arial"/>
                <w:sz w:val="18"/>
                <w:szCs w:val="18"/>
              </w:rPr>
            </w:pPr>
          </w:p>
        </w:tc>
        <w:tc>
          <w:tcPr>
            <w:tcW w:w="1317" w:type="dxa"/>
            <w:tcBorders>
              <w:bottom w:val="single" w:sz="4" w:space="0" w:color="auto"/>
            </w:tcBorders>
          </w:tcPr>
          <w:p w14:paraId="2979C03D" w14:textId="77777777" w:rsidR="00981351" w:rsidRPr="002A262B" w:rsidRDefault="00981351" w:rsidP="000F665B">
            <w:pPr>
              <w:rPr>
                <w:rFonts w:ascii="Arial" w:hAnsi="Arial" w:cs="Arial"/>
                <w:sz w:val="18"/>
                <w:szCs w:val="18"/>
              </w:rPr>
            </w:pPr>
          </w:p>
        </w:tc>
        <w:tc>
          <w:tcPr>
            <w:tcW w:w="1317" w:type="dxa"/>
            <w:tcBorders>
              <w:left w:val="single" w:sz="4" w:space="0" w:color="auto"/>
              <w:bottom w:val="single" w:sz="4" w:space="0" w:color="auto"/>
              <w:right w:val="single" w:sz="4" w:space="0" w:color="auto"/>
            </w:tcBorders>
            <w:shd w:val="clear" w:color="auto" w:fill="auto"/>
          </w:tcPr>
          <w:p w14:paraId="3ED0A499" w14:textId="77777777" w:rsidR="00981351" w:rsidRPr="002A262B" w:rsidRDefault="00981351" w:rsidP="000F665B">
            <w:pPr>
              <w:rPr>
                <w:rFonts w:ascii="Arial" w:hAnsi="Arial" w:cs="Arial"/>
                <w:sz w:val="18"/>
                <w:szCs w:val="18"/>
              </w:rPr>
            </w:pPr>
          </w:p>
        </w:tc>
        <w:tc>
          <w:tcPr>
            <w:tcW w:w="1297" w:type="dxa"/>
            <w:tcBorders>
              <w:left w:val="single" w:sz="4" w:space="0" w:color="auto"/>
              <w:bottom w:val="single" w:sz="4" w:space="0" w:color="auto"/>
            </w:tcBorders>
            <w:shd w:val="clear" w:color="auto" w:fill="auto"/>
          </w:tcPr>
          <w:p w14:paraId="65476383" w14:textId="77777777" w:rsidR="00981351" w:rsidRPr="002A262B" w:rsidRDefault="00981351" w:rsidP="000F665B">
            <w:pPr>
              <w:rPr>
                <w:rFonts w:ascii="Arial" w:hAnsi="Arial" w:cs="Arial"/>
                <w:sz w:val="18"/>
                <w:szCs w:val="18"/>
              </w:rPr>
            </w:pPr>
          </w:p>
        </w:tc>
        <w:tc>
          <w:tcPr>
            <w:tcW w:w="1107" w:type="dxa"/>
            <w:tcBorders>
              <w:bottom w:val="single" w:sz="4" w:space="0" w:color="auto"/>
            </w:tcBorders>
          </w:tcPr>
          <w:p w14:paraId="7EC181EF" w14:textId="77777777" w:rsidR="00981351" w:rsidRPr="002A262B" w:rsidRDefault="00981351" w:rsidP="000F665B">
            <w:pPr>
              <w:rPr>
                <w:rFonts w:ascii="Arial" w:hAnsi="Arial" w:cs="Arial"/>
                <w:sz w:val="18"/>
                <w:szCs w:val="18"/>
              </w:rPr>
            </w:pPr>
          </w:p>
        </w:tc>
        <w:tc>
          <w:tcPr>
            <w:tcW w:w="1199" w:type="dxa"/>
            <w:tcBorders>
              <w:bottom w:val="single" w:sz="4" w:space="0" w:color="auto"/>
            </w:tcBorders>
            <w:shd w:val="clear" w:color="auto" w:fill="auto"/>
          </w:tcPr>
          <w:p w14:paraId="60A2BCDC" w14:textId="77777777" w:rsidR="00981351" w:rsidRPr="002A262B" w:rsidRDefault="00981351" w:rsidP="000F665B">
            <w:pPr>
              <w:rPr>
                <w:rFonts w:ascii="Arial" w:hAnsi="Arial" w:cs="Arial"/>
                <w:sz w:val="18"/>
                <w:szCs w:val="18"/>
              </w:rPr>
            </w:pPr>
          </w:p>
        </w:tc>
      </w:tr>
      <w:tr w:rsidR="00981351" w:rsidRPr="002A262B" w14:paraId="57CB8206" w14:textId="77777777" w:rsidTr="000F665B">
        <w:trPr>
          <w:jc w:val="center"/>
        </w:trPr>
        <w:tc>
          <w:tcPr>
            <w:tcW w:w="1296" w:type="dxa"/>
            <w:shd w:val="clear" w:color="auto" w:fill="FFFF00"/>
          </w:tcPr>
          <w:p w14:paraId="14BC2198" w14:textId="77777777" w:rsidR="00981351" w:rsidRPr="002A262B" w:rsidRDefault="00981351" w:rsidP="000F665B">
            <w:pPr>
              <w:rPr>
                <w:rFonts w:ascii="Arial" w:hAnsi="Arial" w:cs="Arial"/>
                <w:b/>
                <w:sz w:val="18"/>
                <w:szCs w:val="18"/>
              </w:rPr>
            </w:pPr>
            <w:r w:rsidRPr="002A262B">
              <w:rPr>
                <w:rFonts w:ascii="Arial" w:hAnsi="Arial" w:cs="Arial"/>
                <w:b/>
                <w:sz w:val="18"/>
                <w:szCs w:val="18"/>
              </w:rPr>
              <w:t>Prince George’s</w:t>
            </w:r>
          </w:p>
        </w:tc>
        <w:tc>
          <w:tcPr>
            <w:tcW w:w="967" w:type="dxa"/>
            <w:shd w:val="clear" w:color="auto" w:fill="FFFF00"/>
          </w:tcPr>
          <w:p w14:paraId="10618BC7" w14:textId="77777777" w:rsidR="00981351" w:rsidRPr="002A262B" w:rsidRDefault="00981351" w:rsidP="000F665B">
            <w:pPr>
              <w:rPr>
                <w:rFonts w:ascii="Arial" w:hAnsi="Arial" w:cs="Arial"/>
                <w:sz w:val="18"/>
                <w:szCs w:val="18"/>
              </w:rPr>
            </w:pPr>
            <w:r w:rsidRPr="002A262B">
              <w:rPr>
                <w:rFonts w:ascii="Arial" w:hAnsi="Arial" w:cs="Arial"/>
                <w:sz w:val="18"/>
                <w:szCs w:val="18"/>
              </w:rPr>
              <w:t>X</w:t>
            </w:r>
          </w:p>
        </w:tc>
        <w:tc>
          <w:tcPr>
            <w:tcW w:w="1317" w:type="dxa"/>
            <w:shd w:val="clear" w:color="auto" w:fill="FFFF00"/>
          </w:tcPr>
          <w:p w14:paraId="093C16AE" w14:textId="77777777" w:rsidR="00981351" w:rsidRPr="002A262B" w:rsidRDefault="00981351" w:rsidP="000F665B">
            <w:pPr>
              <w:rPr>
                <w:rFonts w:ascii="Arial" w:hAnsi="Arial" w:cs="Arial"/>
                <w:sz w:val="18"/>
                <w:szCs w:val="18"/>
              </w:rPr>
            </w:pPr>
            <w:r w:rsidRPr="002A262B">
              <w:rPr>
                <w:rFonts w:ascii="Arial" w:hAnsi="Arial" w:cs="Arial"/>
                <w:sz w:val="18"/>
                <w:szCs w:val="18"/>
              </w:rPr>
              <w:t>X</w:t>
            </w:r>
          </w:p>
        </w:tc>
        <w:tc>
          <w:tcPr>
            <w:tcW w:w="1317" w:type="dxa"/>
            <w:tcBorders>
              <w:left w:val="single" w:sz="4" w:space="0" w:color="auto"/>
              <w:right w:val="single" w:sz="4" w:space="0" w:color="auto"/>
            </w:tcBorders>
            <w:shd w:val="clear" w:color="auto" w:fill="FFFF00"/>
          </w:tcPr>
          <w:p w14:paraId="613ECC54" w14:textId="77777777" w:rsidR="00981351" w:rsidRPr="002A262B" w:rsidRDefault="00981351" w:rsidP="000F665B">
            <w:pPr>
              <w:rPr>
                <w:rFonts w:ascii="Arial" w:hAnsi="Arial" w:cs="Arial"/>
                <w:sz w:val="18"/>
                <w:szCs w:val="18"/>
              </w:rPr>
            </w:pPr>
            <w:r w:rsidRPr="002A262B">
              <w:rPr>
                <w:rFonts w:ascii="Arial" w:hAnsi="Arial" w:cs="Arial"/>
                <w:sz w:val="18"/>
                <w:szCs w:val="18"/>
              </w:rPr>
              <w:t>X</w:t>
            </w:r>
          </w:p>
        </w:tc>
        <w:tc>
          <w:tcPr>
            <w:tcW w:w="1297" w:type="dxa"/>
            <w:tcBorders>
              <w:left w:val="single" w:sz="4" w:space="0" w:color="auto"/>
            </w:tcBorders>
            <w:shd w:val="clear" w:color="auto" w:fill="FFFF00"/>
          </w:tcPr>
          <w:p w14:paraId="4131986B" w14:textId="77777777" w:rsidR="00981351" w:rsidRPr="002A262B" w:rsidRDefault="00981351" w:rsidP="000F665B">
            <w:pPr>
              <w:rPr>
                <w:rFonts w:ascii="Arial" w:hAnsi="Arial" w:cs="Arial"/>
                <w:sz w:val="18"/>
                <w:szCs w:val="18"/>
              </w:rPr>
            </w:pPr>
            <w:r w:rsidRPr="002A262B">
              <w:rPr>
                <w:rFonts w:ascii="Arial" w:hAnsi="Arial" w:cs="Arial"/>
                <w:sz w:val="18"/>
                <w:szCs w:val="18"/>
              </w:rPr>
              <w:t>X</w:t>
            </w:r>
          </w:p>
        </w:tc>
        <w:tc>
          <w:tcPr>
            <w:tcW w:w="1107" w:type="dxa"/>
            <w:shd w:val="clear" w:color="auto" w:fill="FFFF00"/>
          </w:tcPr>
          <w:p w14:paraId="26B11BE9" w14:textId="77777777" w:rsidR="00981351" w:rsidRPr="002A262B" w:rsidRDefault="00981351" w:rsidP="000F665B">
            <w:pPr>
              <w:rPr>
                <w:rFonts w:ascii="Arial" w:hAnsi="Arial" w:cs="Arial"/>
                <w:sz w:val="18"/>
                <w:szCs w:val="18"/>
              </w:rPr>
            </w:pPr>
            <w:r w:rsidRPr="002A262B">
              <w:rPr>
                <w:rFonts w:ascii="Arial" w:hAnsi="Arial" w:cs="Arial"/>
                <w:sz w:val="18"/>
                <w:szCs w:val="18"/>
              </w:rPr>
              <w:t>X</w:t>
            </w:r>
          </w:p>
        </w:tc>
        <w:tc>
          <w:tcPr>
            <w:tcW w:w="1199" w:type="dxa"/>
            <w:shd w:val="clear" w:color="auto" w:fill="FFFF00"/>
          </w:tcPr>
          <w:p w14:paraId="738887B8" w14:textId="77777777" w:rsidR="00981351" w:rsidRPr="002A262B" w:rsidRDefault="00981351" w:rsidP="000F665B">
            <w:pPr>
              <w:rPr>
                <w:rFonts w:ascii="Arial" w:hAnsi="Arial" w:cs="Arial"/>
                <w:sz w:val="18"/>
                <w:szCs w:val="18"/>
              </w:rPr>
            </w:pPr>
            <w:r w:rsidRPr="002A262B">
              <w:rPr>
                <w:rFonts w:ascii="Arial" w:hAnsi="Arial" w:cs="Arial"/>
                <w:sz w:val="18"/>
                <w:szCs w:val="18"/>
              </w:rPr>
              <w:t>X</w:t>
            </w:r>
          </w:p>
        </w:tc>
      </w:tr>
      <w:tr w:rsidR="00981351" w:rsidRPr="002A262B" w14:paraId="7A3DA865" w14:textId="77777777" w:rsidTr="000F665B">
        <w:trPr>
          <w:jc w:val="center"/>
        </w:trPr>
        <w:tc>
          <w:tcPr>
            <w:tcW w:w="1296" w:type="dxa"/>
            <w:shd w:val="clear" w:color="auto" w:fill="auto"/>
          </w:tcPr>
          <w:p w14:paraId="3547F47A" w14:textId="77777777" w:rsidR="00981351" w:rsidRPr="002A262B" w:rsidRDefault="00981351" w:rsidP="000F665B">
            <w:pPr>
              <w:rPr>
                <w:rFonts w:ascii="Arial" w:hAnsi="Arial" w:cs="Arial"/>
                <w:b/>
                <w:sz w:val="18"/>
                <w:szCs w:val="18"/>
              </w:rPr>
            </w:pPr>
            <w:r w:rsidRPr="002A262B">
              <w:rPr>
                <w:rFonts w:ascii="Arial" w:hAnsi="Arial" w:cs="Arial"/>
                <w:b/>
                <w:sz w:val="18"/>
                <w:szCs w:val="18"/>
              </w:rPr>
              <w:t>Queen Anne’s</w:t>
            </w:r>
          </w:p>
        </w:tc>
        <w:tc>
          <w:tcPr>
            <w:tcW w:w="967" w:type="dxa"/>
            <w:shd w:val="clear" w:color="auto" w:fill="auto"/>
          </w:tcPr>
          <w:p w14:paraId="247AAD0F" w14:textId="77777777" w:rsidR="00981351" w:rsidRPr="002A262B" w:rsidRDefault="00981351" w:rsidP="000F665B">
            <w:pPr>
              <w:rPr>
                <w:rFonts w:ascii="Arial" w:hAnsi="Arial" w:cs="Arial"/>
                <w:sz w:val="18"/>
                <w:szCs w:val="18"/>
              </w:rPr>
            </w:pPr>
          </w:p>
        </w:tc>
        <w:tc>
          <w:tcPr>
            <w:tcW w:w="1317" w:type="dxa"/>
          </w:tcPr>
          <w:p w14:paraId="114DEFE5" w14:textId="77777777" w:rsidR="00981351" w:rsidRPr="002A262B" w:rsidRDefault="00981351" w:rsidP="000F665B">
            <w:pPr>
              <w:rPr>
                <w:rFonts w:ascii="Arial" w:hAnsi="Arial" w:cs="Arial"/>
                <w:sz w:val="18"/>
                <w:szCs w:val="18"/>
              </w:rPr>
            </w:pPr>
          </w:p>
        </w:tc>
        <w:tc>
          <w:tcPr>
            <w:tcW w:w="1317" w:type="dxa"/>
            <w:tcBorders>
              <w:left w:val="single" w:sz="4" w:space="0" w:color="auto"/>
              <w:right w:val="single" w:sz="4" w:space="0" w:color="auto"/>
            </w:tcBorders>
            <w:shd w:val="clear" w:color="auto" w:fill="auto"/>
          </w:tcPr>
          <w:p w14:paraId="75F8D6B1" w14:textId="77777777" w:rsidR="00981351" w:rsidRPr="002A262B" w:rsidRDefault="00981351" w:rsidP="000F665B">
            <w:pPr>
              <w:rPr>
                <w:rFonts w:ascii="Arial" w:hAnsi="Arial" w:cs="Arial"/>
                <w:sz w:val="18"/>
                <w:szCs w:val="18"/>
              </w:rPr>
            </w:pPr>
          </w:p>
        </w:tc>
        <w:tc>
          <w:tcPr>
            <w:tcW w:w="1297" w:type="dxa"/>
            <w:tcBorders>
              <w:left w:val="single" w:sz="4" w:space="0" w:color="auto"/>
            </w:tcBorders>
            <w:shd w:val="clear" w:color="auto" w:fill="auto"/>
          </w:tcPr>
          <w:p w14:paraId="66512E79" w14:textId="77777777" w:rsidR="00981351" w:rsidRPr="002A262B" w:rsidRDefault="00981351" w:rsidP="000F665B">
            <w:pPr>
              <w:rPr>
                <w:rFonts w:ascii="Arial" w:hAnsi="Arial" w:cs="Arial"/>
                <w:sz w:val="18"/>
                <w:szCs w:val="18"/>
              </w:rPr>
            </w:pPr>
          </w:p>
        </w:tc>
        <w:tc>
          <w:tcPr>
            <w:tcW w:w="1107" w:type="dxa"/>
          </w:tcPr>
          <w:p w14:paraId="5370C0A2" w14:textId="77777777" w:rsidR="00981351" w:rsidRPr="002A262B" w:rsidRDefault="00981351" w:rsidP="000F665B">
            <w:pPr>
              <w:rPr>
                <w:rFonts w:ascii="Arial" w:hAnsi="Arial" w:cs="Arial"/>
                <w:sz w:val="18"/>
                <w:szCs w:val="18"/>
              </w:rPr>
            </w:pPr>
          </w:p>
        </w:tc>
        <w:tc>
          <w:tcPr>
            <w:tcW w:w="1199" w:type="dxa"/>
            <w:shd w:val="clear" w:color="auto" w:fill="auto"/>
          </w:tcPr>
          <w:p w14:paraId="279AD72D" w14:textId="77777777" w:rsidR="00981351" w:rsidRPr="002A262B" w:rsidRDefault="00981351" w:rsidP="000F665B">
            <w:pPr>
              <w:rPr>
                <w:rFonts w:ascii="Arial" w:hAnsi="Arial" w:cs="Arial"/>
                <w:sz w:val="18"/>
                <w:szCs w:val="18"/>
              </w:rPr>
            </w:pPr>
            <w:r w:rsidRPr="002A262B">
              <w:rPr>
                <w:rFonts w:ascii="Arial" w:hAnsi="Arial" w:cs="Arial"/>
                <w:sz w:val="18"/>
                <w:szCs w:val="18"/>
              </w:rPr>
              <w:t>X</w:t>
            </w:r>
          </w:p>
        </w:tc>
      </w:tr>
      <w:tr w:rsidR="00981351" w:rsidRPr="002A262B" w14:paraId="7D047682" w14:textId="77777777" w:rsidTr="000F665B">
        <w:trPr>
          <w:jc w:val="center"/>
        </w:trPr>
        <w:tc>
          <w:tcPr>
            <w:tcW w:w="1296" w:type="dxa"/>
            <w:shd w:val="clear" w:color="auto" w:fill="auto"/>
          </w:tcPr>
          <w:p w14:paraId="2A721CBC" w14:textId="77777777" w:rsidR="00981351" w:rsidRPr="002A262B" w:rsidRDefault="00981351" w:rsidP="000F665B">
            <w:pPr>
              <w:rPr>
                <w:rFonts w:ascii="Arial" w:hAnsi="Arial" w:cs="Arial"/>
                <w:b/>
                <w:sz w:val="18"/>
                <w:szCs w:val="18"/>
              </w:rPr>
            </w:pPr>
            <w:r w:rsidRPr="002A262B">
              <w:rPr>
                <w:rFonts w:ascii="Arial" w:hAnsi="Arial" w:cs="Arial"/>
                <w:b/>
                <w:sz w:val="18"/>
                <w:szCs w:val="18"/>
              </w:rPr>
              <w:t>St. Mary’s</w:t>
            </w:r>
          </w:p>
        </w:tc>
        <w:tc>
          <w:tcPr>
            <w:tcW w:w="967" w:type="dxa"/>
            <w:shd w:val="clear" w:color="auto" w:fill="auto"/>
          </w:tcPr>
          <w:p w14:paraId="76C51D4E" w14:textId="77777777" w:rsidR="00981351" w:rsidRPr="002A262B" w:rsidRDefault="00981351" w:rsidP="000F665B">
            <w:pPr>
              <w:rPr>
                <w:rFonts w:ascii="Arial" w:hAnsi="Arial" w:cs="Arial"/>
                <w:sz w:val="18"/>
                <w:szCs w:val="18"/>
              </w:rPr>
            </w:pPr>
          </w:p>
        </w:tc>
        <w:tc>
          <w:tcPr>
            <w:tcW w:w="1317" w:type="dxa"/>
          </w:tcPr>
          <w:p w14:paraId="03021E58" w14:textId="77777777" w:rsidR="00981351" w:rsidRPr="002A262B" w:rsidRDefault="00981351" w:rsidP="000F665B">
            <w:pPr>
              <w:rPr>
                <w:rFonts w:ascii="Arial" w:hAnsi="Arial" w:cs="Arial"/>
                <w:sz w:val="18"/>
                <w:szCs w:val="18"/>
              </w:rPr>
            </w:pPr>
          </w:p>
        </w:tc>
        <w:tc>
          <w:tcPr>
            <w:tcW w:w="1317" w:type="dxa"/>
            <w:tcBorders>
              <w:left w:val="single" w:sz="4" w:space="0" w:color="auto"/>
              <w:right w:val="single" w:sz="4" w:space="0" w:color="auto"/>
            </w:tcBorders>
            <w:shd w:val="clear" w:color="auto" w:fill="auto"/>
          </w:tcPr>
          <w:p w14:paraId="0352C3C1" w14:textId="77777777" w:rsidR="00981351" w:rsidRPr="002A262B" w:rsidRDefault="00981351" w:rsidP="000F665B">
            <w:pPr>
              <w:rPr>
                <w:rFonts w:ascii="Arial" w:hAnsi="Arial" w:cs="Arial"/>
                <w:sz w:val="18"/>
                <w:szCs w:val="18"/>
              </w:rPr>
            </w:pPr>
            <w:r w:rsidRPr="002A262B">
              <w:rPr>
                <w:rFonts w:ascii="Arial" w:hAnsi="Arial" w:cs="Arial"/>
                <w:sz w:val="18"/>
                <w:szCs w:val="18"/>
              </w:rPr>
              <w:t>X</w:t>
            </w:r>
          </w:p>
        </w:tc>
        <w:tc>
          <w:tcPr>
            <w:tcW w:w="1297" w:type="dxa"/>
            <w:tcBorders>
              <w:left w:val="single" w:sz="4" w:space="0" w:color="auto"/>
            </w:tcBorders>
            <w:shd w:val="clear" w:color="auto" w:fill="auto"/>
          </w:tcPr>
          <w:p w14:paraId="192C75EB" w14:textId="77777777" w:rsidR="00981351" w:rsidRPr="002A262B" w:rsidRDefault="00981351" w:rsidP="000F665B">
            <w:pPr>
              <w:rPr>
                <w:rFonts w:ascii="Arial" w:hAnsi="Arial" w:cs="Arial"/>
                <w:sz w:val="18"/>
                <w:szCs w:val="18"/>
              </w:rPr>
            </w:pPr>
          </w:p>
        </w:tc>
        <w:tc>
          <w:tcPr>
            <w:tcW w:w="1107" w:type="dxa"/>
          </w:tcPr>
          <w:p w14:paraId="59B488B0" w14:textId="77777777" w:rsidR="00981351" w:rsidRPr="002A262B" w:rsidRDefault="00981351" w:rsidP="000F665B">
            <w:pPr>
              <w:rPr>
                <w:rFonts w:ascii="Arial" w:hAnsi="Arial" w:cs="Arial"/>
                <w:sz w:val="18"/>
                <w:szCs w:val="18"/>
              </w:rPr>
            </w:pPr>
            <w:r w:rsidRPr="002A262B">
              <w:rPr>
                <w:rFonts w:ascii="Arial" w:hAnsi="Arial" w:cs="Arial"/>
                <w:sz w:val="18"/>
                <w:szCs w:val="18"/>
              </w:rPr>
              <w:t>X</w:t>
            </w:r>
          </w:p>
        </w:tc>
        <w:tc>
          <w:tcPr>
            <w:tcW w:w="1199" w:type="dxa"/>
            <w:shd w:val="clear" w:color="auto" w:fill="auto"/>
          </w:tcPr>
          <w:p w14:paraId="7DECB5B9" w14:textId="77777777" w:rsidR="00981351" w:rsidRPr="002A262B" w:rsidRDefault="00981351" w:rsidP="000F665B">
            <w:pPr>
              <w:rPr>
                <w:rFonts w:ascii="Arial" w:hAnsi="Arial" w:cs="Arial"/>
                <w:sz w:val="18"/>
                <w:szCs w:val="18"/>
              </w:rPr>
            </w:pPr>
            <w:r w:rsidRPr="002A262B">
              <w:rPr>
                <w:rFonts w:ascii="Arial" w:hAnsi="Arial" w:cs="Arial"/>
                <w:sz w:val="18"/>
                <w:szCs w:val="18"/>
              </w:rPr>
              <w:t>X</w:t>
            </w:r>
          </w:p>
        </w:tc>
      </w:tr>
      <w:tr w:rsidR="00981351" w:rsidRPr="002A262B" w14:paraId="6DEB180C" w14:textId="77777777" w:rsidTr="000F665B">
        <w:trPr>
          <w:jc w:val="center"/>
        </w:trPr>
        <w:tc>
          <w:tcPr>
            <w:tcW w:w="1296" w:type="dxa"/>
            <w:shd w:val="clear" w:color="auto" w:fill="auto"/>
          </w:tcPr>
          <w:p w14:paraId="2F43669E" w14:textId="77777777" w:rsidR="00981351" w:rsidRPr="002A262B" w:rsidRDefault="00981351" w:rsidP="000F665B">
            <w:pPr>
              <w:rPr>
                <w:rFonts w:ascii="Arial" w:hAnsi="Arial" w:cs="Arial"/>
                <w:b/>
                <w:sz w:val="18"/>
                <w:szCs w:val="18"/>
              </w:rPr>
            </w:pPr>
            <w:r w:rsidRPr="002A262B">
              <w:rPr>
                <w:rFonts w:ascii="Arial" w:hAnsi="Arial" w:cs="Arial"/>
                <w:b/>
                <w:sz w:val="18"/>
                <w:szCs w:val="18"/>
              </w:rPr>
              <w:t>Somerset</w:t>
            </w:r>
          </w:p>
        </w:tc>
        <w:tc>
          <w:tcPr>
            <w:tcW w:w="967" w:type="dxa"/>
            <w:shd w:val="clear" w:color="auto" w:fill="auto"/>
          </w:tcPr>
          <w:p w14:paraId="47C48BF2" w14:textId="77777777" w:rsidR="00981351" w:rsidRPr="002A262B" w:rsidRDefault="00981351" w:rsidP="000F665B">
            <w:pPr>
              <w:rPr>
                <w:rFonts w:ascii="Arial" w:hAnsi="Arial" w:cs="Arial"/>
                <w:sz w:val="18"/>
                <w:szCs w:val="18"/>
              </w:rPr>
            </w:pPr>
            <w:r w:rsidRPr="002A262B">
              <w:rPr>
                <w:rFonts w:ascii="Arial" w:hAnsi="Arial" w:cs="Arial"/>
                <w:sz w:val="18"/>
                <w:szCs w:val="18"/>
              </w:rPr>
              <w:t>X</w:t>
            </w:r>
          </w:p>
        </w:tc>
        <w:tc>
          <w:tcPr>
            <w:tcW w:w="1317" w:type="dxa"/>
          </w:tcPr>
          <w:p w14:paraId="5A39A6DE" w14:textId="77777777" w:rsidR="00981351" w:rsidRPr="002A262B" w:rsidRDefault="00981351" w:rsidP="000F665B">
            <w:pPr>
              <w:rPr>
                <w:rFonts w:ascii="Arial" w:hAnsi="Arial" w:cs="Arial"/>
                <w:sz w:val="18"/>
                <w:szCs w:val="18"/>
              </w:rPr>
            </w:pPr>
            <w:r w:rsidRPr="002A262B">
              <w:rPr>
                <w:rFonts w:ascii="Arial" w:hAnsi="Arial" w:cs="Arial"/>
                <w:sz w:val="18"/>
                <w:szCs w:val="18"/>
              </w:rPr>
              <w:t>X</w:t>
            </w:r>
          </w:p>
        </w:tc>
        <w:tc>
          <w:tcPr>
            <w:tcW w:w="1317" w:type="dxa"/>
            <w:tcBorders>
              <w:left w:val="single" w:sz="4" w:space="0" w:color="auto"/>
              <w:right w:val="single" w:sz="4" w:space="0" w:color="auto"/>
            </w:tcBorders>
            <w:shd w:val="clear" w:color="auto" w:fill="auto"/>
          </w:tcPr>
          <w:p w14:paraId="70C37853" w14:textId="77777777" w:rsidR="00981351" w:rsidRPr="002A262B" w:rsidRDefault="00981351" w:rsidP="000F665B">
            <w:pPr>
              <w:rPr>
                <w:rFonts w:ascii="Arial" w:hAnsi="Arial" w:cs="Arial"/>
                <w:sz w:val="18"/>
                <w:szCs w:val="18"/>
              </w:rPr>
            </w:pPr>
          </w:p>
        </w:tc>
        <w:tc>
          <w:tcPr>
            <w:tcW w:w="1297" w:type="dxa"/>
            <w:tcBorders>
              <w:left w:val="single" w:sz="4" w:space="0" w:color="auto"/>
            </w:tcBorders>
            <w:shd w:val="clear" w:color="auto" w:fill="auto"/>
          </w:tcPr>
          <w:p w14:paraId="15EBF4A7" w14:textId="77777777" w:rsidR="00981351" w:rsidRPr="002A262B" w:rsidRDefault="00981351" w:rsidP="000F665B">
            <w:pPr>
              <w:rPr>
                <w:rFonts w:ascii="Arial" w:hAnsi="Arial" w:cs="Arial"/>
                <w:sz w:val="18"/>
                <w:szCs w:val="18"/>
              </w:rPr>
            </w:pPr>
            <w:r w:rsidRPr="002A262B">
              <w:rPr>
                <w:rFonts w:ascii="Arial" w:hAnsi="Arial" w:cs="Arial"/>
                <w:sz w:val="18"/>
                <w:szCs w:val="18"/>
              </w:rPr>
              <w:t>X</w:t>
            </w:r>
          </w:p>
        </w:tc>
        <w:tc>
          <w:tcPr>
            <w:tcW w:w="1107" w:type="dxa"/>
          </w:tcPr>
          <w:p w14:paraId="18155EBF" w14:textId="77777777" w:rsidR="00981351" w:rsidRPr="002A262B" w:rsidRDefault="00981351" w:rsidP="000F665B">
            <w:pPr>
              <w:rPr>
                <w:rFonts w:ascii="Arial" w:hAnsi="Arial" w:cs="Arial"/>
                <w:sz w:val="18"/>
                <w:szCs w:val="18"/>
              </w:rPr>
            </w:pPr>
          </w:p>
        </w:tc>
        <w:tc>
          <w:tcPr>
            <w:tcW w:w="1199" w:type="dxa"/>
            <w:shd w:val="clear" w:color="auto" w:fill="auto"/>
          </w:tcPr>
          <w:p w14:paraId="06E08215" w14:textId="77777777" w:rsidR="00981351" w:rsidRPr="002A262B" w:rsidRDefault="00981351" w:rsidP="000F665B">
            <w:pPr>
              <w:rPr>
                <w:rFonts w:ascii="Arial" w:hAnsi="Arial" w:cs="Arial"/>
                <w:sz w:val="18"/>
                <w:szCs w:val="18"/>
              </w:rPr>
            </w:pPr>
            <w:r w:rsidRPr="002A262B">
              <w:rPr>
                <w:rFonts w:ascii="Arial" w:hAnsi="Arial" w:cs="Arial"/>
                <w:sz w:val="18"/>
                <w:szCs w:val="18"/>
              </w:rPr>
              <w:t>X</w:t>
            </w:r>
          </w:p>
        </w:tc>
      </w:tr>
      <w:tr w:rsidR="00981351" w:rsidRPr="002A262B" w14:paraId="60BD11F7" w14:textId="77777777" w:rsidTr="000F665B">
        <w:trPr>
          <w:trHeight w:val="98"/>
          <w:jc w:val="center"/>
        </w:trPr>
        <w:tc>
          <w:tcPr>
            <w:tcW w:w="1296" w:type="dxa"/>
            <w:tcBorders>
              <w:bottom w:val="single" w:sz="4" w:space="0" w:color="auto"/>
            </w:tcBorders>
            <w:shd w:val="clear" w:color="auto" w:fill="auto"/>
          </w:tcPr>
          <w:p w14:paraId="6F067BF1" w14:textId="77777777" w:rsidR="00981351" w:rsidRPr="002A262B" w:rsidRDefault="00981351" w:rsidP="000F665B">
            <w:pPr>
              <w:rPr>
                <w:rFonts w:ascii="Arial" w:hAnsi="Arial" w:cs="Arial"/>
                <w:b/>
                <w:sz w:val="18"/>
                <w:szCs w:val="18"/>
              </w:rPr>
            </w:pPr>
            <w:r w:rsidRPr="002A262B">
              <w:rPr>
                <w:rFonts w:ascii="Arial" w:hAnsi="Arial" w:cs="Arial"/>
                <w:b/>
                <w:sz w:val="18"/>
                <w:szCs w:val="18"/>
              </w:rPr>
              <w:t>Talbot</w:t>
            </w:r>
          </w:p>
        </w:tc>
        <w:tc>
          <w:tcPr>
            <w:tcW w:w="967" w:type="dxa"/>
            <w:tcBorders>
              <w:bottom w:val="single" w:sz="4" w:space="0" w:color="auto"/>
            </w:tcBorders>
            <w:shd w:val="clear" w:color="auto" w:fill="auto"/>
          </w:tcPr>
          <w:p w14:paraId="66CDC8DB" w14:textId="77777777" w:rsidR="00981351" w:rsidRPr="002A262B" w:rsidRDefault="00981351" w:rsidP="000F665B">
            <w:pPr>
              <w:rPr>
                <w:rFonts w:ascii="Arial" w:hAnsi="Arial" w:cs="Arial"/>
                <w:sz w:val="18"/>
                <w:szCs w:val="18"/>
              </w:rPr>
            </w:pPr>
            <w:r w:rsidRPr="002A262B">
              <w:rPr>
                <w:rFonts w:ascii="Arial" w:hAnsi="Arial" w:cs="Arial"/>
                <w:sz w:val="18"/>
                <w:szCs w:val="18"/>
              </w:rPr>
              <w:t>X</w:t>
            </w:r>
          </w:p>
        </w:tc>
        <w:tc>
          <w:tcPr>
            <w:tcW w:w="1317" w:type="dxa"/>
            <w:tcBorders>
              <w:bottom w:val="single" w:sz="4" w:space="0" w:color="auto"/>
            </w:tcBorders>
          </w:tcPr>
          <w:p w14:paraId="7F9F6095" w14:textId="77777777" w:rsidR="00981351" w:rsidRPr="002A262B" w:rsidRDefault="00981351" w:rsidP="000F665B">
            <w:pPr>
              <w:rPr>
                <w:rFonts w:ascii="Arial" w:hAnsi="Arial" w:cs="Arial"/>
                <w:sz w:val="18"/>
                <w:szCs w:val="18"/>
              </w:rPr>
            </w:pPr>
          </w:p>
        </w:tc>
        <w:tc>
          <w:tcPr>
            <w:tcW w:w="1317" w:type="dxa"/>
            <w:tcBorders>
              <w:left w:val="single" w:sz="4" w:space="0" w:color="auto"/>
              <w:bottom w:val="single" w:sz="4" w:space="0" w:color="auto"/>
              <w:right w:val="single" w:sz="4" w:space="0" w:color="auto"/>
            </w:tcBorders>
            <w:shd w:val="clear" w:color="auto" w:fill="auto"/>
          </w:tcPr>
          <w:p w14:paraId="20492AF8" w14:textId="77777777" w:rsidR="00981351" w:rsidRPr="002A262B" w:rsidRDefault="00981351" w:rsidP="000F665B">
            <w:pPr>
              <w:rPr>
                <w:rFonts w:ascii="Arial" w:hAnsi="Arial" w:cs="Arial"/>
                <w:sz w:val="18"/>
                <w:szCs w:val="18"/>
              </w:rPr>
            </w:pPr>
          </w:p>
        </w:tc>
        <w:tc>
          <w:tcPr>
            <w:tcW w:w="1297" w:type="dxa"/>
            <w:tcBorders>
              <w:left w:val="single" w:sz="4" w:space="0" w:color="auto"/>
              <w:bottom w:val="single" w:sz="4" w:space="0" w:color="auto"/>
            </w:tcBorders>
            <w:shd w:val="clear" w:color="auto" w:fill="auto"/>
          </w:tcPr>
          <w:p w14:paraId="320222B8" w14:textId="77777777" w:rsidR="00981351" w:rsidRPr="002A262B" w:rsidRDefault="00981351" w:rsidP="000F665B">
            <w:pPr>
              <w:rPr>
                <w:rFonts w:ascii="Arial" w:hAnsi="Arial" w:cs="Arial"/>
                <w:sz w:val="18"/>
                <w:szCs w:val="18"/>
              </w:rPr>
            </w:pPr>
            <w:r w:rsidRPr="002A262B">
              <w:rPr>
                <w:rFonts w:ascii="Arial" w:hAnsi="Arial" w:cs="Arial"/>
                <w:sz w:val="18"/>
                <w:szCs w:val="18"/>
              </w:rPr>
              <w:t>X</w:t>
            </w:r>
          </w:p>
        </w:tc>
        <w:tc>
          <w:tcPr>
            <w:tcW w:w="1107" w:type="dxa"/>
            <w:tcBorders>
              <w:bottom w:val="single" w:sz="4" w:space="0" w:color="auto"/>
            </w:tcBorders>
          </w:tcPr>
          <w:p w14:paraId="16FAB048" w14:textId="77777777" w:rsidR="00981351" w:rsidRPr="002A262B" w:rsidRDefault="00981351" w:rsidP="000F665B">
            <w:pPr>
              <w:rPr>
                <w:rFonts w:ascii="Arial" w:hAnsi="Arial" w:cs="Arial"/>
                <w:sz w:val="18"/>
                <w:szCs w:val="18"/>
              </w:rPr>
            </w:pPr>
            <w:r w:rsidRPr="002A262B">
              <w:rPr>
                <w:rFonts w:ascii="Arial" w:hAnsi="Arial" w:cs="Arial"/>
                <w:sz w:val="18"/>
                <w:szCs w:val="18"/>
              </w:rPr>
              <w:t>X</w:t>
            </w:r>
          </w:p>
        </w:tc>
        <w:tc>
          <w:tcPr>
            <w:tcW w:w="1199" w:type="dxa"/>
            <w:tcBorders>
              <w:bottom w:val="single" w:sz="4" w:space="0" w:color="auto"/>
            </w:tcBorders>
            <w:shd w:val="clear" w:color="auto" w:fill="auto"/>
          </w:tcPr>
          <w:p w14:paraId="2A497FEB" w14:textId="77777777" w:rsidR="00981351" w:rsidRPr="002A262B" w:rsidRDefault="00981351" w:rsidP="000F665B">
            <w:pPr>
              <w:rPr>
                <w:rFonts w:ascii="Arial" w:hAnsi="Arial" w:cs="Arial"/>
                <w:sz w:val="18"/>
                <w:szCs w:val="18"/>
              </w:rPr>
            </w:pPr>
            <w:r w:rsidRPr="002A262B">
              <w:rPr>
                <w:rFonts w:ascii="Arial" w:hAnsi="Arial" w:cs="Arial"/>
                <w:sz w:val="18"/>
                <w:szCs w:val="18"/>
              </w:rPr>
              <w:t>X</w:t>
            </w:r>
          </w:p>
        </w:tc>
      </w:tr>
      <w:tr w:rsidR="00981351" w:rsidRPr="002A262B" w14:paraId="1C05F0C8" w14:textId="77777777" w:rsidTr="000F665B">
        <w:trPr>
          <w:jc w:val="center"/>
        </w:trPr>
        <w:tc>
          <w:tcPr>
            <w:tcW w:w="1296" w:type="dxa"/>
            <w:tcBorders>
              <w:bottom w:val="single" w:sz="4" w:space="0" w:color="auto"/>
            </w:tcBorders>
            <w:shd w:val="clear" w:color="auto" w:fill="auto"/>
          </w:tcPr>
          <w:p w14:paraId="50672864" w14:textId="77777777" w:rsidR="00981351" w:rsidRPr="002A262B" w:rsidRDefault="00981351" w:rsidP="000F665B">
            <w:pPr>
              <w:rPr>
                <w:rFonts w:ascii="Arial" w:hAnsi="Arial" w:cs="Arial"/>
                <w:b/>
                <w:sz w:val="18"/>
                <w:szCs w:val="18"/>
              </w:rPr>
            </w:pPr>
            <w:r w:rsidRPr="002A262B">
              <w:rPr>
                <w:rFonts w:ascii="Arial" w:hAnsi="Arial" w:cs="Arial"/>
                <w:b/>
                <w:sz w:val="18"/>
                <w:szCs w:val="18"/>
              </w:rPr>
              <w:t>Washington</w:t>
            </w:r>
          </w:p>
        </w:tc>
        <w:tc>
          <w:tcPr>
            <w:tcW w:w="967" w:type="dxa"/>
            <w:tcBorders>
              <w:bottom w:val="single" w:sz="4" w:space="0" w:color="auto"/>
            </w:tcBorders>
            <w:shd w:val="clear" w:color="auto" w:fill="auto"/>
          </w:tcPr>
          <w:p w14:paraId="2085613E" w14:textId="77777777" w:rsidR="00981351" w:rsidRPr="002A262B" w:rsidRDefault="00981351" w:rsidP="000F665B">
            <w:pPr>
              <w:rPr>
                <w:rFonts w:ascii="Arial" w:hAnsi="Arial" w:cs="Arial"/>
                <w:sz w:val="18"/>
                <w:szCs w:val="18"/>
              </w:rPr>
            </w:pPr>
            <w:r w:rsidRPr="002A262B">
              <w:rPr>
                <w:rFonts w:ascii="Arial" w:hAnsi="Arial" w:cs="Arial"/>
                <w:sz w:val="18"/>
                <w:szCs w:val="18"/>
              </w:rPr>
              <w:t>X</w:t>
            </w:r>
          </w:p>
        </w:tc>
        <w:tc>
          <w:tcPr>
            <w:tcW w:w="1317" w:type="dxa"/>
            <w:tcBorders>
              <w:bottom w:val="single" w:sz="4" w:space="0" w:color="auto"/>
            </w:tcBorders>
            <w:shd w:val="clear" w:color="auto" w:fill="auto"/>
          </w:tcPr>
          <w:p w14:paraId="37F043FE" w14:textId="77777777" w:rsidR="00981351" w:rsidRPr="002A262B" w:rsidRDefault="00981351" w:rsidP="000F665B">
            <w:pPr>
              <w:rPr>
                <w:rFonts w:ascii="Arial" w:hAnsi="Arial" w:cs="Arial"/>
                <w:sz w:val="18"/>
                <w:szCs w:val="18"/>
              </w:rPr>
            </w:pPr>
          </w:p>
        </w:tc>
        <w:tc>
          <w:tcPr>
            <w:tcW w:w="1317" w:type="dxa"/>
            <w:tcBorders>
              <w:left w:val="single" w:sz="4" w:space="0" w:color="auto"/>
              <w:bottom w:val="single" w:sz="4" w:space="0" w:color="auto"/>
              <w:right w:val="single" w:sz="4" w:space="0" w:color="auto"/>
            </w:tcBorders>
            <w:shd w:val="clear" w:color="auto" w:fill="auto"/>
          </w:tcPr>
          <w:p w14:paraId="176D3128" w14:textId="77777777" w:rsidR="00981351" w:rsidRPr="002A262B" w:rsidRDefault="00981351" w:rsidP="000F665B">
            <w:pPr>
              <w:rPr>
                <w:rFonts w:ascii="Arial" w:hAnsi="Arial" w:cs="Arial"/>
                <w:sz w:val="18"/>
                <w:szCs w:val="18"/>
              </w:rPr>
            </w:pPr>
          </w:p>
        </w:tc>
        <w:tc>
          <w:tcPr>
            <w:tcW w:w="1297" w:type="dxa"/>
            <w:tcBorders>
              <w:left w:val="single" w:sz="4" w:space="0" w:color="auto"/>
              <w:bottom w:val="single" w:sz="4" w:space="0" w:color="auto"/>
            </w:tcBorders>
            <w:shd w:val="clear" w:color="auto" w:fill="auto"/>
          </w:tcPr>
          <w:p w14:paraId="530382C1" w14:textId="77777777" w:rsidR="00981351" w:rsidRPr="002A262B" w:rsidRDefault="00981351" w:rsidP="000F665B">
            <w:pPr>
              <w:rPr>
                <w:rFonts w:ascii="Arial" w:hAnsi="Arial" w:cs="Arial"/>
                <w:sz w:val="18"/>
                <w:szCs w:val="18"/>
              </w:rPr>
            </w:pPr>
            <w:r w:rsidRPr="002A262B">
              <w:rPr>
                <w:rFonts w:ascii="Arial" w:hAnsi="Arial" w:cs="Arial"/>
                <w:sz w:val="18"/>
                <w:szCs w:val="18"/>
              </w:rPr>
              <w:t>X</w:t>
            </w:r>
          </w:p>
        </w:tc>
        <w:tc>
          <w:tcPr>
            <w:tcW w:w="1107" w:type="dxa"/>
            <w:tcBorders>
              <w:bottom w:val="single" w:sz="4" w:space="0" w:color="auto"/>
            </w:tcBorders>
            <w:shd w:val="clear" w:color="auto" w:fill="auto"/>
          </w:tcPr>
          <w:p w14:paraId="48BBFAEF" w14:textId="77777777" w:rsidR="00981351" w:rsidRPr="002A262B" w:rsidRDefault="00981351" w:rsidP="000F665B">
            <w:pPr>
              <w:rPr>
                <w:rFonts w:ascii="Arial" w:hAnsi="Arial" w:cs="Arial"/>
                <w:sz w:val="18"/>
                <w:szCs w:val="18"/>
              </w:rPr>
            </w:pPr>
            <w:r w:rsidRPr="002A262B">
              <w:rPr>
                <w:rFonts w:ascii="Arial" w:hAnsi="Arial" w:cs="Arial"/>
                <w:sz w:val="18"/>
                <w:szCs w:val="18"/>
              </w:rPr>
              <w:t>X</w:t>
            </w:r>
          </w:p>
        </w:tc>
        <w:tc>
          <w:tcPr>
            <w:tcW w:w="1199" w:type="dxa"/>
            <w:tcBorders>
              <w:bottom w:val="single" w:sz="4" w:space="0" w:color="auto"/>
            </w:tcBorders>
            <w:shd w:val="clear" w:color="auto" w:fill="auto"/>
          </w:tcPr>
          <w:p w14:paraId="6E966DFA" w14:textId="77777777" w:rsidR="00981351" w:rsidRPr="002A262B" w:rsidRDefault="00981351" w:rsidP="000F665B">
            <w:pPr>
              <w:rPr>
                <w:rFonts w:ascii="Arial" w:hAnsi="Arial" w:cs="Arial"/>
                <w:sz w:val="18"/>
                <w:szCs w:val="18"/>
              </w:rPr>
            </w:pPr>
            <w:r w:rsidRPr="002A262B">
              <w:rPr>
                <w:rFonts w:ascii="Arial" w:hAnsi="Arial" w:cs="Arial"/>
                <w:sz w:val="18"/>
                <w:szCs w:val="18"/>
              </w:rPr>
              <w:t>X</w:t>
            </w:r>
          </w:p>
        </w:tc>
      </w:tr>
      <w:tr w:rsidR="00981351" w:rsidRPr="002A262B" w14:paraId="48239694" w14:textId="77777777" w:rsidTr="000F665B">
        <w:trPr>
          <w:trHeight w:val="233"/>
          <w:jc w:val="center"/>
        </w:trPr>
        <w:tc>
          <w:tcPr>
            <w:tcW w:w="1296" w:type="dxa"/>
            <w:shd w:val="clear" w:color="auto" w:fill="auto"/>
          </w:tcPr>
          <w:p w14:paraId="2AF2DDC8" w14:textId="77777777" w:rsidR="00981351" w:rsidRPr="002A262B" w:rsidRDefault="00981351" w:rsidP="000F665B">
            <w:pPr>
              <w:rPr>
                <w:rFonts w:ascii="Arial" w:hAnsi="Arial" w:cs="Arial"/>
                <w:b/>
                <w:sz w:val="18"/>
                <w:szCs w:val="18"/>
              </w:rPr>
            </w:pPr>
            <w:r w:rsidRPr="002A262B">
              <w:rPr>
                <w:rFonts w:ascii="Arial" w:hAnsi="Arial" w:cs="Arial"/>
                <w:b/>
                <w:sz w:val="18"/>
                <w:szCs w:val="18"/>
              </w:rPr>
              <w:t>Wicomico*</w:t>
            </w:r>
          </w:p>
        </w:tc>
        <w:tc>
          <w:tcPr>
            <w:tcW w:w="967" w:type="dxa"/>
            <w:tcBorders>
              <w:bottom w:val="single" w:sz="4" w:space="0" w:color="auto"/>
            </w:tcBorders>
            <w:shd w:val="clear" w:color="auto" w:fill="auto"/>
          </w:tcPr>
          <w:p w14:paraId="4233132E" w14:textId="77777777" w:rsidR="00981351" w:rsidRPr="002A262B" w:rsidRDefault="00981351" w:rsidP="000F665B">
            <w:pPr>
              <w:rPr>
                <w:rFonts w:ascii="Arial" w:hAnsi="Arial" w:cs="Arial"/>
                <w:sz w:val="18"/>
                <w:szCs w:val="18"/>
              </w:rPr>
            </w:pPr>
            <w:r w:rsidRPr="002A262B">
              <w:rPr>
                <w:rFonts w:ascii="Arial" w:hAnsi="Arial" w:cs="Arial"/>
                <w:sz w:val="18"/>
                <w:szCs w:val="18"/>
              </w:rPr>
              <w:t>X</w:t>
            </w:r>
          </w:p>
        </w:tc>
        <w:tc>
          <w:tcPr>
            <w:tcW w:w="1317" w:type="dxa"/>
            <w:tcBorders>
              <w:bottom w:val="single" w:sz="4" w:space="0" w:color="auto"/>
            </w:tcBorders>
          </w:tcPr>
          <w:p w14:paraId="3C73972A" w14:textId="77777777" w:rsidR="00981351" w:rsidRPr="002A262B" w:rsidRDefault="00981351" w:rsidP="000F665B">
            <w:pPr>
              <w:rPr>
                <w:rFonts w:ascii="Arial" w:hAnsi="Arial" w:cs="Arial"/>
                <w:sz w:val="18"/>
                <w:szCs w:val="18"/>
              </w:rPr>
            </w:pPr>
          </w:p>
        </w:tc>
        <w:tc>
          <w:tcPr>
            <w:tcW w:w="1317" w:type="dxa"/>
            <w:tcBorders>
              <w:left w:val="single" w:sz="4" w:space="0" w:color="auto"/>
              <w:bottom w:val="single" w:sz="4" w:space="0" w:color="auto"/>
              <w:right w:val="single" w:sz="4" w:space="0" w:color="auto"/>
            </w:tcBorders>
            <w:shd w:val="clear" w:color="auto" w:fill="auto"/>
          </w:tcPr>
          <w:p w14:paraId="397AFCBA" w14:textId="77777777" w:rsidR="00981351" w:rsidRPr="002A262B" w:rsidRDefault="00981351" w:rsidP="000F665B">
            <w:pPr>
              <w:rPr>
                <w:rFonts w:ascii="Arial" w:hAnsi="Arial" w:cs="Arial"/>
                <w:sz w:val="18"/>
                <w:szCs w:val="18"/>
              </w:rPr>
            </w:pPr>
          </w:p>
        </w:tc>
        <w:tc>
          <w:tcPr>
            <w:tcW w:w="1297" w:type="dxa"/>
            <w:tcBorders>
              <w:left w:val="single" w:sz="4" w:space="0" w:color="auto"/>
              <w:bottom w:val="single" w:sz="4" w:space="0" w:color="auto"/>
            </w:tcBorders>
            <w:shd w:val="clear" w:color="auto" w:fill="auto"/>
          </w:tcPr>
          <w:p w14:paraId="3E3E3693" w14:textId="77777777" w:rsidR="00981351" w:rsidRPr="002A262B" w:rsidRDefault="00981351" w:rsidP="000F665B">
            <w:pPr>
              <w:rPr>
                <w:rFonts w:ascii="Arial" w:hAnsi="Arial" w:cs="Arial"/>
                <w:sz w:val="18"/>
                <w:szCs w:val="18"/>
              </w:rPr>
            </w:pPr>
            <w:r w:rsidRPr="002A262B">
              <w:rPr>
                <w:rFonts w:ascii="Arial" w:hAnsi="Arial" w:cs="Arial"/>
                <w:sz w:val="18"/>
                <w:szCs w:val="18"/>
              </w:rPr>
              <w:t>X</w:t>
            </w:r>
          </w:p>
        </w:tc>
        <w:tc>
          <w:tcPr>
            <w:tcW w:w="1107" w:type="dxa"/>
            <w:tcBorders>
              <w:bottom w:val="single" w:sz="4" w:space="0" w:color="auto"/>
            </w:tcBorders>
            <w:shd w:val="clear" w:color="auto" w:fill="auto"/>
          </w:tcPr>
          <w:p w14:paraId="73C0786C" w14:textId="77777777" w:rsidR="00981351" w:rsidRPr="002A262B" w:rsidRDefault="00981351" w:rsidP="000F665B">
            <w:pPr>
              <w:rPr>
                <w:rFonts w:ascii="Arial" w:hAnsi="Arial" w:cs="Arial"/>
                <w:sz w:val="18"/>
                <w:szCs w:val="18"/>
              </w:rPr>
            </w:pPr>
            <w:r w:rsidRPr="002A262B">
              <w:rPr>
                <w:rFonts w:ascii="Arial" w:hAnsi="Arial" w:cs="Arial"/>
                <w:sz w:val="18"/>
                <w:szCs w:val="18"/>
              </w:rPr>
              <w:t>X</w:t>
            </w:r>
          </w:p>
        </w:tc>
        <w:tc>
          <w:tcPr>
            <w:tcW w:w="1199" w:type="dxa"/>
            <w:tcBorders>
              <w:bottom w:val="single" w:sz="4" w:space="0" w:color="auto"/>
            </w:tcBorders>
            <w:shd w:val="clear" w:color="auto" w:fill="auto"/>
          </w:tcPr>
          <w:p w14:paraId="39D8AAF7" w14:textId="77777777" w:rsidR="00981351" w:rsidRPr="002A262B" w:rsidRDefault="00981351" w:rsidP="000F665B">
            <w:pPr>
              <w:rPr>
                <w:rFonts w:ascii="Arial" w:hAnsi="Arial" w:cs="Arial"/>
                <w:sz w:val="18"/>
                <w:szCs w:val="18"/>
              </w:rPr>
            </w:pPr>
            <w:r w:rsidRPr="002A262B">
              <w:rPr>
                <w:rFonts w:ascii="Arial" w:hAnsi="Arial" w:cs="Arial"/>
                <w:sz w:val="18"/>
                <w:szCs w:val="18"/>
              </w:rPr>
              <w:t>X</w:t>
            </w:r>
          </w:p>
        </w:tc>
      </w:tr>
      <w:tr w:rsidR="00981351" w:rsidRPr="002A262B" w14:paraId="174B9782" w14:textId="77777777" w:rsidTr="000F665B">
        <w:trPr>
          <w:jc w:val="center"/>
        </w:trPr>
        <w:tc>
          <w:tcPr>
            <w:tcW w:w="1296" w:type="dxa"/>
            <w:shd w:val="clear" w:color="auto" w:fill="auto"/>
          </w:tcPr>
          <w:p w14:paraId="1854853C" w14:textId="77777777" w:rsidR="00981351" w:rsidRPr="002A262B" w:rsidRDefault="00981351" w:rsidP="000F665B">
            <w:pPr>
              <w:rPr>
                <w:rFonts w:ascii="Arial" w:hAnsi="Arial" w:cs="Arial"/>
                <w:b/>
                <w:sz w:val="18"/>
                <w:szCs w:val="18"/>
              </w:rPr>
            </w:pPr>
            <w:r w:rsidRPr="002A262B">
              <w:rPr>
                <w:rFonts w:ascii="Arial" w:hAnsi="Arial" w:cs="Arial"/>
                <w:b/>
                <w:sz w:val="18"/>
                <w:szCs w:val="18"/>
              </w:rPr>
              <w:t>Worcester</w:t>
            </w:r>
          </w:p>
        </w:tc>
        <w:tc>
          <w:tcPr>
            <w:tcW w:w="967" w:type="dxa"/>
            <w:shd w:val="clear" w:color="auto" w:fill="auto"/>
          </w:tcPr>
          <w:p w14:paraId="7D87FDA0" w14:textId="77777777" w:rsidR="00981351" w:rsidRPr="002A262B" w:rsidRDefault="00981351" w:rsidP="000F665B">
            <w:pPr>
              <w:rPr>
                <w:rFonts w:ascii="Arial" w:hAnsi="Arial" w:cs="Arial"/>
                <w:sz w:val="18"/>
                <w:szCs w:val="18"/>
              </w:rPr>
            </w:pPr>
          </w:p>
        </w:tc>
        <w:tc>
          <w:tcPr>
            <w:tcW w:w="1317" w:type="dxa"/>
          </w:tcPr>
          <w:p w14:paraId="6519D11E" w14:textId="77777777" w:rsidR="00981351" w:rsidRPr="002A262B" w:rsidRDefault="00981351" w:rsidP="000F665B">
            <w:pPr>
              <w:rPr>
                <w:rFonts w:ascii="Arial" w:hAnsi="Arial" w:cs="Arial"/>
                <w:sz w:val="18"/>
                <w:szCs w:val="18"/>
              </w:rPr>
            </w:pPr>
          </w:p>
        </w:tc>
        <w:tc>
          <w:tcPr>
            <w:tcW w:w="1317" w:type="dxa"/>
            <w:tcBorders>
              <w:left w:val="single" w:sz="4" w:space="0" w:color="auto"/>
              <w:right w:val="single" w:sz="4" w:space="0" w:color="auto"/>
            </w:tcBorders>
            <w:shd w:val="clear" w:color="auto" w:fill="auto"/>
          </w:tcPr>
          <w:p w14:paraId="2A785E9E" w14:textId="77777777" w:rsidR="00981351" w:rsidRPr="002A262B" w:rsidRDefault="00981351" w:rsidP="000F665B">
            <w:pPr>
              <w:rPr>
                <w:rFonts w:ascii="Arial" w:hAnsi="Arial" w:cs="Arial"/>
                <w:sz w:val="18"/>
                <w:szCs w:val="18"/>
              </w:rPr>
            </w:pPr>
          </w:p>
        </w:tc>
        <w:tc>
          <w:tcPr>
            <w:tcW w:w="1297" w:type="dxa"/>
            <w:tcBorders>
              <w:left w:val="single" w:sz="4" w:space="0" w:color="auto"/>
            </w:tcBorders>
            <w:shd w:val="clear" w:color="auto" w:fill="auto"/>
          </w:tcPr>
          <w:p w14:paraId="66D28A65" w14:textId="77777777" w:rsidR="00981351" w:rsidRPr="002A262B" w:rsidRDefault="00981351" w:rsidP="000F665B">
            <w:pPr>
              <w:rPr>
                <w:rFonts w:ascii="Arial" w:hAnsi="Arial" w:cs="Arial"/>
                <w:sz w:val="18"/>
                <w:szCs w:val="18"/>
              </w:rPr>
            </w:pPr>
          </w:p>
        </w:tc>
        <w:tc>
          <w:tcPr>
            <w:tcW w:w="1107" w:type="dxa"/>
            <w:shd w:val="clear" w:color="auto" w:fill="auto"/>
          </w:tcPr>
          <w:p w14:paraId="36142AF8" w14:textId="77777777" w:rsidR="00981351" w:rsidRPr="002A262B" w:rsidRDefault="00981351" w:rsidP="000F665B">
            <w:pPr>
              <w:rPr>
                <w:rFonts w:ascii="Arial" w:hAnsi="Arial" w:cs="Arial"/>
                <w:sz w:val="18"/>
                <w:szCs w:val="18"/>
              </w:rPr>
            </w:pPr>
          </w:p>
        </w:tc>
        <w:tc>
          <w:tcPr>
            <w:tcW w:w="1199" w:type="dxa"/>
            <w:shd w:val="clear" w:color="auto" w:fill="auto"/>
          </w:tcPr>
          <w:p w14:paraId="3EC1439C" w14:textId="77777777" w:rsidR="00981351" w:rsidRPr="002A262B" w:rsidRDefault="00981351" w:rsidP="000F665B">
            <w:pPr>
              <w:rPr>
                <w:rFonts w:ascii="Arial" w:hAnsi="Arial" w:cs="Arial"/>
                <w:sz w:val="18"/>
                <w:szCs w:val="18"/>
              </w:rPr>
            </w:pPr>
            <w:r w:rsidRPr="002A262B">
              <w:rPr>
                <w:rFonts w:ascii="Arial" w:hAnsi="Arial" w:cs="Arial"/>
                <w:sz w:val="18"/>
                <w:szCs w:val="18"/>
              </w:rPr>
              <w:t>X</w:t>
            </w:r>
          </w:p>
        </w:tc>
      </w:tr>
    </w:tbl>
    <w:p w14:paraId="4A0015EA" w14:textId="77777777" w:rsidR="00981351" w:rsidRPr="002A262B" w:rsidRDefault="00981351" w:rsidP="00981351">
      <w:pPr>
        <w:rPr>
          <w:rFonts w:ascii="Arial" w:hAnsi="Arial" w:cs="Arial"/>
        </w:rPr>
      </w:pPr>
    </w:p>
    <w:p w14:paraId="00559AFD" w14:textId="77777777" w:rsidR="00981351" w:rsidRPr="00972B1A" w:rsidRDefault="00981351" w:rsidP="00981351">
      <w:pPr>
        <w:rPr>
          <w:rFonts w:ascii="Arial" w:hAnsi="Arial" w:cs="Arial"/>
          <w:b/>
          <w:i/>
          <w:sz w:val="16"/>
          <w:szCs w:val="16"/>
        </w:rPr>
      </w:pPr>
      <w:r w:rsidRPr="002A262B">
        <w:rPr>
          <w:rFonts w:ascii="Arial" w:hAnsi="Arial" w:cs="Arial"/>
          <w:b/>
          <w:i/>
          <w:sz w:val="16"/>
          <w:szCs w:val="16"/>
        </w:rPr>
        <w:t>*GEAR UP School Districts</w:t>
      </w:r>
    </w:p>
    <w:p w14:paraId="6F277B61" w14:textId="77777777" w:rsidR="00981351" w:rsidRPr="002A262B" w:rsidRDefault="00981351" w:rsidP="00981351">
      <w:pPr>
        <w:rPr>
          <w:rFonts w:ascii="Arial" w:hAnsi="Arial" w:cs="Arial"/>
          <w:b/>
          <w:i/>
          <w:sz w:val="16"/>
          <w:szCs w:val="16"/>
        </w:rPr>
      </w:pPr>
      <w:r w:rsidRPr="002A262B">
        <w:rPr>
          <w:rFonts w:ascii="Arial" w:hAnsi="Arial" w:cs="Arial"/>
          <w:sz w:val="16"/>
          <w:szCs w:val="16"/>
        </w:rPr>
        <w:t>Note:  CPIP was established in cooperation with the State’s public and nonpublic institutions of postsecondary education, the Council of Maryland’s K-16 Partnership, the Maryland State Department of Education, and the local school systems.  Although Baltimore City, Dorchester and Wicomico counties are GEAR UP school</w:t>
      </w:r>
      <w:r>
        <w:rPr>
          <w:rFonts w:ascii="Arial" w:hAnsi="Arial" w:cs="Arial"/>
          <w:sz w:val="16"/>
          <w:szCs w:val="16"/>
        </w:rPr>
        <w:t xml:space="preserve"> districts, Prince George’s County school district also me</w:t>
      </w:r>
      <w:r w:rsidRPr="002A262B">
        <w:rPr>
          <w:rFonts w:ascii="Arial" w:hAnsi="Arial" w:cs="Arial"/>
          <w:sz w:val="16"/>
          <w:szCs w:val="16"/>
        </w:rPr>
        <w:t>t CPIP’s LEA selection criteria.  Therefore, funding is also made available, on a competitive basis, to eligible non-GEAR UP school districts.</w:t>
      </w:r>
    </w:p>
    <w:p w14:paraId="58B51D2B" w14:textId="77777777" w:rsidR="00981351" w:rsidRDefault="00981351" w:rsidP="00981351"/>
    <w:p w14:paraId="6B0746E8" w14:textId="77777777" w:rsidR="00B5544B" w:rsidRDefault="00B5544B" w:rsidP="00B5544B">
      <w:pPr>
        <w:rPr>
          <w:b/>
          <w:sz w:val="28"/>
          <w:szCs w:val="28"/>
        </w:rPr>
      </w:pPr>
    </w:p>
    <w:p w14:paraId="11382560" w14:textId="77777777" w:rsidR="00B5544B" w:rsidRDefault="00B5544B" w:rsidP="00B5544B">
      <w:pPr>
        <w:rPr>
          <w:b/>
          <w:sz w:val="28"/>
          <w:szCs w:val="28"/>
        </w:rPr>
      </w:pPr>
    </w:p>
    <w:p w14:paraId="31FE875A" w14:textId="77777777" w:rsidR="00B5544B" w:rsidRDefault="00B5544B" w:rsidP="00B5544B">
      <w:pPr>
        <w:rPr>
          <w:b/>
          <w:sz w:val="28"/>
          <w:szCs w:val="28"/>
        </w:rPr>
      </w:pPr>
    </w:p>
    <w:p w14:paraId="0C9B595F" w14:textId="77777777" w:rsidR="00B5544B" w:rsidRDefault="00B5544B" w:rsidP="00B5544B">
      <w:pPr>
        <w:rPr>
          <w:b/>
          <w:sz w:val="28"/>
          <w:szCs w:val="28"/>
        </w:rPr>
      </w:pPr>
    </w:p>
    <w:p w14:paraId="3EC0448A" w14:textId="77777777" w:rsidR="00B5544B" w:rsidRDefault="00B5544B" w:rsidP="00B5544B">
      <w:pPr>
        <w:rPr>
          <w:b/>
          <w:sz w:val="28"/>
          <w:szCs w:val="28"/>
        </w:rPr>
      </w:pPr>
    </w:p>
    <w:p w14:paraId="7112305B" w14:textId="77777777" w:rsidR="00B5544B" w:rsidRPr="00E32FE2" w:rsidRDefault="00B5544B" w:rsidP="00B5544B">
      <w:pPr>
        <w:rPr>
          <w:rFonts w:ascii="Arial" w:hAnsi="Arial" w:cs="Arial"/>
        </w:rPr>
      </w:pPr>
    </w:p>
    <w:p w14:paraId="61D6052C" w14:textId="77777777" w:rsidR="00B5544B" w:rsidRDefault="00B5544B" w:rsidP="00B5544B">
      <w:pPr>
        <w:jc w:val="center"/>
        <w:rPr>
          <w:b/>
          <w:sz w:val="28"/>
          <w:szCs w:val="28"/>
        </w:rPr>
      </w:pPr>
    </w:p>
    <w:p w14:paraId="6A915B66" w14:textId="77777777" w:rsidR="00B5544B" w:rsidRPr="009B71B7" w:rsidRDefault="00B5544B" w:rsidP="00B5544B">
      <w:pPr>
        <w:jc w:val="center"/>
        <w:rPr>
          <w:rFonts w:ascii="Arial" w:hAnsi="Arial" w:cs="Arial"/>
        </w:rPr>
      </w:pPr>
    </w:p>
    <w:p w14:paraId="656C3FE7" w14:textId="77777777" w:rsidR="00B5544B" w:rsidRPr="009B71B7" w:rsidRDefault="00B5544B" w:rsidP="00B5544B">
      <w:pPr>
        <w:jc w:val="center"/>
        <w:rPr>
          <w:rFonts w:ascii="Arial" w:hAnsi="Arial" w:cs="Arial"/>
        </w:rPr>
      </w:pPr>
    </w:p>
    <w:p w14:paraId="04DC77AF" w14:textId="77777777" w:rsidR="00B5544B" w:rsidRPr="009B71B7" w:rsidRDefault="00B5544B" w:rsidP="00B5544B">
      <w:pPr>
        <w:jc w:val="center"/>
        <w:rPr>
          <w:rFonts w:ascii="Arial" w:hAnsi="Arial" w:cs="Arial"/>
        </w:rPr>
      </w:pPr>
    </w:p>
    <w:p w14:paraId="18E8243B" w14:textId="77777777" w:rsidR="00B5544B" w:rsidRPr="009B71B7" w:rsidRDefault="00B5544B" w:rsidP="00B5544B">
      <w:pPr>
        <w:jc w:val="center"/>
        <w:rPr>
          <w:rFonts w:ascii="Arial" w:hAnsi="Arial" w:cs="Arial"/>
        </w:rPr>
      </w:pPr>
    </w:p>
    <w:p w14:paraId="1CC2B2FE" w14:textId="77777777" w:rsidR="00B5544B" w:rsidRPr="009B71B7" w:rsidRDefault="00B5544B" w:rsidP="00B5544B">
      <w:pPr>
        <w:jc w:val="center"/>
        <w:rPr>
          <w:rFonts w:ascii="Arial" w:hAnsi="Arial" w:cs="Arial"/>
        </w:rPr>
      </w:pPr>
    </w:p>
    <w:p w14:paraId="74597FA7" w14:textId="77777777" w:rsidR="00B5544B" w:rsidRPr="009B71B7" w:rsidRDefault="00B5544B" w:rsidP="00B5544B">
      <w:pPr>
        <w:jc w:val="center"/>
        <w:rPr>
          <w:rFonts w:ascii="Arial" w:hAnsi="Arial" w:cs="Arial"/>
        </w:rPr>
      </w:pPr>
    </w:p>
    <w:p w14:paraId="28833184" w14:textId="77777777" w:rsidR="00B5544B" w:rsidRPr="009B71B7" w:rsidRDefault="00B5544B" w:rsidP="00B5544B">
      <w:pPr>
        <w:jc w:val="center"/>
        <w:rPr>
          <w:rFonts w:ascii="Arial" w:hAnsi="Arial" w:cs="Arial"/>
        </w:rPr>
      </w:pPr>
    </w:p>
    <w:p w14:paraId="4C0F5491" w14:textId="77777777" w:rsidR="00B5544B" w:rsidRPr="009B71B7" w:rsidRDefault="00B5544B" w:rsidP="00B5544B">
      <w:pPr>
        <w:jc w:val="center"/>
        <w:rPr>
          <w:rFonts w:ascii="Arial" w:hAnsi="Arial" w:cs="Arial"/>
        </w:rPr>
      </w:pPr>
    </w:p>
    <w:p w14:paraId="032C20B0" w14:textId="77777777" w:rsidR="00B5544B" w:rsidRPr="009B71B7" w:rsidRDefault="00B5544B" w:rsidP="00B5544B">
      <w:pPr>
        <w:jc w:val="center"/>
        <w:rPr>
          <w:rFonts w:ascii="Arial" w:hAnsi="Arial" w:cs="Arial"/>
        </w:rPr>
      </w:pPr>
    </w:p>
    <w:p w14:paraId="4EEEA387" w14:textId="77777777" w:rsidR="00B5544B" w:rsidRDefault="00B5544B" w:rsidP="00B5544B">
      <w:pPr>
        <w:rPr>
          <w:rFonts w:ascii="Arial" w:hAnsi="Arial" w:cs="Arial"/>
        </w:rPr>
      </w:pPr>
    </w:p>
    <w:p w14:paraId="3404569A" w14:textId="77777777" w:rsidR="00B5544B" w:rsidRPr="009B71B7" w:rsidRDefault="00B5544B" w:rsidP="00B5544B">
      <w:pPr>
        <w:jc w:val="center"/>
        <w:rPr>
          <w:rFonts w:ascii="Arial" w:hAnsi="Arial" w:cs="Arial"/>
        </w:rPr>
      </w:pPr>
    </w:p>
    <w:p w14:paraId="257B1349" w14:textId="77777777" w:rsidR="00B5544B" w:rsidRPr="009B71B7" w:rsidRDefault="00B5544B" w:rsidP="00B5544B">
      <w:pPr>
        <w:jc w:val="center"/>
        <w:rPr>
          <w:rFonts w:ascii="Arial" w:hAnsi="Arial" w:cs="Arial"/>
          <w:color w:val="FF0000"/>
        </w:rPr>
      </w:pPr>
    </w:p>
    <w:p w14:paraId="7D9F99FA" w14:textId="77777777" w:rsidR="00B5544B" w:rsidRPr="009B71B7" w:rsidRDefault="00B5544B" w:rsidP="00B5544B">
      <w:pPr>
        <w:keepNext/>
        <w:jc w:val="center"/>
        <w:outlineLvl w:val="0"/>
        <w:rPr>
          <w:rFonts w:ascii="Arial" w:hAnsi="Arial" w:cs="Arial"/>
          <w:b/>
          <w:bCs/>
          <w:sz w:val="44"/>
          <w:szCs w:val="44"/>
        </w:rPr>
      </w:pPr>
      <w:bookmarkStart w:id="43" w:name="_Toc156975574"/>
      <w:bookmarkStart w:id="44" w:name="_Toc475080626"/>
      <w:r w:rsidRPr="009B71B7">
        <w:rPr>
          <w:rFonts w:ascii="Arial" w:hAnsi="Arial" w:cs="Arial"/>
          <w:b/>
          <w:bCs/>
          <w:sz w:val="44"/>
          <w:szCs w:val="44"/>
        </w:rPr>
        <w:t>APPENDIX B</w:t>
      </w:r>
      <w:bookmarkEnd w:id="43"/>
      <w:r w:rsidRPr="009B71B7">
        <w:rPr>
          <w:rFonts w:ascii="Arial" w:hAnsi="Arial" w:cs="Arial"/>
          <w:b/>
          <w:bCs/>
          <w:sz w:val="44"/>
          <w:szCs w:val="44"/>
        </w:rPr>
        <w:t>.   MARYLAND and</w:t>
      </w:r>
      <w:bookmarkEnd w:id="44"/>
      <w:r w:rsidRPr="009B71B7">
        <w:rPr>
          <w:rFonts w:ascii="Arial" w:hAnsi="Arial" w:cs="Arial"/>
          <w:b/>
          <w:bCs/>
          <w:sz w:val="44"/>
          <w:szCs w:val="44"/>
        </w:rPr>
        <w:t xml:space="preserve"> </w:t>
      </w:r>
    </w:p>
    <w:p w14:paraId="17FAAC39" w14:textId="0083721A" w:rsidR="00B5544B" w:rsidRDefault="00B5544B" w:rsidP="003C4A46">
      <w:pPr>
        <w:keepNext/>
        <w:jc w:val="center"/>
        <w:outlineLvl w:val="0"/>
        <w:rPr>
          <w:rFonts w:ascii="Arial" w:hAnsi="Arial" w:cs="Arial"/>
          <w:b/>
          <w:bCs/>
          <w:sz w:val="44"/>
          <w:szCs w:val="44"/>
        </w:rPr>
      </w:pPr>
      <w:bookmarkStart w:id="45" w:name="_Toc475080627"/>
      <w:r w:rsidRPr="009B71B7">
        <w:rPr>
          <w:rFonts w:ascii="Arial" w:hAnsi="Arial" w:cs="Arial"/>
          <w:b/>
          <w:bCs/>
          <w:sz w:val="44"/>
          <w:szCs w:val="44"/>
        </w:rPr>
        <w:t>COMMON CORE STATE STANDARDS</w:t>
      </w:r>
      <w:bookmarkEnd w:id="45"/>
    </w:p>
    <w:p w14:paraId="4DBCF0B7" w14:textId="646B68D5" w:rsidR="003C4A46" w:rsidRPr="009B71B7" w:rsidRDefault="003C4A46" w:rsidP="003C4A46">
      <w:pPr>
        <w:keepNext/>
        <w:jc w:val="center"/>
        <w:outlineLvl w:val="0"/>
        <w:rPr>
          <w:rFonts w:ascii="Arial" w:hAnsi="Arial" w:cs="Arial"/>
          <w:b/>
          <w:bCs/>
          <w:sz w:val="36"/>
        </w:rPr>
      </w:pPr>
      <w:r w:rsidRPr="003A16D6">
        <w:rPr>
          <w:rFonts w:ascii="Arial" w:hAnsi="Arial" w:cs="Arial"/>
          <w:b/>
          <w:sz w:val="28"/>
          <w:szCs w:val="28"/>
        </w:rPr>
        <w:t>____________________________________________________________</w:t>
      </w:r>
    </w:p>
    <w:p w14:paraId="06ADD336" w14:textId="77777777" w:rsidR="00B5544B" w:rsidRPr="009B71B7" w:rsidRDefault="00B5544B" w:rsidP="00B5544B">
      <w:pPr>
        <w:jc w:val="center"/>
        <w:rPr>
          <w:rFonts w:ascii="Arial" w:hAnsi="Arial" w:cs="Arial"/>
          <w:b/>
          <w:bCs/>
          <w:sz w:val="36"/>
        </w:rPr>
      </w:pPr>
    </w:p>
    <w:p w14:paraId="558C838D" w14:textId="77777777" w:rsidR="00B5544B" w:rsidRPr="009B71B7" w:rsidRDefault="00B5544B" w:rsidP="00B5544B">
      <w:pPr>
        <w:keepNext/>
        <w:jc w:val="center"/>
        <w:outlineLvl w:val="1"/>
        <w:rPr>
          <w:rFonts w:ascii="Arial" w:hAnsi="Arial" w:cs="Arial"/>
          <w:b/>
          <w:bCs/>
          <w:sz w:val="28"/>
        </w:rPr>
      </w:pPr>
    </w:p>
    <w:p w14:paraId="0A9F9643" w14:textId="77777777" w:rsidR="00B5544B" w:rsidRPr="009B71B7" w:rsidRDefault="00B5544B" w:rsidP="00B5544B">
      <w:pPr>
        <w:jc w:val="center"/>
        <w:rPr>
          <w:rFonts w:ascii="Arial" w:hAnsi="Arial" w:cs="Arial"/>
          <w:b/>
          <w:bCs/>
          <w:sz w:val="36"/>
        </w:rPr>
      </w:pPr>
    </w:p>
    <w:p w14:paraId="27543A3E" w14:textId="77777777" w:rsidR="00B5544B" w:rsidRPr="009B71B7" w:rsidRDefault="00B5544B" w:rsidP="00B5544B">
      <w:pPr>
        <w:jc w:val="center"/>
        <w:rPr>
          <w:rFonts w:ascii="Arial" w:hAnsi="Arial" w:cs="Arial"/>
          <w:b/>
          <w:bCs/>
          <w:sz w:val="36"/>
        </w:rPr>
      </w:pPr>
    </w:p>
    <w:p w14:paraId="654B3550" w14:textId="77777777" w:rsidR="00B5544B" w:rsidRPr="009B71B7" w:rsidRDefault="00B5544B" w:rsidP="00B5544B">
      <w:pPr>
        <w:jc w:val="center"/>
        <w:rPr>
          <w:rFonts w:ascii="Arial" w:hAnsi="Arial" w:cs="Arial"/>
          <w:b/>
          <w:bCs/>
          <w:sz w:val="36"/>
        </w:rPr>
      </w:pPr>
    </w:p>
    <w:p w14:paraId="11492145" w14:textId="77777777" w:rsidR="00B5544B" w:rsidRPr="009B71B7" w:rsidRDefault="00B5544B" w:rsidP="00B5544B">
      <w:pPr>
        <w:jc w:val="center"/>
        <w:rPr>
          <w:rFonts w:ascii="Arial" w:hAnsi="Arial" w:cs="Arial"/>
          <w:b/>
          <w:bCs/>
          <w:sz w:val="36"/>
        </w:rPr>
      </w:pPr>
    </w:p>
    <w:p w14:paraId="3D8E1A6D" w14:textId="77777777" w:rsidR="00B5544B" w:rsidRPr="009B71B7" w:rsidRDefault="00B5544B" w:rsidP="00B5544B">
      <w:pPr>
        <w:jc w:val="center"/>
        <w:rPr>
          <w:rFonts w:ascii="Arial" w:hAnsi="Arial" w:cs="Arial"/>
          <w:b/>
          <w:bCs/>
          <w:sz w:val="36"/>
        </w:rPr>
      </w:pPr>
      <w:r w:rsidRPr="009B71B7">
        <w:rPr>
          <w:rFonts w:ascii="Arial" w:hAnsi="Arial" w:cs="Arial"/>
          <w:b/>
          <w:bCs/>
          <w:sz w:val="36"/>
        </w:rPr>
        <w:br/>
      </w:r>
    </w:p>
    <w:p w14:paraId="0F989095" w14:textId="77777777" w:rsidR="00B5544B" w:rsidRPr="009B71B7" w:rsidRDefault="00B5544B" w:rsidP="00B5544B">
      <w:pPr>
        <w:spacing w:line="360" w:lineRule="auto"/>
        <w:jc w:val="center"/>
        <w:rPr>
          <w:rFonts w:ascii="Arial" w:hAnsi="Arial" w:cs="Arial"/>
          <w:b/>
          <w:bCs/>
          <w:sz w:val="28"/>
          <w:szCs w:val="28"/>
        </w:rPr>
      </w:pPr>
      <w:r w:rsidRPr="009B71B7">
        <w:rPr>
          <w:rFonts w:ascii="Arial" w:hAnsi="Arial" w:cs="Arial"/>
          <w:b/>
          <w:bCs/>
          <w:sz w:val="36"/>
        </w:rPr>
        <w:br w:type="page"/>
      </w:r>
      <w:r w:rsidRPr="009B71B7">
        <w:rPr>
          <w:rFonts w:ascii="Arial" w:hAnsi="Arial" w:cs="Arial"/>
          <w:b/>
          <w:bCs/>
          <w:sz w:val="28"/>
          <w:szCs w:val="28"/>
        </w:rPr>
        <w:lastRenderedPageBreak/>
        <w:t xml:space="preserve">WEB ADDRESSES for MARYLAND and </w:t>
      </w:r>
    </w:p>
    <w:p w14:paraId="6AEF5475" w14:textId="77777777" w:rsidR="00B5544B" w:rsidRPr="009B71B7" w:rsidRDefault="00B5544B" w:rsidP="00B5544B">
      <w:pPr>
        <w:spacing w:line="360" w:lineRule="auto"/>
        <w:jc w:val="center"/>
        <w:rPr>
          <w:rFonts w:ascii="Arial" w:hAnsi="Arial" w:cs="Arial"/>
          <w:b/>
          <w:bCs/>
          <w:sz w:val="28"/>
          <w:szCs w:val="28"/>
        </w:rPr>
      </w:pPr>
      <w:r w:rsidRPr="009B71B7">
        <w:rPr>
          <w:rFonts w:ascii="Arial" w:hAnsi="Arial" w:cs="Arial"/>
          <w:b/>
          <w:bCs/>
          <w:sz w:val="28"/>
          <w:szCs w:val="28"/>
        </w:rPr>
        <w:t>COMMON CORE STATE STANDARD DOCUMENTS</w:t>
      </w:r>
    </w:p>
    <w:p w14:paraId="7A87EC69" w14:textId="77777777" w:rsidR="00B5544B" w:rsidRPr="009B71B7" w:rsidRDefault="00B5544B" w:rsidP="00B5544B">
      <w:pPr>
        <w:rPr>
          <w:rFonts w:ascii="Arial" w:hAnsi="Arial" w:cs="Arial"/>
        </w:rPr>
      </w:pPr>
      <w:r w:rsidRPr="009B71B7">
        <w:rPr>
          <w:rFonts w:ascii="Arial" w:hAnsi="Arial" w:cs="Arial"/>
        </w:rPr>
        <w:t xml:space="preserve">State standards for core academic content areas, school performance, and other information are available from the Maryland State Department of Education (MSDE); see </w:t>
      </w:r>
      <w:hyperlink r:id="rId20" w:history="1">
        <w:r w:rsidRPr="009B71B7">
          <w:rPr>
            <w:rFonts w:ascii="Arial" w:hAnsi="Arial" w:cs="Arial"/>
            <w:color w:val="0000FF"/>
            <w:u w:val="single"/>
          </w:rPr>
          <w:t>http://www.marylandpublicschools.org/Pages/default.aspx</w:t>
        </w:r>
      </w:hyperlink>
      <w:r w:rsidRPr="009B71B7">
        <w:rPr>
          <w:rFonts w:ascii="Arial" w:hAnsi="Arial" w:cs="Arial"/>
        </w:rPr>
        <w:t xml:space="preserve">. The following pages from the extensive MSDE website may be useful to project planners:  </w:t>
      </w:r>
    </w:p>
    <w:p w14:paraId="4B85652A" w14:textId="77777777" w:rsidR="00B5544B" w:rsidRPr="009B71B7" w:rsidRDefault="00B5544B" w:rsidP="00B5544B">
      <w:pPr>
        <w:rPr>
          <w:rFonts w:ascii="Arial" w:hAnsi="Arial" w:cs="Arial"/>
        </w:rPr>
      </w:pPr>
    </w:p>
    <w:p w14:paraId="5786E12F" w14:textId="77777777" w:rsidR="00B5544B" w:rsidRPr="009B71B7" w:rsidRDefault="00B5544B" w:rsidP="00B5544B">
      <w:pPr>
        <w:rPr>
          <w:rFonts w:ascii="Arial" w:hAnsi="Arial" w:cs="Arial"/>
          <w:b/>
          <w:bCs/>
        </w:rPr>
      </w:pPr>
    </w:p>
    <w:p w14:paraId="6C79BB9C" w14:textId="77777777" w:rsidR="00B5544B" w:rsidRPr="009B71B7" w:rsidRDefault="00B5544B" w:rsidP="00B5544B">
      <w:pPr>
        <w:rPr>
          <w:rFonts w:ascii="Arial" w:hAnsi="Arial" w:cs="Arial"/>
          <w:b/>
          <w:bCs/>
        </w:rPr>
      </w:pPr>
      <w:r w:rsidRPr="009B71B7">
        <w:rPr>
          <w:rFonts w:ascii="Arial" w:hAnsi="Arial" w:cs="Arial"/>
          <w:b/>
          <w:bCs/>
        </w:rPr>
        <w:t>School Improvement in Maryland</w:t>
      </w:r>
    </w:p>
    <w:p w14:paraId="151F5353" w14:textId="77777777" w:rsidR="00B5544B" w:rsidRPr="009B71B7" w:rsidRDefault="006C70F6" w:rsidP="00B5544B">
      <w:pPr>
        <w:jc w:val="both"/>
        <w:rPr>
          <w:rFonts w:ascii="Arial" w:hAnsi="Arial" w:cs="Arial"/>
          <w:color w:val="0000FF"/>
          <w:u w:val="single"/>
        </w:rPr>
      </w:pPr>
      <w:hyperlink r:id="rId21" w:history="1">
        <w:r w:rsidR="00B5544B" w:rsidRPr="009B71B7">
          <w:rPr>
            <w:rFonts w:ascii="Arial" w:hAnsi="Arial" w:cs="Arial"/>
            <w:color w:val="0000FF"/>
            <w:u w:val="single"/>
          </w:rPr>
          <w:t>http://www.mdk12.org/index.html</w:t>
        </w:r>
      </w:hyperlink>
    </w:p>
    <w:p w14:paraId="6DCC502C" w14:textId="77777777" w:rsidR="00B5544B" w:rsidRPr="009B71B7" w:rsidRDefault="00B5544B" w:rsidP="00B5544B">
      <w:pPr>
        <w:rPr>
          <w:rFonts w:ascii="Arial" w:hAnsi="Arial" w:cs="Arial"/>
          <w:b/>
          <w:bCs/>
        </w:rPr>
      </w:pPr>
    </w:p>
    <w:p w14:paraId="522C8A97" w14:textId="77777777" w:rsidR="00B5544B" w:rsidRPr="009B71B7" w:rsidRDefault="00B5544B" w:rsidP="00B5544B">
      <w:pPr>
        <w:rPr>
          <w:rFonts w:ascii="Arial" w:hAnsi="Arial" w:cs="Arial"/>
          <w:b/>
          <w:bCs/>
        </w:rPr>
      </w:pPr>
      <w:r w:rsidRPr="009B71B7">
        <w:rPr>
          <w:rFonts w:ascii="Arial" w:hAnsi="Arial" w:cs="Arial"/>
          <w:b/>
          <w:bCs/>
        </w:rPr>
        <w:t>Common Core Curriculum Standards in Math and Language Arts</w:t>
      </w:r>
    </w:p>
    <w:p w14:paraId="11CD9E32" w14:textId="77777777" w:rsidR="00B5544B" w:rsidRPr="009B71B7" w:rsidRDefault="006C70F6" w:rsidP="00B5544B">
      <w:pPr>
        <w:jc w:val="both"/>
        <w:rPr>
          <w:rFonts w:ascii="Arial" w:hAnsi="Arial" w:cs="Arial"/>
          <w:bCs/>
          <w:color w:val="0000FF"/>
          <w:u w:val="single"/>
        </w:rPr>
      </w:pPr>
      <w:hyperlink r:id="rId22" w:history="1">
        <w:r w:rsidR="00B5544B" w:rsidRPr="009B71B7">
          <w:rPr>
            <w:rFonts w:ascii="Arial" w:hAnsi="Arial" w:cs="Arial"/>
            <w:bCs/>
            <w:color w:val="0000FF"/>
            <w:u w:val="single"/>
          </w:rPr>
          <w:t>http://www.mdk12.org/instruction/curriculum/index.html</w:t>
        </w:r>
      </w:hyperlink>
    </w:p>
    <w:p w14:paraId="183AA7C1" w14:textId="77777777" w:rsidR="00B5544B" w:rsidRPr="009B71B7" w:rsidRDefault="00B5544B" w:rsidP="00B5544B">
      <w:pPr>
        <w:rPr>
          <w:rFonts w:ascii="Arial" w:hAnsi="Arial" w:cs="Arial"/>
          <w:b/>
          <w:bCs/>
        </w:rPr>
      </w:pPr>
    </w:p>
    <w:p w14:paraId="1D424473" w14:textId="77777777" w:rsidR="00B5544B" w:rsidRPr="009B71B7" w:rsidRDefault="00B5544B" w:rsidP="00B5544B">
      <w:pPr>
        <w:rPr>
          <w:rFonts w:ascii="Arial" w:hAnsi="Arial" w:cs="Arial"/>
          <w:b/>
          <w:bCs/>
        </w:rPr>
      </w:pPr>
      <w:r w:rsidRPr="009B71B7">
        <w:rPr>
          <w:rFonts w:ascii="Arial" w:hAnsi="Arial" w:cs="Arial"/>
          <w:b/>
          <w:bCs/>
        </w:rPr>
        <w:t>Partnership for Assessment of Readiness for College and Careers (PARCC)</w:t>
      </w:r>
    </w:p>
    <w:p w14:paraId="12489F23" w14:textId="77777777" w:rsidR="00B5544B" w:rsidRPr="009B71B7" w:rsidRDefault="006C70F6" w:rsidP="00B5544B">
      <w:pPr>
        <w:rPr>
          <w:rFonts w:ascii="Arial" w:hAnsi="Arial" w:cs="Arial"/>
        </w:rPr>
      </w:pPr>
      <w:hyperlink r:id="rId23" w:history="1">
        <w:r w:rsidR="00B5544B" w:rsidRPr="009B71B7">
          <w:rPr>
            <w:rFonts w:ascii="Arial" w:hAnsi="Arial" w:cs="Arial"/>
            <w:color w:val="0000FF"/>
            <w:u w:val="single"/>
          </w:rPr>
          <w:t>http://marylandpublicschools.org/programs/Pages/Testing/PARCC/index.aspx</w:t>
        </w:r>
      </w:hyperlink>
    </w:p>
    <w:p w14:paraId="070DAD67" w14:textId="77777777" w:rsidR="00B5544B" w:rsidRPr="009B71B7" w:rsidRDefault="00B5544B" w:rsidP="00B5544B">
      <w:pPr>
        <w:rPr>
          <w:rFonts w:ascii="Arial" w:hAnsi="Arial" w:cs="Arial"/>
          <w:b/>
          <w:bCs/>
        </w:rPr>
      </w:pPr>
    </w:p>
    <w:p w14:paraId="32C1F7EC" w14:textId="77777777" w:rsidR="00B5544B" w:rsidRPr="009B71B7" w:rsidRDefault="00B5544B" w:rsidP="00B5544B">
      <w:pPr>
        <w:rPr>
          <w:rFonts w:ascii="Arial" w:hAnsi="Arial" w:cs="Arial"/>
          <w:highlight w:val="yellow"/>
        </w:rPr>
      </w:pPr>
      <w:r w:rsidRPr="009B71B7">
        <w:rPr>
          <w:rFonts w:ascii="Arial" w:hAnsi="Arial" w:cs="Arial"/>
          <w:b/>
          <w:bCs/>
        </w:rPr>
        <w:t>MSA: Maryland School Assessment Program</w:t>
      </w:r>
      <w:r w:rsidRPr="009B71B7">
        <w:rPr>
          <w:rFonts w:ascii="Arial" w:hAnsi="Arial" w:cs="Arial"/>
          <w:b/>
          <w:bCs/>
          <w:highlight w:val="yellow"/>
        </w:rPr>
        <w:t xml:space="preserve"> </w:t>
      </w:r>
    </w:p>
    <w:p w14:paraId="5650F8B7" w14:textId="77777777" w:rsidR="00B5544B" w:rsidRPr="009B71B7" w:rsidRDefault="006C70F6" w:rsidP="00B5544B">
      <w:pPr>
        <w:rPr>
          <w:rFonts w:ascii="Arial" w:hAnsi="Arial" w:cs="Arial"/>
        </w:rPr>
      </w:pPr>
      <w:hyperlink r:id="rId24" w:history="1">
        <w:r w:rsidR="00B5544B" w:rsidRPr="009B71B7">
          <w:rPr>
            <w:rFonts w:ascii="Arial" w:hAnsi="Arial" w:cs="Arial"/>
            <w:color w:val="0000FF"/>
            <w:u w:val="single"/>
          </w:rPr>
          <w:t>http://marylandpublicschools.org/programs/Pages/Testing/msa.aspx</w:t>
        </w:r>
      </w:hyperlink>
    </w:p>
    <w:p w14:paraId="7B627877" w14:textId="77777777" w:rsidR="00B5544B" w:rsidRPr="009B71B7" w:rsidRDefault="00B5544B" w:rsidP="00B5544B"/>
    <w:p w14:paraId="0BB47454" w14:textId="77777777" w:rsidR="00B5544B" w:rsidRPr="009B71B7" w:rsidRDefault="00B5544B" w:rsidP="00B5544B">
      <w:pPr>
        <w:rPr>
          <w:rFonts w:ascii="Arial" w:hAnsi="Arial" w:cs="Arial"/>
          <w:b/>
          <w:bCs/>
        </w:rPr>
      </w:pPr>
      <w:r w:rsidRPr="009B71B7">
        <w:rPr>
          <w:rFonts w:ascii="Arial" w:hAnsi="Arial" w:cs="Arial"/>
          <w:b/>
          <w:bCs/>
        </w:rPr>
        <w:t>Data and Using Data to Improve Student Achievement</w:t>
      </w:r>
    </w:p>
    <w:p w14:paraId="24DF812D" w14:textId="77777777" w:rsidR="00B5544B" w:rsidRPr="009B71B7" w:rsidRDefault="006C70F6" w:rsidP="00B5544B">
      <w:pPr>
        <w:rPr>
          <w:rFonts w:ascii="Arial" w:hAnsi="Arial" w:cs="Arial"/>
        </w:rPr>
      </w:pPr>
      <w:hyperlink r:id="rId25" w:history="1">
        <w:r w:rsidR="00B5544B" w:rsidRPr="009B71B7">
          <w:rPr>
            <w:rFonts w:ascii="Arial" w:hAnsi="Arial" w:cs="Arial"/>
            <w:color w:val="0000FF"/>
            <w:u w:val="single"/>
          </w:rPr>
          <w:t>http://www.mdk12.org/data/index.html</w:t>
        </w:r>
      </w:hyperlink>
    </w:p>
    <w:p w14:paraId="2D6B59D7" w14:textId="77777777" w:rsidR="00B5544B" w:rsidRPr="009B71B7" w:rsidRDefault="00B5544B" w:rsidP="00B5544B">
      <w:pPr>
        <w:rPr>
          <w:rFonts w:ascii="Arial" w:hAnsi="Arial" w:cs="Arial"/>
        </w:rPr>
      </w:pPr>
    </w:p>
    <w:p w14:paraId="0A625351" w14:textId="77777777" w:rsidR="00B5544B" w:rsidRPr="009B71B7" w:rsidRDefault="00B5544B" w:rsidP="00B5544B">
      <w:pPr>
        <w:rPr>
          <w:rFonts w:ascii="Arial" w:hAnsi="Arial" w:cs="Arial"/>
          <w:b/>
          <w:bCs/>
        </w:rPr>
      </w:pPr>
      <w:r w:rsidRPr="009B71B7">
        <w:rPr>
          <w:rFonts w:ascii="Arial" w:hAnsi="Arial" w:cs="Arial"/>
          <w:b/>
          <w:bCs/>
        </w:rPr>
        <w:t>MD Common Core State Standards</w:t>
      </w:r>
    </w:p>
    <w:p w14:paraId="79230577" w14:textId="77777777" w:rsidR="00B5544B" w:rsidRPr="009B71B7" w:rsidRDefault="006C70F6" w:rsidP="00B5544B">
      <w:pPr>
        <w:rPr>
          <w:rFonts w:ascii="Arial" w:hAnsi="Arial" w:cs="Arial"/>
          <w:color w:val="0000FF"/>
          <w:u w:val="single"/>
        </w:rPr>
      </w:pPr>
      <w:hyperlink r:id="rId26" w:history="1">
        <w:r w:rsidR="00B5544B" w:rsidRPr="009B71B7">
          <w:rPr>
            <w:rFonts w:ascii="Arial" w:hAnsi="Arial" w:cs="Arial"/>
            <w:color w:val="0000FF"/>
            <w:u w:val="single"/>
          </w:rPr>
          <w:t>http://mdk12.msde.maryland.gov/instruction/commoncore/index.html</w:t>
        </w:r>
      </w:hyperlink>
      <w:r w:rsidR="00B5544B" w:rsidRPr="009B71B7">
        <w:rPr>
          <w:rFonts w:ascii="Arial" w:hAnsi="Arial" w:cs="Arial"/>
        </w:rPr>
        <w:t xml:space="preserve">. </w:t>
      </w:r>
    </w:p>
    <w:p w14:paraId="4F95AB87" w14:textId="77777777" w:rsidR="00B5544B" w:rsidRPr="009B71B7" w:rsidRDefault="00B5544B" w:rsidP="00B5544B">
      <w:pPr>
        <w:rPr>
          <w:rFonts w:ascii="Arial" w:hAnsi="Arial" w:cs="Arial"/>
          <w:b/>
          <w:bCs/>
        </w:rPr>
      </w:pPr>
    </w:p>
    <w:p w14:paraId="3BE23947" w14:textId="77777777" w:rsidR="00B5544B" w:rsidRPr="009B71B7" w:rsidRDefault="00B5544B" w:rsidP="00B5544B">
      <w:pPr>
        <w:rPr>
          <w:rFonts w:ascii="Arial" w:hAnsi="Arial" w:cs="Arial"/>
          <w:b/>
          <w:bCs/>
        </w:rPr>
      </w:pPr>
      <w:r w:rsidRPr="009B71B7">
        <w:rPr>
          <w:rFonts w:ascii="Arial" w:hAnsi="Arial" w:cs="Arial"/>
          <w:b/>
          <w:bCs/>
        </w:rPr>
        <w:t>High School Assessments and Core Learning Goals (available by subject area)</w:t>
      </w:r>
    </w:p>
    <w:p w14:paraId="70BC2D76" w14:textId="77777777" w:rsidR="00B5544B" w:rsidRPr="009B71B7" w:rsidRDefault="006C70F6" w:rsidP="00B5544B">
      <w:pPr>
        <w:rPr>
          <w:rFonts w:ascii="Arial" w:hAnsi="Arial" w:cs="Arial"/>
        </w:rPr>
      </w:pPr>
      <w:hyperlink r:id="rId27" w:anchor="915" w:history="1">
        <w:r w:rsidR="00B5544B" w:rsidRPr="009B71B7">
          <w:rPr>
            <w:rFonts w:ascii="Arial" w:hAnsi="Arial" w:cs="Arial"/>
            <w:color w:val="0000FF"/>
            <w:u w:val="single"/>
          </w:rPr>
          <w:t>http://www.mdk12.org/searchresults.html?cx=001108966000364327580%3Ajgm4dtsfxhi&amp;cof=FORID%3A11&amp;q=core+learning+goals#915</w:t>
        </w:r>
      </w:hyperlink>
    </w:p>
    <w:p w14:paraId="7E28EB72" w14:textId="77777777" w:rsidR="00B5544B" w:rsidRPr="009B71B7" w:rsidRDefault="00B5544B" w:rsidP="00B5544B">
      <w:pPr>
        <w:rPr>
          <w:rFonts w:ascii="Arial" w:hAnsi="Arial" w:cs="Arial"/>
          <w:b/>
          <w:bCs/>
        </w:rPr>
      </w:pPr>
    </w:p>
    <w:p w14:paraId="02DD5DB1" w14:textId="77777777" w:rsidR="00B5544B" w:rsidRPr="009B71B7" w:rsidRDefault="00B5544B" w:rsidP="00B5544B">
      <w:pPr>
        <w:rPr>
          <w:rFonts w:ascii="Arial" w:hAnsi="Arial" w:cs="Arial"/>
          <w:b/>
          <w:bCs/>
        </w:rPr>
      </w:pPr>
      <w:r w:rsidRPr="009B71B7">
        <w:rPr>
          <w:rFonts w:ascii="Arial" w:hAnsi="Arial" w:cs="Arial"/>
          <w:b/>
          <w:bCs/>
        </w:rPr>
        <w:t>Assessment and Adequate Yearly Progress</w:t>
      </w:r>
    </w:p>
    <w:p w14:paraId="01600AB9" w14:textId="77777777" w:rsidR="00B5544B" w:rsidRPr="009B71B7" w:rsidRDefault="006C70F6" w:rsidP="00B5544B">
      <w:pPr>
        <w:rPr>
          <w:rFonts w:ascii="Arial" w:hAnsi="Arial" w:cs="Arial"/>
          <w:color w:val="0000FF"/>
          <w:u w:val="single"/>
        </w:rPr>
      </w:pPr>
      <w:hyperlink r:id="rId28" w:history="1">
        <w:r w:rsidR="00B5544B" w:rsidRPr="009B71B7">
          <w:rPr>
            <w:rFonts w:ascii="Arial" w:hAnsi="Arial" w:cs="Arial"/>
            <w:color w:val="0000FF"/>
            <w:u w:val="single"/>
          </w:rPr>
          <w:t>http://mdideareport.org/adequateprogress.aspx/</w:t>
        </w:r>
      </w:hyperlink>
    </w:p>
    <w:p w14:paraId="5C881042" w14:textId="77777777" w:rsidR="00B5544B" w:rsidRPr="009B71B7" w:rsidRDefault="00B5544B" w:rsidP="00B5544B">
      <w:pPr>
        <w:rPr>
          <w:color w:val="0000FF"/>
          <w:u w:val="single"/>
        </w:rPr>
      </w:pPr>
    </w:p>
    <w:p w14:paraId="6AE49586" w14:textId="77777777" w:rsidR="00B5544B" w:rsidRPr="009B71B7" w:rsidRDefault="00B5544B" w:rsidP="00B5544B">
      <w:pPr>
        <w:rPr>
          <w:rFonts w:ascii="Arial" w:hAnsi="Arial" w:cs="Arial"/>
          <w:b/>
          <w:bCs/>
        </w:rPr>
      </w:pPr>
      <w:r w:rsidRPr="009B71B7">
        <w:rPr>
          <w:rFonts w:ascii="Arial" w:hAnsi="Arial" w:cs="Arial"/>
          <w:b/>
          <w:bCs/>
        </w:rPr>
        <w:t>Professional Development Standards</w:t>
      </w:r>
    </w:p>
    <w:p w14:paraId="5E4935CE" w14:textId="77777777" w:rsidR="00B5544B" w:rsidRPr="009B71B7" w:rsidRDefault="006C70F6" w:rsidP="00B5544B">
      <w:pPr>
        <w:rPr>
          <w:rFonts w:ascii="Arial" w:hAnsi="Arial" w:cs="Arial"/>
        </w:rPr>
      </w:pPr>
      <w:hyperlink r:id="rId29" w:history="1">
        <w:r w:rsidR="00B5544B" w:rsidRPr="009B71B7">
          <w:rPr>
            <w:rFonts w:ascii="Arial" w:hAnsi="Arial" w:cs="Arial"/>
            <w:color w:val="0000FF"/>
            <w:u w:val="single"/>
          </w:rPr>
          <w:t>http://mdk12.msde.maryland.gov/instruction/professional_development/teachers_standards.html</w:t>
        </w:r>
      </w:hyperlink>
      <w:r w:rsidR="00B5544B" w:rsidRPr="009B71B7">
        <w:rPr>
          <w:rFonts w:ascii="Arial" w:hAnsi="Arial" w:cs="Arial"/>
        </w:rPr>
        <w:t xml:space="preserve">. </w:t>
      </w:r>
    </w:p>
    <w:p w14:paraId="39A210E7" w14:textId="77777777" w:rsidR="00B5544B" w:rsidRPr="009B71B7" w:rsidRDefault="00B5544B" w:rsidP="00B5544B">
      <w:pPr>
        <w:rPr>
          <w:rFonts w:ascii="Arial" w:hAnsi="Arial" w:cs="Arial"/>
          <w:b/>
          <w:bCs/>
        </w:rPr>
      </w:pPr>
    </w:p>
    <w:p w14:paraId="196F4B6E" w14:textId="77777777" w:rsidR="00B5544B" w:rsidRPr="009B71B7" w:rsidRDefault="00B5544B" w:rsidP="00B5544B">
      <w:pPr>
        <w:rPr>
          <w:rFonts w:ascii="Arial" w:hAnsi="Arial" w:cs="Arial"/>
          <w:b/>
          <w:bCs/>
        </w:rPr>
      </w:pPr>
    </w:p>
    <w:p w14:paraId="5DAD88CF" w14:textId="77777777" w:rsidR="00B5544B" w:rsidRPr="009B71B7" w:rsidRDefault="00B5544B" w:rsidP="00B5544B">
      <w:pPr>
        <w:keepNext/>
        <w:jc w:val="center"/>
        <w:outlineLvl w:val="0"/>
        <w:rPr>
          <w:bCs/>
          <w:color w:val="0000FF"/>
        </w:rPr>
      </w:pPr>
      <w:r w:rsidRPr="009B71B7">
        <w:rPr>
          <w:bCs/>
          <w:color w:val="0000FF"/>
        </w:rPr>
        <w:br w:type="page"/>
      </w:r>
    </w:p>
    <w:p w14:paraId="656662D6" w14:textId="77777777" w:rsidR="00B5544B" w:rsidRPr="009B71B7" w:rsidRDefault="00B5544B" w:rsidP="00B5544B">
      <w:pPr>
        <w:keepNext/>
        <w:jc w:val="center"/>
        <w:outlineLvl w:val="0"/>
        <w:rPr>
          <w:bCs/>
          <w:color w:val="0000FF"/>
        </w:rPr>
      </w:pPr>
    </w:p>
    <w:p w14:paraId="23EA8C54" w14:textId="77777777" w:rsidR="00B5544B" w:rsidRPr="009B71B7" w:rsidRDefault="00B5544B" w:rsidP="00B5544B">
      <w:pPr>
        <w:keepNext/>
        <w:jc w:val="center"/>
        <w:outlineLvl w:val="0"/>
        <w:rPr>
          <w:bCs/>
          <w:color w:val="0000FF"/>
        </w:rPr>
      </w:pPr>
    </w:p>
    <w:p w14:paraId="78162B29" w14:textId="77777777" w:rsidR="00B5544B" w:rsidRPr="009B71B7" w:rsidRDefault="00B5544B" w:rsidP="00B5544B">
      <w:pPr>
        <w:keepNext/>
        <w:jc w:val="center"/>
        <w:outlineLvl w:val="0"/>
        <w:rPr>
          <w:bCs/>
          <w:color w:val="0000FF"/>
        </w:rPr>
      </w:pPr>
    </w:p>
    <w:p w14:paraId="0582AA07" w14:textId="77777777" w:rsidR="00B5544B" w:rsidRPr="009B71B7" w:rsidRDefault="00B5544B" w:rsidP="00B5544B">
      <w:pPr>
        <w:keepNext/>
        <w:jc w:val="center"/>
        <w:outlineLvl w:val="0"/>
        <w:rPr>
          <w:bCs/>
          <w:color w:val="0000FF"/>
        </w:rPr>
      </w:pPr>
    </w:p>
    <w:p w14:paraId="00C171D7" w14:textId="77777777" w:rsidR="00B5544B" w:rsidRPr="009B71B7" w:rsidRDefault="00B5544B" w:rsidP="00B5544B">
      <w:pPr>
        <w:keepNext/>
        <w:jc w:val="center"/>
        <w:outlineLvl w:val="0"/>
        <w:rPr>
          <w:bCs/>
          <w:color w:val="0000FF"/>
        </w:rPr>
      </w:pPr>
    </w:p>
    <w:p w14:paraId="1838E76D" w14:textId="77777777" w:rsidR="00B5544B" w:rsidRPr="009B71B7" w:rsidRDefault="00B5544B" w:rsidP="00B5544B">
      <w:pPr>
        <w:keepNext/>
        <w:jc w:val="center"/>
        <w:outlineLvl w:val="0"/>
        <w:rPr>
          <w:bCs/>
          <w:color w:val="0000FF"/>
        </w:rPr>
      </w:pPr>
    </w:p>
    <w:p w14:paraId="5A12FB6B" w14:textId="77777777" w:rsidR="00B5544B" w:rsidRPr="009B71B7" w:rsidRDefault="00B5544B" w:rsidP="00B5544B">
      <w:pPr>
        <w:keepNext/>
        <w:jc w:val="center"/>
        <w:outlineLvl w:val="0"/>
        <w:rPr>
          <w:bCs/>
          <w:color w:val="0000FF"/>
        </w:rPr>
      </w:pPr>
    </w:p>
    <w:p w14:paraId="25440D67" w14:textId="77777777" w:rsidR="00B5544B" w:rsidRPr="009B71B7" w:rsidRDefault="00B5544B" w:rsidP="00B5544B">
      <w:pPr>
        <w:keepNext/>
        <w:jc w:val="center"/>
        <w:outlineLvl w:val="0"/>
        <w:rPr>
          <w:bCs/>
          <w:color w:val="0000FF"/>
        </w:rPr>
      </w:pPr>
    </w:p>
    <w:p w14:paraId="3EC2FC43" w14:textId="77777777" w:rsidR="00B5544B" w:rsidRPr="009B71B7" w:rsidRDefault="00B5544B" w:rsidP="00B5544B">
      <w:pPr>
        <w:keepNext/>
        <w:jc w:val="center"/>
        <w:outlineLvl w:val="0"/>
        <w:rPr>
          <w:bCs/>
          <w:color w:val="0000FF"/>
        </w:rPr>
      </w:pPr>
    </w:p>
    <w:p w14:paraId="595479FE" w14:textId="77777777" w:rsidR="00B5544B" w:rsidRPr="009B71B7" w:rsidRDefault="00B5544B" w:rsidP="00B5544B">
      <w:pPr>
        <w:keepNext/>
        <w:jc w:val="center"/>
        <w:outlineLvl w:val="0"/>
        <w:rPr>
          <w:bCs/>
          <w:color w:val="0000FF"/>
        </w:rPr>
      </w:pPr>
    </w:p>
    <w:p w14:paraId="18D8F572" w14:textId="77777777" w:rsidR="00B5544B" w:rsidRPr="009B71B7" w:rsidRDefault="00B5544B" w:rsidP="00B5544B">
      <w:pPr>
        <w:keepNext/>
        <w:jc w:val="center"/>
        <w:outlineLvl w:val="0"/>
        <w:rPr>
          <w:bCs/>
          <w:color w:val="0000FF"/>
        </w:rPr>
      </w:pPr>
    </w:p>
    <w:p w14:paraId="564CC6AB" w14:textId="77777777" w:rsidR="00B5544B" w:rsidRPr="009B71B7" w:rsidRDefault="00B5544B" w:rsidP="00B5544B">
      <w:pPr>
        <w:keepNext/>
        <w:jc w:val="center"/>
        <w:outlineLvl w:val="0"/>
        <w:rPr>
          <w:bCs/>
          <w:color w:val="0000FF"/>
        </w:rPr>
      </w:pPr>
    </w:p>
    <w:p w14:paraId="5A6E670F" w14:textId="77777777" w:rsidR="00B5544B" w:rsidRPr="009B71B7" w:rsidRDefault="00B5544B" w:rsidP="00B5544B">
      <w:pPr>
        <w:keepNext/>
        <w:jc w:val="center"/>
        <w:outlineLvl w:val="0"/>
        <w:rPr>
          <w:bCs/>
          <w:color w:val="0000FF"/>
        </w:rPr>
      </w:pPr>
    </w:p>
    <w:p w14:paraId="58749B97" w14:textId="77777777" w:rsidR="00B5544B" w:rsidRDefault="00B5544B" w:rsidP="00B5544B">
      <w:pPr>
        <w:keepNext/>
        <w:jc w:val="center"/>
        <w:outlineLvl w:val="0"/>
        <w:rPr>
          <w:rFonts w:ascii="Arial" w:hAnsi="Arial" w:cs="Arial"/>
          <w:b/>
          <w:bCs/>
          <w:sz w:val="44"/>
          <w:szCs w:val="44"/>
        </w:rPr>
      </w:pPr>
      <w:bookmarkStart w:id="46" w:name="_Toc475080628"/>
      <w:r w:rsidRPr="009B71B7">
        <w:rPr>
          <w:rFonts w:ascii="Arial" w:hAnsi="Arial" w:cs="Arial"/>
          <w:b/>
          <w:bCs/>
          <w:sz w:val="44"/>
          <w:szCs w:val="44"/>
        </w:rPr>
        <w:t>APPENDIX C.  CONTENT S</w:t>
      </w:r>
      <w:bookmarkEnd w:id="46"/>
      <w:r w:rsidRPr="009B71B7">
        <w:rPr>
          <w:rFonts w:ascii="Arial" w:hAnsi="Arial" w:cs="Arial"/>
          <w:b/>
          <w:bCs/>
          <w:sz w:val="44"/>
          <w:szCs w:val="44"/>
        </w:rPr>
        <w:t>TANDARDS</w:t>
      </w:r>
    </w:p>
    <w:p w14:paraId="1C8C434D" w14:textId="4BFE9413" w:rsidR="003C4A46" w:rsidRPr="009B71B7" w:rsidRDefault="003C4A46" w:rsidP="00B5544B">
      <w:pPr>
        <w:keepNext/>
        <w:jc w:val="center"/>
        <w:outlineLvl w:val="0"/>
        <w:rPr>
          <w:rFonts w:ascii="Arial" w:hAnsi="Arial" w:cs="Arial"/>
          <w:b/>
          <w:bCs/>
          <w:sz w:val="44"/>
          <w:szCs w:val="44"/>
        </w:rPr>
      </w:pPr>
      <w:r w:rsidRPr="003A16D6">
        <w:rPr>
          <w:rFonts w:ascii="Arial" w:hAnsi="Arial" w:cs="Arial"/>
          <w:b/>
          <w:sz w:val="28"/>
          <w:szCs w:val="28"/>
        </w:rPr>
        <w:t>____________________________________________________________</w:t>
      </w:r>
    </w:p>
    <w:p w14:paraId="0C81D456" w14:textId="77777777" w:rsidR="00B5544B" w:rsidRPr="009B71B7" w:rsidRDefault="00B5544B" w:rsidP="00B5544B">
      <w:pPr>
        <w:rPr>
          <w:b/>
          <w:color w:val="0000FF"/>
        </w:rPr>
      </w:pPr>
    </w:p>
    <w:p w14:paraId="1A81101C" w14:textId="332CAD06" w:rsidR="00B5544B" w:rsidRDefault="00B5544B" w:rsidP="00B5544B">
      <w:pPr>
        <w:rPr>
          <w:b/>
          <w:color w:val="0000FF"/>
        </w:rPr>
      </w:pPr>
    </w:p>
    <w:p w14:paraId="53F6962C" w14:textId="77777777" w:rsidR="00B5544B" w:rsidRDefault="00B5544B" w:rsidP="00B5544B">
      <w:pPr>
        <w:rPr>
          <w:b/>
          <w:color w:val="0000FF"/>
        </w:rPr>
      </w:pPr>
    </w:p>
    <w:p w14:paraId="35EBEB67" w14:textId="77777777" w:rsidR="00B5544B" w:rsidRDefault="00B5544B" w:rsidP="00B5544B">
      <w:pPr>
        <w:rPr>
          <w:b/>
          <w:color w:val="0000FF"/>
        </w:rPr>
      </w:pPr>
    </w:p>
    <w:p w14:paraId="36B2AAF5" w14:textId="77777777" w:rsidR="00B5544B" w:rsidRDefault="00B5544B" w:rsidP="00B5544B">
      <w:pPr>
        <w:rPr>
          <w:b/>
          <w:color w:val="0000FF"/>
        </w:rPr>
      </w:pPr>
    </w:p>
    <w:p w14:paraId="7F5538FD" w14:textId="77777777" w:rsidR="00B5544B" w:rsidRDefault="00B5544B" w:rsidP="00B5544B">
      <w:pPr>
        <w:rPr>
          <w:b/>
          <w:color w:val="0000FF"/>
        </w:rPr>
      </w:pPr>
    </w:p>
    <w:p w14:paraId="037846C3" w14:textId="77777777" w:rsidR="00B5544B" w:rsidRDefault="00B5544B" w:rsidP="00B5544B">
      <w:pPr>
        <w:rPr>
          <w:b/>
          <w:color w:val="0000FF"/>
        </w:rPr>
      </w:pPr>
    </w:p>
    <w:p w14:paraId="383F5C44" w14:textId="77777777" w:rsidR="00B5544B" w:rsidRDefault="00B5544B" w:rsidP="00B5544B">
      <w:pPr>
        <w:rPr>
          <w:b/>
          <w:color w:val="0000FF"/>
        </w:rPr>
      </w:pPr>
    </w:p>
    <w:p w14:paraId="71C363BC" w14:textId="77777777" w:rsidR="00B5544B" w:rsidRDefault="00B5544B" w:rsidP="00B5544B">
      <w:pPr>
        <w:rPr>
          <w:b/>
          <w:color w:val="0000FF"/>
        </w:rPr>
      </w:pPr>
    </w:p>
    <w:p w14:paraId="6FD604A0" w14:textId="77777777" w:rsidR="00B5544B" w:rsidRDefault="00B5544B" w:rsidP="00B5544B">
      <w:pPr>
        <w:rPr>
          <w:b/>
          <w:color w:val="0000FF"/>
        </w:rPr>
      </w:pPr>
    </w:p>
    <w:p w14:paraId="007C6C89" w14:textId="77777777" w:rsidR="00B5544B" w:rsidRDefault="00B5544B" w:rsidP="00B5544B">
      <w:pPr>
        <w:rPr>
          <w:b/>
          <w:color w:val="0000FF"/>
        </w:rPr>
      </w:pPr>
    </w:p>
    <w:p w14:paraId="405C615E" w14:textId="77777777" w:rsidR="00B5544B" w:rsidRDefault="00B5544B" w:rsidP="00B5544B">
      <w:pPr>
        <w:rPr>
          <w:b/>
          <w:color w:val="0000FF"/>
        </w:rPr>
      </w:pPr>
    </w:p>
    <w:p w14:paraId="33102353" w14:textId="77777777" w:rsidR="00B5544B" w:rsidRDefault="00B5544B" w:rsidP="00B5544B">
      <w:pPr>
        <w:rPr>
          <w:b/>
          <w:color w:val="0000FF"/>
        </w:rPr>
      </w:pPr>
    </w:p>
    <w:p w14:paraId="0D27F3BC" w14:textId="77777777" w:rsidR="00B5544B" w:rsidRDefault="00B5544B" w:rsidP="00B5544B">
      <w:pPr>
        <w:rPr>
          <w:b/>
          <w:color w:val="0000FF"/>
        </w:rPr>
      </w:pPr>
    </w:p>
    <w:p w14:paraId="50BE18D6" w14:textId="77777777" w:rsidR="00B5544B" w:rsidRDefault="00B5544B" w:rsidP="00B5544B">
      <w:pPr>
        <w:rPr>
          <w:b/>
          <w:color w:val="0000FF"/>
        </w:rPr>
      </w:pPr>
    </w:p>
    <w:p w14:paraId="27CBA3A8" w14:textId="77777777" w:rsidR="00B5544B" w:rsidRDefault="00B5544B" w:rsidP="00B5544B">
      <w:pPr>
        <w:rPr>
          <w:b/>
          <w:color w:val="0000FF"/>
        </w:rPr>
      </w:pPr>
    </w:p>
    <w:p w14:paraId="4A523CAC" w14:textId="77777777" w:rsidR="00B5544B" w:rsidRDefault="00B5544B" w:rsidP="00B5544B">
      <w:pPr>
        <w:rPr>
          <w:b/>
          <w:color w:val="0000FF"/>
        </w:rPr>
      </w:pPr>
    </w:p>
    <w:p w14:paraId="4FEE67C1" w14:textId="77777777" w:rsidR="00B5544B" w:rsidRDefault="00B5544B" w:rsidP="00B5544B">
      <w:pPr>
        <w:rPr>
          <w:b/>
          <w:color w:val="0000FF"/>
        </w:rPr>
      </w:pPr>
    </w:p>
    <w:p w14:paraId="080F25B8" w14:textId="77777777" w:rsidR="00B5544B" w:rsidRDefault="00B5544B" w:rsidP="00B5544B">
      <w:pPr>
        <w:rPr>
          <w:b/>
          <w:color w:val="0000FF"/>
        </w:rPr>
      </w:pPr>
    </w:p>
    <w:p w14:paraId="4826A5B6" w14:textId="77777777" w:rsidR="00B5544B" w:rsidRDefault="00B5544B" w:rsidP="00B5544B">
      <w:pPr>
        <w:rPr>
          <w:b/>
          <w:color w:val="0000FF"/>
        </w:rPr>
      </w:pPr>
    </w:p>
    <w:p w14:paraId="0DB014DB" w14:textId="77777777" w:rsidR="00B5544B" w:rsidRDefault="00B5544B" w:rsidP="00B5544B">
      <w:pPr>
        <w:rPr>
          <w:b/>
          <w:color w:val="0000FF"/>
        </w:rPr>
      </w:pPr>
    </w:p>
    <w:p w14:paraId="371CD1F4" w14:textId="77777777" w:rsidR="00B5544B" w:rsidRDefault="00B5544B" w:rsidP="00B5544B">
      <w:pPr>
        <w:rPr>
          <w:b/>
          <w:color w:val="0000FF"/>
        </w:rPr>
      </w:pPr>
    </w:p>
    <w:p w14:paraId="67AF408D" w14:textId="77777777" w:rsidR="00B5544B" w:rsidRDefault="00B5544B" w:rsidP="00B5544B">
      <w:pPr>
        <w:rPr>
          <w:b/>
          <w:color w:val="0000FF"/>
        </w:rPr>
      </w:pPr>
    </w:p>
    <w:p w14:paraId="494C42EE" w14:textId="77777777" w:rsidR="00B5544B" w:rsidRDefault="00B5544B" w:rsidP="00B5544B">
      <w:pPr>
        <w:rPr>
          <w:b/>
          <w:color w:val="0000FF"/>
        </w:rPr>
      </w:pPr>
    </w:p>
    <w:p w14:paraId="0DB078E9" w14:textId="77777777" w:rsidR="00B5544B" w:rsidRDefault="00B5544B" w:rsidP="00B5544B">
      <w:pPr>
        <w:rPr>
          <w:b/>
          <w:color w:val="0000FF"/>
        </w:rPr>
      </w:pPr>
    </w:p>
    <w:p w14:paraId="461B2AF5" w14:textId="77777777" w:rsidR="00B5544B" w:rsidRDefault="00B5544B" w:rsidP="00B5544B">
      <w:pPr>
        <w:rPr>
          <w:b/>
          <w:color w:val="0000FF"/>
        </w:rPr>
      </w:pPr>
    </w:p>
    <w:p w14:paraId="1B4BC835" w14:textId="77777777" w:rsidR="00B5544B" w:rsidRDefault="00B5544B" w:rsidP="00B5544B">
      <w:pPr>
        <w:rPr>
          <w:b/>
          <w:color w:val="0000FF"/>
        </w:rPr>
      </w:pPr>
    </w:p>
    <w:p w14:paraId="6453B8F1" w14:textId="77777777" w:rsidR="00B5544B" w:rsidRDefault="00B5544B" w:rsidP="00B5544B">
      <w:pPr>
        <w:rPr>
          <w:b/>
          <w:color w:val="0000FF"/>
        </w:rPr>
      </w:pPr>
    </w:p>
    <w:p w14:paraId="2CEDE791" w14:textId="77777777" w:rsidR="005B50CF" w:rsidRPr="009B71B7" w:rsidRDefault="005B50CF" w:rsidP="00B5544B">
      <w:pPr>
        <w:rPr>
          <w:b/>
          <w:color w:val="0000FF"/>
        </w:rPr>
      </w:pPr>
    </w:p>
    <w:p w14:paraId="7AEAED48" w14:textId="77777777" w:rsidR="00B5544B" w:rsidRPr="009B71B7" w:rsidRDefault="00B5544B" w:rsidP="00B5544B">
      <w:pPr>
        <w:rPr>
          <w:rFonts w:ascii="Arial" w:hAnsi="Arial" w:cs="Arial"/>
          <w:b/>
          <w:bCs/>
        </w:rPr>
      </w:pPr>
    </w:p>
    <w:p w14:paraId="219DED67" w14:textId="77777777" w:rsidR="00B5544B" w:rsidRPr="009B71B7" w:rsidRDefault="00B5544B" w:rsidP="00B5544B">
      <w:pPr>
        <w:jc w:val="center"/>
        <w:rPr>
          <w:rFonts w:ascii="Arial" w:hAnsi="Arial" w:cs="Arial"/>
          <w:b/>
          <w:bCs/>
        </w:rPr>
      </w:pPr>
      <w:r w:rsidRPr="009B71B7">
        <w:rPr>
          <w:rFonts w:ascii="Arial" w:hAnsi="Arial" w:cs="Arial"/>
          <w:b/>
          <w:bCs/>
        </w:rPr>
        <w:lastRenderedPageBreak/>
        <w:t>National Content Standards</w:t>
      </w:r>
    </w:p>
    <w:p w14:paraId="42A940D7" w14:textId="77777777" w:rsidR="00B5544B" w:rsidRPr="009B71B7" w:rsidRDefault="00B5544B" w:rsidP="00B5544B">
      <w:pPr>
        <w:spacing w:line="360" w:lineRule="auto"/>
        <w:rPr>
          <w:rFonts w:ascii="Arial" w:hAnsi="Arial" w:cs="Arial"/>
          <w:b/>
          <w:bCs/>
        </w:rPr>
      </w:pPr>
    </w:p>
    <w:p w14:paraId="72294953" w14:textId="77777777" w:rsidR="00B5544B" w:rsidRPr="009B71B7" w:rsidRDefault="00B5544B" w:rsidP="00B5544B">
      <w:pPr>
        <w:rPr>
          <w:rFonts w:ascii="Arial" w:hAnsi="Arial" w:cs="Arial"/>
          <w:b/>
        </w:rPr>
      </w:pPr>
      <w:r w:rsidRPr="009B71B7">
        <w:rPr>
          <w:rFonts w:ascii="Arial" w:hAnsi="Arial" w:cs="Arial"/>
          <w:b/>
        </w:rPr>
        <w:t>English and Language Arts</w:t>
      </w:r>
    </w:p>
    <w:p w14:paraId="34EEF176" w14:textId="77777777" w:rsidR="00B5544B" w:rsidRPr="009B71B7" w:rsidRDefault="00B5544B" w:rsidP="00B5544B">
      <w:pPr>
        <w:rPr>
          <w:rFonts w:ascii="Arial" w:hAnsi="Arial" w:cs="Arial"/>
          <w:b/>
          <w:sz w:val="16"/>
          <w:szCs w:val="16"/>
        </w:rPr>
      </w:pPr>
    </w:p>
    <w:p w14:paraId="4DB1FC88" w14:textId="03234D60" w:rsidR="00B5544B" w:rsidRPr="009B71B7" w:rsidRDefault="00B5544B" w:rsidP="00B5544B">
      <w:pPr>
        <w:rPr>
          <w:rFonts w:ascii="Arial" w:hAnsi="Arial" w:cs="Arial"/>
        </w:rPr>
      </w:pPr>
      <w:r w:rsidRPr="009B71B7">
        <w:rPr>
          <w:rFonts w:ascii="Arial" w:hAnsi="Arial" w:cs="Arial"/>
        </w:rPr>
        <w:t>National Council of Teachers of English (NCTE)</w:t>
      </w:r>
      <w:r w:rsidRPr="009B71B7">
        <w:rPr>
          <w:rFonts w:ascii="Arial" w:hAnsi="Arial" w:cs="Arial"/>
        </w:rPr>
        <w:tab/>
      </w:r>
      <w:r w:rsidR="006F73FE">
        <w:rPr>
          <w:rFonts w:ascii="Arial" w:hAnsi="Arial" w:cs="Arial"/>
        </w:rPr>
        <w:tab/>
      </w:r>
      <w:r w:rsidRPr="009B71B7">
        <w:rPr>
          <w:rFonts w:ascii="Arial" w:hAnsi="Arial" w:cs="Arial"/>
        </w:rPr>
        <w:t xml:space="preserve"> </w:t>
      </w:r>
      <w:r w:rsidRPr="009B71B7">
        <w:rPr>
          <w:rFonts w:ascii="Arial" w:hAnsi="Arial" w:cs="Arial"/>
        </w:rPr>
        <w:tab/>
      </w:r>
    </w:p>
    <w:p w14:paraId="4031BDE1" w14:textId="00A40588" w:rsidR="00B5544B" w:rsidRPr="009B71B7" w:rsidRDefault="00B5544B" w:rsidP="00B5544B">
      <w:pPr>
        <w:rPr>
          <w:rFonts w:ascii="Arial" w:hAnsi="Arial" w:cs="Arial"/>
        </w:rPr>
      </w:pPr>
      <w:r w:rsidRPr="009B71B7">
        <w:rPr>
          <w:rFonts w:ascii="Arial" w:hAnsi="Arial" w:cs="Arial"/>
        </w:rPr>
        <w:t>1111 West Kenyon Road</w:t>
      </w:r>
      <w:r w:rsidRPr="009B71B7">
        <w:rPr>
          <w:rFonts w:ascii="Arial" w:hAnsi="Arial" w:cs="Arial"/>
        </w:rPr>
        <w:tab/>
      </w:r>
      <w:r w:rsidRPr="009B71B7">
        <w:rPr>
          <w:rFonts w:ascii="Arial" w:hAnsi="Arial" w:cs="Arial"/>
        </w:rPr>
        <w:tab/>
      </w:r>
      <w:r w:rsidRPr="009B71B7">
        <w:rPr>
          <w:rFonts w:ascii="Arial" w:hAnsi="Arial" w:cs="Arial"/>
        </w:rPr>
        <w:tab/>
      </w:r>
      <w:r w:rsidRPr="009B71B7">
        <w:rPr>
          <w:rFonts w:ascii="Arial" w:hAnsi="Arial" w:cs="Arial"/>
        </w:rPr>
        <w:tab/>
        <w:t xml:space="preserve"> </w:t>
      </w:r>
      <w:r w:rsidRPr="009B71B7">
        <w:rPr>
          <w:rFonts w:ascii="Arial" w:hAnsi="Arial" w:cs="Arial"/>
        </w:rPr>
        <w:tab/>
      </w:r>
    </w:p>
    <w:p w14:paraId="4F4E3DB9" w14:textId="0E76F404" w:rsidR="00B5544B" w:rsidRPr="009B71B7" w:rsidRDefault="00B5544B" w:rsidP="00B5544B">
      <w:pPr>
        <w:rPr>
          <w:rFonts w:ascii="Arial" w:hAnsi="Arial" w:cs="Arial"/>
        </w:rPr>
      </w:pPr>
      <w:r w:rsidRPr="009B71B7">
        <w:rPr>
          <w:rFonts w:ascii="Arial" w:hAnsi="Arial" w:cs="Arial"/>
        </w:rPr>
        <w:t>Urbana, IL 61701</w:t>
      </w:r>
      <w:r w:rsidRPr="009B71B7">
        <w:rPr>
          <w:rFonts w:ascii="Arial" w:hAnsi="Arial" w:cs="Arial"/>
        </w:rPr>
        <w:tab/>
      </w:r>
      <w:r w:rsidRPr="009B71B7">
        <w:rPr>
          <w:rFonts w:ascii="Arial" w:hAnsi="Arial" w:cs="Arial"/>
        </w:rPr>
        <w:tab/>
      </w:r>
      <w:r w:rsidRPr="009B71B7">
        <w:rPr>
          <w:rFonts w:ascii="Arial" w:hAnsi="Arial" w:cs="Arial"/>
        </w:rPr>
        <w:tab/>
      </w:r>
      <w:r w:rsidRPr="009B71B7">
        <w:rPr>
          <w:rFonts w:ascii="Arial" w:hAnsi="Arial" w:cs="Arial"/>
        </w:rPr>
        <w:tab/>
      </w:r>
      <w:r w:rsidRPr="009B71B7">
        <w:rPr>
          <w:rFonts w:ascii="Arial" w:hAnsi="Arial" w:cs="Arial"/>
        </w:rPr>
        <w:tab/>
        <w:t xml:space="preserve"> </w:t>
      </w:r>
      <w:r w:rsidRPr="009B71B7">
        <w:rPr>
          <w:rFonts w:ascii="Arial" w:hAnsi="Arial" w:cs="Arial"/>
        </w:rPr>
        <w:tab/>
      </w:r>
    </w:p>
    <w:p w14:paraId="0B792E7D" w14:textId="3D18AB46" w:rsidR="00B5544B" w:rsidRPr="009B71B7" w:rsidRDefault="006C70F6" w:rsidP="006F73FE">
      <w:pPr>
        <w:rPr>
          <w:rFonts w:ascii="Arial" w:hAnsi="Arial" w:cs="Arial"/>
          <w:b/>
          <w:bCs/>
        </w:rPr>
      </w:pPr>
      <w:hyperlink r:id="rId30" w:history="1">
        <w:r w:rsidR="00B5544B" w:rsidRPr="009B71B7">
          <w:rPr>
            <w:rFonts w:ascii="Arial" w:hAnsi="Arial" w:cs="Arial"/>
            <w:color w:val="0000FF"/>
            <w:u w:val="single"/>
          </w:rPr>
          <w:t>http://www.ncte.org/</w:t>
        </w:r>
      </w:hyperlink>
      <w:r w:rsidR="00B5544B" w:rsidRPr="009B71B7">
        <w:rPr>
          <w:rFonts w:ascii="Arial" w:hAnsi="Arial" w:cs="Arial"/>
        </w:rPr>
        <w:t xml:space="preserve"> </w:t>
      </w:r>
      <w:r w:rsidR="00B5544B" w:rsidRPr="009B71B7">
        <w:rPr>
          <w:rFonts w:ascii="Arial" w:hAnsi="Arial" w:cs="Arial"/>
        </w:rPr>
        <w:tab/>
      </w:r>
      <w:r w:rsidR="00B5544B" w:rsidRPr="009B71B7">
        <w:rPr>
          <w:rFonts w:ascii="Arial" w:hAnsi="Arial" w:cs="Arial"/>
        </w:rPr>
        <w:tab/>
      </w:r>
      <w:r w:rsidR="00B5544B" w:rsidRPr="009B71B7">
        <w:rPr>
          <w:rFonts w:ascii="Arial" w:hAnsi="Arial" w:cs="Arial"/>
        </w:rPr>
        <w:tab/>
      </w:r>
      <w:r w:rsidR="00B5544B" w:rsidRPr="009B71B7">
        <w:rPr>
          <w:rFonts w:ascii="Arial" w:hAnsi="Arial" w:cs="Arial"/>
        </w:rPr>
        <w:tab/>
      </w:r>
      <w:r w:rsidR="00B5544B" w:rsidRPr="009B71B7">
        <w:rPr>
          <w:rFonts w:ascii="Arial" w:hAnsi="Arial" w:cs="Arial"/>
        </w:rPr>
        <w:tab/>
      </w:r>
      <w:r w:rsidR="00B5544B" w:rsidRPr="009B71B7">
        <w:rPr>
          <w:rFonts w:ascii="Arial" w:hAnsi="Arial" w:cs="Arial"/>
        </w:rPr>
        <w:tab/>
      </w:r>
    </w:p>
    <w:p w14:paraId="6BFE5731" w14:textId="77777777" w:rsidR="006F73FE" w:rsidRDefault="006F73FE" w:rsidP="00B5544B">
      <w:pPr>
        <w:spacing w:line="360" w:lineRule="auto"/>
        <w:rPr>
          <w:rFonts w:ascii="Arial" w:hAnsi="Arial" w:cs="Arial"/>
          <w:b/>
          <w:bCs/>
        </w:rPr>
      </w:pPr>
    </w:p>
    <w:p w14:paraId="750D9E08" w14:textId="232A9A4A" w:rsidR="006F73FE" w:rsidRPr="006F73FE" w:rsidRDefault="006F73FE" w:rsidP="006F73FE">
      <w:pPr>
        <w:rPr>
          <w:rFonts w:ascii="Arial" w:hAnsi="Arial" w:cs="Arial"/>
          <w:bCs/>
        </w:rPr>
      </w:pPr>
      <w:r w:rsidRPr="006F73FE">
        <w:rPr>
          <w:rFonts w:ascii="Arial" w:hAnsi="Arial" w:cs="Arial"/>
          <w:bCs/>
        </w:rPr>
        <w:t>International Reading Association</w:t>
      </w:r>
    </w:p>
    <w:p w14:paraId="2674918B" w14:textId="3A5623A9" w:rsidR="006F73FE" w:rsidRPr="006F73FE" w:rsidRDefault="006F73FE" w:rsidP="006F73FE">
      <w:pPr>
        <w:rPr>
          <w:rFonts w:ascii="Arial" w:hAnsi="Arial" w:cs="Arial"/>
          <w:bCs/>
        </w:rPr>
      </w:pPr>
      <w:r w:rsidRPr="006F73FE">
        <w:rPr>
          <w:rFonts w:ascii="Arial" w:hAnsi="Arial" w:cs="Arial"/>
          <w:bCs/>
        </w:rPr>
        <w:t>800 Barksdale Road, PO Box 8139</w:t>
      </w:r>
    </w:p>
    <w:p w14:paraId="68FF8A2B" w14:textId="77777777" w:rsidR="006F73FE" w:rsidRPr="006F73FE" w:rsidRDefault="006F73FE" w:rsidP="006F73FE">
      <w:pPr>
        <w:rPr>
          <w:rFonts w:ascii="Arial" w:hAnsi="Arial" w:cs="Arial"/>
          <w:bCs/>
        </w:rPr>
      </w:pPr>
      <w:r w:rsidRPr="006F73FE">
        <w:rPr>
          <w:rFonts w:ascii="Arial" w:hAnsi="Arial" w:cs="Arial"/>
          <w:bCs/>
        </w:rPr>
        <w:t>Newark, DE  19711</w:t>
      </w:r>
    </w:p>
    <w:p w14:paraId="766F778A" w14:textId="77777777" w:rsidR="006F73FE" w:rsidRPr="006F73FE" w:rsidRDefault="006C70F6" w:rsidP="006F73FE">
      <w:pPr>
        <w:rPr>
          <w:rFonts w:ascii="Arial" w:hAnsi="Arial" w:cs="Arial"/>
          <w:bCs/>
        </w:rPr>
      </w:pPr>
      <w:hyperlink r:id="rId31" w:history="1">
        <w:r w:rsidR="006F73FE" w:rsidRPr="006F73FE">
          <w:rPr>
            <w:rStyle w:val="Hyperlink"/>
            <w:rFonts w:ascii="Arial" w:hAnsi="Arial" w:cs="Arial"/>
            <w:bCs/>
          </w:rPr>
          <w:t>https://www.literacyworldwide.org/</w:t>
        </w:r>
      </w:hyperlink>
    </w:p>
    <w:p w14:paraId="2D49E48B" w14:textId="77777777" w:rsidR="006F73FE" w:rsidRPr="006F73FE" w:rsidRDefault="006F73FE" w:rsidP="006F73FE">
      <w:pPr>
        <w:spacing w:line="360" w:lineRule="auto"/>
        <w:rPr>
          <w:rFonts w:ascii="Arial" w:hAnsi="Arial" w:cs="Arial"/>
          <w:b/>
          <w:bCs/>
        </w:rPr>
      </w:pPr>
    </w:p>
    <w:p w14:paraId="42F92902" w14:textId="77777777" w:rsidR="00B5544B" w:rsidRPr="009B71B7" w:rsidRDefault="00B5544B" w:rsidP="00B5544B">
      <w:pPr>
        <w:spacing w:line="360" w:lineRule="auto"/>
        <w:rPr>
          <w:rFonts w:ascii="Arial" w:hAnsi="Arial" w:cs="Arial"/>
        </w:rPr>
      </w:pPr>
      <w:r w:rsidRPr="009B71B7">
        <w:rPr>
          <w:rFonts w:ascii="Arial" w:hAnsi="Arial" w:cs="Arial"/>
          <w:b/>
          <w:bCs/>
        </w:rPr>
        <w:t xml:space="preserve">Mathematics </w:t>
      </w:r>
    </w:p>
    <w:p w14:paraId="6BA70305" w14:textId="77777777" w:rsidR="00B5544B" w:rsidRPr="009B71B7" w:rsidRDefault="00B5544B" w:rsidP="00B5544B">
      <w:pPr>
        <w:rPr>
          <w:rFonts w:ascii="Arial" w:hAnsi="Arial" w:cs="Arial"/>
        </w:rPr>
      </w:pPr>
      <w:r w:rsidRPr="009B71B7">
        <w:rPr>
          <w:rFonts w:ascii="Arial" w:hAnsi="Arial" w:cs="Arial"/>
        </w:rPr>
        <w:t>National Council of Teachers of Mathematics (NCTM)</w:t>
      </w:r>
      <w:r w:rsidRPr="009B71B7">
        <w:rPr>
          <w:rFonts w:ascii="Arial" w:hAnsi="Arial" w:cs="Arial"/>
        </w:rPr>
        <w:tab/>
      </w:r>
      <w:r w:rsidRPr="009B71B7">
        <w:rPr>
          <w:rFonts w:ascii="Arial" w:hAnsi="Arial" w:cs="Arial"/>
        </w:rPr>
        <w:tab/>
      </w:r>
    </w:p>
    <w:p w14:paraId="012BDA18" w14:textId="77777777" w:rsidR="00B5544B" w:rsidRPr="009B71B7" w:rsidRDefault="00B5544B" w:rsidP="00B5544B">
      <w:pPr>
        <w:rPr>
          <w:rFonts w:ascii="Arial" w:hAnsi="Arial" w:cs="Arial"/>
        </w:rPr>
      </w:pPr>
      <w:r w:rsidRPr="009B71B7">
        <w:rPr>
          <w:rFonts w:ascii="Arial" w:hAnsi="Arial" w:cs="Arial"/>
        </w:rPr>
        <w:t>1906 Association Drive</w:t>
      </w:r>
    </w:p>
    <w:p w14:paraId="0A5A8731" w14:textId="77777777" w:rsidR="00B5544B" w:rsidRPr="009B71B7" w:rsidRDefault="00B5544B" w:rsidP="00B5544B">
      <w:pPr>
        <w:spacing w:line="360" w:lineRule="auto"/>
        <w:rPr>
          <w:rFonts w:ascii="Arial" w:hAnsi="Arial" w:cs="Arial"/>
        </w:rPr>
      </w:pPr>
      <w:r w:rsidRPr="009B71B7">
        <w:rPr>
          <w:rFonts w:ascii="Arial" w:hAnsi="Arial" w:cs="Arial"/>
        </w:rPr>
        <w:t>Reston, VA  20191</w:t>
      </w:r>
    </w:p>
    <w:p w14:paraId="4E010651" w14:textId="77777777" w:rsidR="00B5544B" w:rsidRPr="009B71B7" w:rsidRDefault="006C70F6" w:rsidP="00B5544B">
      <w:pPr>
        <w:rPr>
          <w:rFonts w:ascii="Arial" w:hAnsi="Arial" w:cs="Arial"/>
          <w:color w:val="0000FF"/>
          <w:u w:val="single"/>
        </w:rPr>
      </w:pPr>
      <w:hyperlink r:id="rId32" w:history="1">
        <w:r w:rsidR="00B5544B" w:rsidRPr="009B71B7">
          <w:rPr>
            <w:rFonts w:ascii="Arial" w:hAnsi="Arial" w:cs="Arial"/>
            <w:color w:val="0000FF"/>
            <w:u w:val="single"/>
          </w:rPr>
          <w:t>http://www.nctm.org/standards/default.aspx?id=58</w:t>
        </w:r>
      </w:hyperlink>
    </w:p>
    <w:p w14:paraId="185C3A84" w14:textId="77777777" w:rsidR="00B5544B" w:rsidRPr="009B71B7" w:rsidRDefault="00B5544B" w:rsidP="00B5544B">
      <w:pPr>
        <w:spacing w:line="360" w:lineRule="auto"/>
        <w:rPr>
          <w:rFonts w:ascii="Arial" w:hAnsi="Arial" w:cs="Arial"/>
          <w:bCs/>
        </w:rPr>
      </w:pPr>
      <w:r w:rsidRPr="009B71B7">
        <w:rPr>
          <w:rFonts w:ascii="Arial" w:hAnsi="Arial" w:cs="Arial"/>
          <w:bCs/>
        </w:rPr>
        <w:t>* See also the Maryland Chapter of NCTM</w:t>
      </w:r>
    </w:p>
    <w:p w14:paraId="253D9719" w14:textId="77777777" w:rsidR="00B5544B" w:rsidRPr="009B71B7" w:rsidRDefault="00B5544B" w:rsidP="00B5544B">
      <w:pPr>
        <w:spacing w:line="360" w:lineRule="auto"/>
        <w:rPr>
          <w:rFonts w:ascii="Arial" w:hAnsi="Arial" w:cs="Arial"/>
          <w:b/>
          <w:bCs/>
        </w:rPr>
      </w:pPr>
    </w:p>
    <w:p w14:paraId="46DA55F3" w14:textId="77777777" w:rsidR="00B5544B" w:rsidRPr="009B71B7" w:rsidRDefault="00B5544B" w:rsidP="00B5544B">
      <w:pPr>
        <w:rPr>
          <w:rFonts w:ascii="Arial" w:hAnsi="Arial" w:cs="Arial"/>
          <w:b/>
          <w:bCs/>
        </w:rPr>
      </w:pPr>
      <w:r w:rsidRPr="009B71B7">
        <w:rPr>
          <w:rFonts w:ascii="Arial" w:hAnsi="Arial" w:cs="Arial"/>
          <w:b/>
          <w:bCs/>
        </w:rPr>
        <w:t>PARCC</w:t>
      </w:r>
    </w:p>
    <w:p w14:paraId="41202A23" w14:textId="77777777" w:rsidR="00B5544B" w:rsidRPr="009B71B7" w:rsidRDefault="00B5544B" w:rsidP="00B5544B">
      <w:pPr>
        <w:rPr>
          <w:rFonts w:ascii="Arial" w:hAnsi="Arial" w:cs="Arial"/>
        </w:rPr>
      </w:pPr>
      <w:r w:rsidRPr="009B71B7">
        <w:rPr>
          <w:rFonts w:ascii="Arial" w:hAnsi="Arial" w:cs="Arial"/>
        </w:rPr>
        <w:t>PARCC is a 20-state consortium working together to develop next-generation K-12 assessments in English and math.</w:t>
      </w:r>
    </w:p>
    <w:p w14:paraId="09FD58E9" w14:textId="77777777" w:rsidR="00B5544B" w:rsidRPr="009B71B7" w:rsidRDefault="006C70F6" w:rsidP="00B5544B">
      <w:pPr>
        <w:rPr>
          <w:rFonts w:ascii="Arial" w:hAnsi="Arial" w:cs="Arial"/>
        </w:rPr>
      </w:pPr>
      <w:hyperlink r:id="rId33" w:history="1">
        <w:r w:rsidR="00B5544B" w:rsidRPr="009B71B7">
          <w:rPr>
            <w:rFonts w:ascii="Arial" w:hAnsi="Arial" w:cs="Arial"/>
            <w:color w:val="0000FF"/>
            <w:u w:val="single"/>
          </w:rPr>
          <w:t>http://www.parcconline.org/</w:t>
        </w:r>
      </w:hyperlink>
    </w:p>
    <w:p w14:paraId="57488E1A" w14:textId="77777777" w:rsidR="00B5544B" w:rsidRPr="009B71B7" w:rsidRDefault="00B5544B" w:rsidP="00B5544B">
      <w:pPr>
        <w:spacing w:line="360" w:lineRule="auto"/>
        <w:rPr>
          <w:rFonts w:ascii="Arial" w:hAnsi="Arial" w:cs="Arial"/>
          <w:b/>
          <w:bCs/>
        </w:rPr>
      </w:pPr>
    </w:p>
    <w:p w14:paraId="158062C6" w14:textId="77777777" w:rsidR="00B5544B" w:rsidRPr="009B71B7" w:rsidRDefault="00B5544B" w:rsidP="00B5544B">
      <w:pPr>
        <w:spacing w:line="360" w:lineRule="auto"/>
        <w:rPr>
          <w:rFonts w:ascii="Arial" w:hAnsi="Arial" w:cs="Arial"/>
        </w:rPr>
      </w:pPr>
      <w:r w:rsidRPr="009B71B7">
        <w:rPr>
          <w:rFonts w:ascii="Arial" w:hAnsi="Arial" w:cs="Arial"/>
          <w:b/>
          <w:bCs/>
        </w:rPr>
        <w:t xml:space="preserve">Science </w:t>
      </w:r>
    </w:p>
    <w:p w14:paraId="795A0BE9" w14:textId="77777777" w:rsidR="00B5544B" w:rsidRPr="009B71B7" w:rsidRDefault="00B5544B" w:rsidP="00B5544B">
      <w:pPr>
        <w:rPr>
          <w:rFonts w:ascii="Arial" w:hAnsi="Arial" w:cs="Arial"/>
        </w:rPr>
      </w:pPr>
      <w:r w:rsidRPr="009B71B7">
        <w:rPr>
          <w:rFonts w:ascii="Arial" w:hAnsi="Arial" w:cs="Arial"/>
        </w:rPr>
        <w:t>National Science Education Standards</w:t>
      </w:r>
      <w:r w:rsidRPr="009B71B7">
        <w:rPr>
          <w:rFonts w:ascii="Arial" w:hAnsi="Arial" w:cs="Arial"/>
        </w:rPr>
        <w:tab/>
      </w:r>
      <w:r w:rsidRPr="009B71B7">
        <w:rPr>
          <w:rFonts w:ascii="Arial" w:hAnsi="Arial" w:cs="Arial"/>
        </w:rPr>
        <w:tab/>
        <w:t>Benchmarks for Science Literacy</w:t>
      </w:r>
    </w:p>
    <w:p w14:paraId="0E87DC83" w14:textId="77777777" w:rsidR="00B5544B" w:rsidRPr="009B71B7" w:rsidRDefault="00B5544B" w:rsidP="00B5544B">
      <w:pPr>
        <w:rPr>
          <w:rFonts w:ascii="Arial" w:hAnsi="Arial" w:cs="Arial"/>
        </w:rPr>
      </w:pPr>
      <w:r w:rsidRPr="009B71B7">
        <w:rPr>
          <w:rFonts w:ascii="Arial" w:hAnsi="Arial" w:cs="Arial"/>
        </w:rPr>
        <w:t>National Research Council</w:t>
      </w:r>
      <w:r w:rsidRPr="009B71B7">
        <w:rPr>
          <w:rFonts w:ascii="Arial" w:hAnsi="Arial" w:cs="Arial"/>
        </w:rPr>
        <w:tab/>
      </w:r>
      <w:r w:rsidRPr="009B71B7">
        <w:rPr>
          <w:rFonts w:ascii="Arial" w:hAnsi="Arial" w:cs="Arial"/>
        </w:rPr>
        <w:tab/>
      </w:r>
      <w:r w:rsidRPr="009B71B7">
        <w:rPr>
          <w:rFonts w:ascii="Arial" w:hAnsi="Arial" w:cs="Arial"/>
        </w:rPr>
        <w:tab/>
        <w:t xml:space="preserve">       </w:t>
      </w:r>
      <w:r w:rsidRPr="009B71B7">
        <w:rPr>
          <w:rFonts w:ascii="Arial" w:hAnsi="Arial" w:cs="Arial"/>
        </w:rPr>
        <w:tab/>
        <w:t>Project 2061 of the American Association</w:t>
      </w:r>
    </w:p>
    <w:p w14:paraId="0D23529A" w14:textId="49E2E796" w:rsidR="00B5544B" w:rsidRPr="009B71B7" w:rsidRDefault="00B5544B" w:rsidP="00B5544B">
      <w:pPr>
        <w:rPr>
          <w:rFonts w:ascii="Arial" w:hAnsi="Arial" w:cs="Arial"/>
        </w:rPr>
      </w:pPr>
      <w:r w:rsidRPr="009B71B7">
        <w:rPr>
          <w:rFonts w:ascii="Arial" w:hAnsi="Arial" w:cs="Arial"/>
        </w:rPr>
        <w:t>Director, Outreach &amp; Dissemination</w:t>
      </w:r>
      <w:r w:rsidRPr="009B71B7">
        <w:rPr>
          <w:rFonts w:ascii="Arial" w:hAnsi="Arial" w:cs="Arial"/>
        </w:rPr>
        <w:tab/>
      </w:r>
      <w:r w:rsidRPr="009B71B7">
        <w:rPr>
          <w:rFonts w:ascii="Arial" w:hAnsi="Arial" w:cs="Arial"/>
        </w:rPr>
        <w:tab/>
        <w:t xml:space="preserve">       for the Advancement of Science (AAAS)</w:t>
      </w:r>
    </w:p>
    <w:p w14:paraId="1F249C96" w14:textId="77777777" w:rsidR="00B5544B" w:rsidRPr="009B71B7" w:rsidRDefault="00B5544B" w:rsidP="00B5544B">
      <w:pPr>
        <w:rPr>
          <w:rFonts w:ascii="Arial" w:hAnsi="Arial" w:cs="Arial"/>
        </w:rPr>
      </w:pPr>
      <w:r w:rsidRPr="009B71B7">
        <w:rPr>
          <w:rFonts w:ascii="Arial" w:hAnsi="Arial" w:cs="Arial"/>
        </w:rPr>
        <w:t>2101 Constitution Avenue, N.W.</w:t>
      </w:r>
      <w:r w:rsidRPr="009B71B7">
        <w:rPr>
          <w:rFonts w:ascii="Arial" w:hAnsi="Arial" w:cs="Arial"/>
        </w:rPr>
        <w:tab/>
      </w:r>
      <w:r w:rsidRPr="009B71B7">
        <w:rPr>
          <w:rFonts w:ascii="Arial" w:hAnsi="Arial" w:cs="Arial"/>
        </w:rPr>
        <w:tab/>
        <w:t xml:space="preserve">       </w:t>
      </w:r>
      <w:r w:rsidRPr="009B71B7">
        <w:rPr>
          <w:rFonts w:ascii="Arial" w:hAnsi="Arial" w:cs="Arial"/>
        </w:rPr>
        <w:tab/>
        <w:t>1200 New York Avenue, N.W.</w:t>
      </w:r>
    </w:p>
    <w:p w14:paraId="5A97FAA3" w14:textId="144D863F" w:rsidR="00B5544B" w:rsidRPr="009B71B7" w:rsidRDefault="00B5544B" w:rsidP="00B5544B">
      <w:pPr>
        <w:spacing w:line="360" w:lineRule="auto"/>
        <w:rPr>
          <w:rFonts w:ascii="Arial" w:hAnsi="Arial" w:cs="Arial"/>
        </w:rPr>
      </w:pPr>
      <w:r w:rsidRPr="009B71B7">
        <w:rPr>
          <w:rFonts w:ascii="Arial" w:hAnsi="Arial" w:cs="Arial"/>
        </w:rPr>
        <w:t>Washington, DC  20418</w:t>
      </w:r>
      <w:r w:rsidRPr="009B71B7">
        <w:rPr>
          <w:rFonts w:ascii="Arial" w:hAnsi="Arial" w:cs="Arial"/>
        </w:rPr>
        <w:tab/>
      </w:r>
      <w:r w:rsidRPr="009B71B7">
        <w:rPr>
          <w:rFonts w:ascii="Arial" w:hAnsi="Arial" w:cs="Arial"/>
        </w:rPr>
        <w:tab/>
      </w:r>
      <w:r w:rsidRPr="009B71B7">
        <w:rPr>
          <w:rFonts w:ascii="Arial" w:hAnsi="Arial" w:cs="Arial"/>
        </w:rPr>
        <w:tab/>
      </w:r>
      <w:r w:rsidRPr="009B71B7">
        <w:rPr>
          <w:rFonts w:ascii="Arial" w:hAnsi="Arial" w:cs="Arial"/>
        </w:rPr>
        <w:tab/>
      </w:r>
      <w:r w:rsidR="006F73FE">
        <w:rPr>
          <w:rFonts w:ascii="Arial" w:hAnsi="Arial" w:cs="Arial"/>
        </w:rPr>
        <w:tab/>
      </w:r>
      <w:r w:rsidR="006F73FE">
        <w:rPr>
          <w:rFonts w:ascii="Arial" w:hAnsi="Arial" w:cs="Arial"/>
        </w:rPr>
        <w:tab/>
      </w:r>
      <w:r w:rsidRPr="009B71B7">
        <w:rPr>
          <w:rFonts w:ascii="Arial" w:hAnsi="Arial" w:cs="Arial"/>
        </w:rPr>
        <w:t>Washington, DC 20005</w:t>
      </w:r>
    </w:p>
    <w:p w14:paraId="7CCACE62" w14:textId="77777777" w:rsidR="006F73FE" w:rsidRDefault="006C70F6" w:rsidP="00B5544B">
      <w:pPr>
        <w:rPr>
          <w:rFonts w:ascii="Arial" w:hAnsi="Arial" w:cs="Arial"/>
          <w:color w:val="0000FF"/>
          <w:u w:val="single"/>
        </w:rPr>
      </w:pPr>
      <w:hyperlink r:id="rId34" w:history="1">
        <w:r w:rsidR="00B5544B" w:rsidRPr="009B71B7">
          <w:rPr>
            <w:rFonts w:ascii="Arial" w:hAnsi="Arial" w:cs="Arial"/>
            <w:color w:val="0000FF"/>
            <w:u w:val="single"/>
          </w:rPr>
          <w:t>http://www.nap.edu/readingroom/books/nses/</w:t>
        </w:r>
      </w:hyperlink>
    </w:p>
    <w:p w14:paraId="13771862" w14:textId="0B5C7553" w:rsidR="00B5544B" w:rsidRPr="008E6C9A" w:rsidRDefault="006C70F6" w:rsidP="00B5544B">
      <w:pPr>
        <w:rPr>
          <w:rFonts w:ascii="Arial" w:hAnsi="Arial" w:cs="Arial"/>
          <w:color w:val="0000FF"/>
        </w:rPr>
      </w:pPr>
      <w:hyperlink r:id="rId35" w:history="1">
        <w:r w:rsidR="00B5544B" w:rsidRPr="009B71B7">
          <w:rPr>
            <w:rFonts w:ascii="Arial" w:hAnsi="Arial" w:cs="Arial"/>
            <w:color w:val="0000FF"/>
            <w:u w:val="single"/>
          </w:rPr>
          <w:t>http://www.project2061.org/tools/benchol/bolframe.htm</w:t>
        </w:r>
      </w:hyperlink>
    </w:p>
    <w:p w14:paraId="5AEF20EC" w14:textId="77777777" w:rsidR="00B5544B" w:rsidRPr="009B71B7" w:rsidRDefault="00B5544B" w:rsidP="00B5544B">
      <w:pPr>
        <w:spacing w:line="360" w:lineRule="auto"/>
        <w:rPr>
          <w:rFonts w:ascii="Arial" w:hAnsi="Arial" w:cs="Arial"/>
        </w:rPr>
      </w:pPr>
    </w:p>
    <w:p w14:paraId="22CED5DA" w14:textId="77777777" w:rsidR="00B5544B" w:rsidRPr="009B71B7" w:rsidRDefault="00B5544B" w:rsidP="00B5544B">
      <w:pPr>
        <w:spacing w:line="360" w:lineRule="auto"/>
        <w:rPr>
          <w:rFonts w:ascii="Arial" w:hAnsi="Arial" w:cs="Arial"/>
          <w:b/>
          <w:bCs/>
        </w:rPr>
      </w:pPr>
      <w:r w:rsidRPr="009B71B7">
        <w:rPr>
          <w:rFonts w:ascii="Arial" w:hAnsi="Arial" w:cs="Arial"/>
          <w:b/>
          <w:bCs/>
        </w:rPr>
        <w:t xml:space="preserve">Technology for Students, Teachers, and Administrators </w:t>
      </w:r>
    </w:p>
    <w:p w14:paraId="73EED70C" w14:textId="77777777" w:rsidR="00B5544B" w:rsidRPr="009B71B7" w:rsidRDefault="00B5544B" w:rsidP="00B5544B">
      <w:pPr>
        <w:rPr>
          <w:rFonts w:ascii="Arial" w:hAnsi="Arial" w:cs="Arial"/>
        </w:rPr>
      </w:pPr>
      <w:r w:rsidRPr="009B71B7">
        <w:rPr>
          <w:rFonts w:ascii="Arial" w:hAnsi="Arial" w:cs="Arial"/>
        </w:rPr>
        <w:t>International Society for Technology in Education</w:t>
      </w:r>
    </w:p>
    <w:p w14:paraId="2CBCD2CF" w14:textId="77777777" w:rsidR="00B5544B" w:rsidRPr="009B71B7" w:rsidRDefault="00B5544B" w:rsidP="00B5544B">
      <w:pPr>
        <w:rPr>
          <w:rFonts w:ascii="Arial" w:hAnsi="Arial" w:cs="Arial"/>
        </w:rPr>
      </w:pPr>
      <w:r w:rsidRPr="009B71B7">
        <w:rPr>
          <w:rFonts w:ascii="Arial" w:hAnsi="Arial" w:cs="Arial"/>
        </w:rPr>
        <w:t xml:space="preserve">480 Charnelton Street  </w:t>
      </w:r>
    </w:p>
    <w:p w14:paraId="62F014CE" w14:textId="77777777" w:rsidR="00B5544B" w:rsidRPr="009B71B7" w:rsidRDefault="00B5544B" w:rsidP="00B5544B">
      <w:pPr>
        <w:rPr>
          <w:rFonts w:ascii="Arial" w:hAnsi="Arial" w:cs="Arial"/>
        </w:rPr>
      </w:pPr>
      <w:r w:rsidRPr="009B71B7">
        <w:rPr>
          <w:rFonts w:ascii="Arial" w:hAnsi="Arial" w:cs="Arial"/>
        </w:rPr>
        <w:t>Eugene, OR 97401</w:t>
      </w:r>
    </w:p>
    <w:p w14:paraId="2F5B1939" w14:textId="77777777" w:rsidR="00B5544B" w:rsidRPr="009B71B7" w:rsidRDefault="006C70F6" w:rsidP="00B5544B">
      <w:pPr>
        <w:rPr>
          <w:rFonts w:ascii="Arial" w:hAnsi="Arial" w:cs="Arial"/>
        </w:rPr>
      </w:pPr>
      <w:hyperlink r:id="rId36" w:history="1">
        <w:r w:rsidR="00B5544B" w:rsidRPr="009B71B7">
          <w:rPr>
            <w:rFonts w:ascii="Arial" w:hAnsi="Arial" w:cs="Arial"/>
            <w:color w:val="0000FF"/>
            <w:u w:val="single"/>
          </w:rPr>
          <w:t>http://www.iste.org/standards/standards</w:t>
        </w:r>
      </w:hyperlink>
    </w:p>
    <w:p w14:paraId="54E3793F" w14:textId="77777777" w:rsidR="00B5544B" w:rsidRPr="009B71B7" w:rsidRDefault="00B5544B" w:rsidP="00B5544B"/>
    <w:p w14:paraId="35AF420D" w14:textId="77777777" w:rsidR="00B5544B" w:rsidRPr="009B71B7" w:rsidRDefault="00B5544B" w:rsidP="00B5544B">
      <w:pPr>
        <w:rPr>
          <w:rFonts w:ascii="Arial" w:hAnsi="Arial" w:cs="Arial"/>
          <w:b/>
          <w:bCs/>
          <w:sz w:val="36"/>
        </w:rPr>
      </w:pPr>
    </w:p>
    <w:p w14:paraId="1F85B03C" w14:textId="77777777" w:rsidR="00B5544B" w:rsidRPr="009B71B7" w:rsidRDefault="00B5544B" w:rsidP="00B5544B">
      <w:pPr>
        <w:jc w:val="center"/>
        <w:rPr>
          <w:rFonts w:ascii="Arial" w:hAnsi="Arial" w:cs="Arial"/>
          <w:b/>
          <w:bCs/>
          <w:sz w:val="36"/>
        </w:rPr>
      </w:pPr>
    </w:p>
    <w:p w14:paraId="66C6BA85" w14:textId="77777777" w:rsidR="00B5544B" w:rsidRPr="009B71B7" w:rsidRDefault="00B5544B" w:rsidP="00B5544B">
      <w:pPr>
        <w:jc w:val="center"/>
        <w:rPr>
          <w:rFonts w:ascii="Arial" w:hAnsi="Arial" w:cs="Arial"/>
          <w:b/>
          <w:bCs/>
          <w:sz w:val="36"/>
        </w:rPr>
      </w:pPr>
    </w:p>
    <w:p w14:paraId="70EE8084" w14:textId="77777777" w:rsidR="00B5544B" w:rsidRPr="009B71B7" w:rsidRDefault="00B5544B" w:rsidP="00B5544B">
      <w:pPr>
        <w:jc w:val="center"/>
        <w:rPr>
          <w:rFonts w:ascii="Arial" w:hAnsi="Arial" w:cs="Arial"/>
          <w:b/>
          <w:bCs/>
          <w:sz w:val="36"/>
        </w:rPr>
      </w:pPr>
    </w:p>
    <w:p w14:paraId="08C53FFE" w14:textId="77777777" w:rsidR="00B5544B" w:rsidRPr="009B71B7" w:rsidRDefault="00B5544B" w:rsidP="00B5544B">
      <w:pPr>
        <w:jc w:val="center"/>
        <w:rPr>
          <w:rFonts w:ascii="Arial" w:hAnsi="Arial" w:cs="Arial"/>
          <w:b/>
          <w:bCs/>
          <w:sz w:val="36"/>
        </w:rPr>
      </w:pPr>
    </w:p>
    <w:p w14:paraId="1234A64D" w14:textId="77777777" w:rsidR="00B5544B" w:rsidRPr="009B71B7" w:rsidRDefault="00B5544B" w:rsidP="00B5544B">
      <w:pPr>
        <w:jc w:val="center"/>
        <w:rPr>
          <w:rFonts w:ascii="Arial" w:hAnsi="Arial" w:cs="Arial"/>
          <w:b/>
          <w:bCs/>
          <w:sz w:val="36"/>
        </w:rPr>
      </w:pPr>
    </w:p>
    <w:p w14:paraId="77EEF5A5" w14:textId="77777777" w:rsidR="00B5544B" w:rsidRPr="009B71B7" w:rsidRDefault="00B5544B" w:rsidP="00BE1ADD">
      <w:pPr>
        <w:keepNext/>
        <w:outlineLvl w:val="0"/>
        <w:rPr>
          <w:rFonts w:ascii="Arial" w:hAnsi="Arial" w:cs="Arial"/>
          <w:b/>
          <w:bCs/>
          <w:sz w:val="44"/>
          <w:szCs w:val="44"/>
        </w:rPr>
      </w:pPr>
      <w:bookmarkStart w:id="47" w:name="_Toc156975578"/>
      <w:bookmarkStart w:id="48" w:name="_Toc475080629"/>
    </w:p>
    <w:p w14:paraId="2552B97F" w14:textId="77777777" w:rsidR="00B5544B" w:rsidRPr="009B71B7" w:rsidRDefault="00B5544B" w:rsidP="00B5544B">
      <w:pPr>
        <w:keepNext/>
        <w:jc w:val="center"/>
        <w:outlineLvl w:val="0"/>
        <w:rPr>
          <w:rFonts w:ascii="Arial" w:hAnsi="Arial" w:cs="Arial"/>
          <w:b/>
          <w:bCs/>
          <w:sz w:val="44"/>
          <w:szCs w:val="44"/>
        </w:rPr>
      </w:pPr>
    </w:p>
    <w:p w14:paraId="71A30F08" w14:textId="77777777" w:rsidR="00B5544B" w:rsidRDefault="00B5544B" w:rsidP="00B5544B">
      <w:pPr>
        <w:keepNext/>
        <w:pBdr>
          <w:bottom w:val="single" w:sz="12" w:space="1" w:color="auto"/>
        </w:pBdr>
        <w:jc w:val="center"/>
        <w:outlineLvl w:val="0"/>
        <w:rPr>
          <w:rFonts w:ascii="Arial" w:hAnsi="Arial" w:cs="Arial"/>
          <w:b/>
          <w:bCs/>
          <w:sz w:val="44"/>
          <w:szCs w:val="44"/>
        </w:rPr>
      </w:pPr>
      <w:r w:rsidRPr="009B71B7">
        <w:rPr>
          <w:rFonts w:ascii="Arial" w:hAnsi="Arial" w:cs="Arial"/>
          <w:b/>
          <w:bCs/>
          <w:sz w:val="44"/>
          <w:szCs w:val="44"/>
        </w:rPr>
        <w:t xml:space="preserve">APPENDIX </w:t>
      </w:r>
      <w:bookmarkEnd w:id="47"/>
      <w:r w:rsidRPr="009B71B7">
        <w:rPr>
          <w:rFonts w:ascii="Arial" w:hAnsi="Arial" w:cs="Arial"/>
          <w:b/>
          <w:bCs/>
          <w:sz w:val="44"/>
          <w:szCs w:val="44"/>
        </w:rPr>
        <w:t xml:space="preserve">D. </w:t>
      </w:r>
      <w:bookmarkEnd w:id="48"/>
      <w:r w:rsidRPr="009B71B7">
        <w:rPr>
          <w:rFonts w:ascii="Arial" w:hAnsi="Arial" w:cs="Arial"/>
          <w:b/>
          <w:bCs/>
          <w:sz w:val="44"/>
          <w:szCs w:val="44"/>
        </w:rPr>
        <w:t xml:space="preserve"> PROPOSAL FORMS</w:t>
      </w:r>
    </w:p>
    <w:p w14:paraId="7CA511D3" w14:textId="6FEBD4B0" w:rsidR="003C4A46" w:rsidRPr="003C4A46" w:rsidRDefault="003C4A46" w:rsidP="003C4A46">
      <w:pPr>
        <w:jc w:val="center"/>
        <w:rPr>
          <w:rFonts w:ascii="Arial" w:hAnsi="Arial" w:cs="Arial"/>
          <w:sz w:val="28"/>
          <w:szCs w:val="28"/>
        </w:rPr>
      </w:pPr>
      <w:r>
        <w:rPr>
          <w:rFonts w:ascii="Arial" w:hAnsi="Arial" w:cs="Arial"/>
          <w:sz w:val="28"/>
          <w:szCs w:val="28"/>
        </w:rPr>
        <w:t xml:space="preserve"> </w:t>
      </w:r>
    </w:p>
    <w:p w14:paraId="543650C0" w14:textId="77777777" w:rsidR="00B5544B" w:rsidRPr="009B71B7" w:rsidRDefault="00B5544B" w:rsidP="00B5544B">
      <w:pPr>
        <w:rPr>
          <w:rFonts w:ascii="Arial" w:hAnsi="Arial" w:cs="Arial"/>
        </w:rPr>
      </w:pPr>
    </w:p>
    <w:p w14:paraId="42C4C8FD" w14:textId="77777777" w:rsidR="00B5544B" w:rsidRPr="009B71B7" w:rsidRDefault="00B5544B" w:rsidP="00B5544B">
      <w:pPr>
        <w:rPr>
          <w:rFonts w:ascii="Arial" w:hAnsi="Arial" w:cs="Arial"/>
        </w:rPr>
      </w:pPr>
    </w:p>
    <w:p w14:paraId="125F79B0" w14:textId="77777777" w:rsidR="00B5544B" w:rsidRPr="009B71B7" w:rsidRDefault="00B5544B" w:rsidP="00B5544B">
      <w:pPr>
        <w:rPr>
          <w:rFonts w:ascii="Arial" w:hAnsi="Arial" w:cs="Arial"/>
        </w:rPr>
      </w:pPr>
    </w:p>
    <w:p w14:paraId="73CC1E5D" w14:textId="77777777" w:rsidR="00B5544B" w:rsidRPr="009B71B7" w:rsidRDefault="00B5544B" w:rsidP="00B5544B">
      <w:pPr>
        <w:keepNext/>
        <w:jc w:val="center"/>
        <w:outlineLvl w:val="0"/>
        <w:rPr>
          <w:rFonts w:ascii="Arial" w:hAnsi="Arial" w:cs="Arial"/>
          <w:b/>
          <w:bCs/>
          <w:sz w:val="36"/>
        </w:rPr>
      </w:pPr>
    </w:p>
    <w:p w14:paraId="78B5D649" w14:textId="77777777" w:rsidR="00B5544B" w:rsidRPr="009B71B7" w:rsidRDefault="00B5544B" w:rsidP="00B5544B">
      <w:pPr>
        <w:keepNext/>
        <w:jc w:val="center"/>
        <w:outlineLvl w:val="0"/>
        <w:rPr>
          <w:rFonts w:ascii="Arial" w:hAnsi="Arial" w:cs="Arial"/>
          <w:b/>
          <w:bCs/>
          <w:sz w:val="36"/>
        </w:rPr>
      </w:pPr>
      <w:bookmarkStart w:id="49" w:name="_Toc57002994"/>
    </w:p>
    <w:bookmarkEnd w:id="49"/>
    <w:p w14:paraId="72EA9C23" w14:textId="77777777" w:rsidR="00B5544B" w:rsidRPr="009B71B7" w:rsidRDefault="00B5544B" w:rsidP="00B5544B">
      <w:pPr>
        <w:keepNext/>
        <w:outlineLvl w:val="0"/>
        <w:rPr>
          <w:rFonts w:ascii="Arial" w:hAnsi="Arial" w:cs="Arial"/>
          <w:b/>
          <w:bCs/>
          <w:sz w:val="36"/>
        </w:rPr>
      </w:pPr>
      <w:r w:rsidRPr="009B71B7">
        <w:rPr>
          <w:rFonts w:ascii="Arial" w:hAnsi="Arial" w:cs="Arial"/>
          <w:b/>
          <w:bCs/>
          <w:sz w:val="36"/>
        </w:rPr>
        <w:tab/>
      </w:r>
      <w:r w:rsidRPr="009B71B7">
        <w:rPr>
          <w:rFonts w:ascii="Arial" w:hAnsi="Arial" w:cs="Arial"/>
          <w:b/>
          <w:bCs/>
          <w:sz w:val="36"/>
        </w:rPr>
        <w:tab/>
      </w:r>
    </w:p>
    <w:p w14:paraId="2D74E107" w14:textId="77777777" w:rsidR="00B5544B" w:rsidRPr="009B71B7" w:rsidRDefault="00B5544B" w:rsidP="00B5544B">
      <w:pPr>
        <w:rPr>
          <w:rFonts w:ascii="Arial" w:hAnsi="Arial" w:cs="Arial"/>
          <w:b/>
          <w:bCs/>
          <w:sz w:val="36"/>
        </w:rPr>
      </w:pPr>
      <w:r w:rsidRPr="009B71B7">
        <w:rPr>
          <w:rFonts w:ascii="Arial" w:hAnsi="Arial" w:cs="Arial"/>
        </w:rPr>
        <w:br w:type="page"/>
      </w:r>
    </w:p>
    <w:p w14:paraId="77E99C30" w14:textId="77777777" w:rsidR="00B5544B" w:rsidRPr="009B71B7" w:rsidRDefault="00B5544B" w:rsidP="00B5544B">
      <w:pPr>
        <w:keepNext/>
        <w:outlineLvl w:val="0"/>
        <w:rPr>
          <w:rFonts w:ascii="Arial" w:hAnsi="Arial" w:cs="Arial"/>
          <w:b/>
          <w:bCs/>
          <w:sz w:val="36"/>
        </w:rPr>
        <w:sectPr w:rsidR="00B5544B" w:rsidRPr="009B71B7" w:rsidSect="00981351">
          <w:footerReference w:type="even" r:id="rId37"/>
          <w:footerReference w:type="default" r:id="rId38"/>
          <w:footerReference w:type="first" r:id="rId39"/>
          <w:pgSz w:w="12240" w:h="15840" w:code="1"/>
          <w:pgMar w:top="1440" w:right="1440" w:bottom="1440" w:left="1440" w:header="720" w:footer="720" w:gutter="0"/>
          <w:pgNumType w:start="1"/>
          <w:cols w:space="720"/>
          <w:titlePg/>
          <w:docGrid w:linePitch="360"/>
        </w:sectPr>
      </w:pPr>
    </w:p>
    <w:p w14:paraId="14704A14" w14:textId="77777777" w:rsidR="005F3C22" w:rsidRPr="005F3C22" w:rsidRDefault="005F3C22" w:rsidP="005F3C22">
      <w:pPr>
        <w:jc w:val="center"/>
        <w:rPr>
          <w:rFonts w:ascii="Arial" w:hAnsi="Arial" w:cs="Arial"/>
          <w:b/>
          <w:bCs/>
          <w:sz w:val="28"/>
          <w:szCs w:val="28"/>
        </w:rPr>
      </w:pPr>
      <w:r w:rsidRPr="005F3C22">
        <w:rPr>
          <w:rFonts w:ascii="Arial" w:hAnsi="Arial" w:cs="Arial"/>
          <w:b/>
          <w:bCs/>
          <w:sz w:val="28"/>
          <w:szCs w:val="28"/>
        </w:rPr>
        <w:lastRenderedPageBreak/>
        <w:t>MARYLAND HIGHER EDUCATION COMMISSION</w:t>
      </w:r>
    </w:p>
    <w:p w14:paraId="32D68F93" w14:textId="77777777" w:rsidR="005F3C22" w:rsidRPr="005F3C22" w:rsidRDefault="005F3C22" w:rsidP="005F3C22">
      <w:pPr>
        <w:jc w:val="center"/>
        <w:rPr>
          <w:rFonts w:ascii="Arial" w:hAnsi="Arial" w:cs="Arial"/>
          <w:b/>
          <w:bCs/>
          <w:sz w:val="28"/>
          <w:szCs w:val="28"/>
        </w:rPr>
      </w:pPr>
      <w:r w:rsidRPr="005F3C22">
        <w:rPr>
          <w:rFonts w:ascii="Arial" w:hAnsi="Arial" w:cs="Arial"/>
          <w:b/>
          <w:bCs/>
          <w:sz w:val="28"/>
          <w:szCs w:val="28"/>
        </w:rPr>
        <w:t>COLLEGE PREPARATION INTERVENTION PROGRAM</w:t>
      </w:r>
    </w:p>
    <w:p w14:paraId="6C4EB79E" w14:textId="77777777" w:rsidR="005F3C22" w:rsidRPr="005F3C22" w:rsidRDefault="005F3C22" w:rsidP="005F3C22">
      <w:pPr>
        <w:ind w:left="-720"/>
        <w:jc w:val="center"/>
        <w:rPr>
          <w:rFonts w:ascii="Arial" w:hAnsi="Arial" w:cs="Arial"/>
          <w:b/>
          <w:bCs/>
          <w:sz w:val="18"/>
          <w:szCs w:val="18"/>
        </w:rPr>
      </w:pPr>
    </w:p>
    <w:p w14:paraId="22E7119A" w14:textId="41B3A6E2" w:rsidR="005F3C22" w:rsidRPr="005F3C22" w:rsidRDefault="005F3C22" w:rsidP="005F3C22">
      <w:pPr>
        <w:ind w:left="-720"/>
        <w:jc w:val="center"/>
        <w:rPr>
          <w:rFonts w:ascii="Arial" w:hAnsi="Arial" w:cs="Arial"/>
          <w:b/>
          <w:bCs/>
        </w:rPr>
      </w:pPr>
      <w:r w:rsidRPr="005F3C22">
        <w:rPr>
          <w:rFonts w:ascii="Arial" w:hAnsi="Arial" w:cs="Arial"/>
          <w:b/>
          <w:bCs/>
        </w:rPr>
        <w:t>FY 201</w:t>
      </w:r>
      <w:r w:rsidR="00313E18">
        <w:rPr>
          <w:rFonts w:ascii="Arial" w:hAnsi="Arial" w:cs="Arial"/>
          <w:b/>
          <w:bCs/>
        </w:rPr>
        <w:t>9</w:t>
      </w:r>
      <w:r w:rsidRPr="005F3C22">
        <w:rPr>
          <w:rFonts w:ascii="Arial" w:hAnsi="Arial" w:cs="Arial"/>
          <w:b/>
          <w:bCs/>
          <w:color w:val="FF0000"/>
        </w:rPr>
        <w:t xml:space="preserve"> </w:t>
      </w:r>
      <w:r w:rsidRPr="005F3C22">
        <w:rPr>
          <w:rFonts w:ascii="Arial" w:hAnsi="Arial" w:cs="Arial"/>
          <w:b/>
          <w:bCs/>
        </w:rPr>
        <w:t>PROPOSAL COVER SHEET</w:t>
      </w:r>
    </w:p>
    <w:p w14:paraId="159AF553" w14:textId="77777777" w:rsidR="005F3C22" w:rsidRPr="005F3C22" w:rsidRDefault="005F3C22" w:rsidP="005F3C22">
      <w:pPr>
        <w:rPr>
          <w:rFonts w:ascii="Arial" w:hAnsi="Arial" w:cs="Arial"/>
          <w:sz w:val="20"/>
          <w:szCs w:val="20"/>
        </w:rPr>
      </w:pPr>
    </w:p>
    <w:p w14:paraId="74C2235A" w14:textId="77777777" w:rsidR="005F3C22" w:rsidRPr="005F3C22" w:rsidRDefault="005F3C22" w:rsidP="005F3C22">
      <w:pPr>
        <w:rPr>
          <w:rFonts w:ascii="Arial" w:hAnsi="Arial" w:cs="Arial"/>
          <w:sz w:val="22"/>
          <w:szCs w:val="22"/>
        </w:rPr>
      </w:pPr>
      <w:r w:rsidRPr="005F3C22">
        <w:rPr>
          <w:rFonts w:ascii="Arial" w:hAnsi="Arial" w:cs="Arial"/>
          <w:b/>
          <w:sz w:val="22"/>
          <w:szCs w:val="22"/>
        </w:rPr>
        <w:t xml:space="preserve">Lead Applicant Institution/Organization:  </w:t>
      </w:r>
      <w:r w:rsidRPr="005F3C22">
        <w:rPr>
          <w:rFonts w:ascii="Arial" w:hAnsi="Arial" w:cs="Arial"/>
          <w:sz w:val="22"/>
          <w:szCs w:val="22"/>
        </w:rPr>
        <w:t xml:space="preserve">   _______________________________________</w:t>
      </w:r>
    </w:p>
    <w:p w14:paraId="56D3285C" w14:textId="77777777" w:rsidR="005F3C22" w:rsidRPr="005F3C22" w:rsidRDefault="005F3C22" w:rsidP="005F3C22">
      <w:pPr>
        <w:ind w:left="1440" w:hanging="1440"/>
        <w:rPr>
          <w:rFonts w:ascii="Arial" w:hAnsi="Arial" w:cs="Arial"/>
          <w:sz w:val="22"/>
          <w:szCs w:val="22"/>
        </w:rPr>
      </w:pPr>
    </w:p>
    <w:p w14:paraId="7DC02437" w14:textId="77777777" w:rsidR="005F3C22" w:rsidRPr="005F3C22" w:rsidRDefault="005F3C22" w:rsidP="005F3C22">
      <w:pPr>
        <w:rPr>
          <w:rFonts w:ascii="Arial" w:hAnsi="Arial" w:cs="Arial"/>
          <w:sz w:val="22"/>
          <w:szCs w:val="22"/>
        </w:rPr>
      </w:pPr>
      <w:r w:rsidRPr="005F3C22">
        <w:rPr>
          <w:rFonts w:ascii="Arial" w:hAnsi="Arial" w:cs="Arial"/>
          <w:b/>
          <w:sz w:val="22"/>
          <w:szCs w:val="22"/>
        </w:rPr>
        <w:t>Title of Project:</w:t>
      </w:r>
      <w:r w:rsidRPr="005F3C22">
        <w:rPr>
          <w:rFonts w:ascii="Arial" w:hAnsi="Arial" w:cs="Arial"/>
          <w:sz w:val="22"/>
          <w:szCs w:val="22"/>
        </w:rPr>
        <w:t xml:space="preserve"> ______________________________________________________________</w:t>
      </w:r>
    </w:p>
    <w:p w14:paraId="4F3A472B" w14:textId="77777777" w:rsidR="005F3C22" w:rsidRPr="005F3C22" w:rsidRDefault="005F3C22" w:rsidP="005F3C22">
      <w:pPr>
        <w:rPr>
          <w:rFonts w:ascii="Arial" w:hAnsi="Arial" w:cs="Arial"/>
          <w:sz w:val="22"/>
          <w:szCs w:val="22"/>
        </w:rPr>
      </w:pPr>
    </w:p>
    <w:p w14:paraId="09C919C3" w14:textId="77777777" w:rsidR="005F3C22" w:rsidRPr="005F3C22" w:rsidRDefault="005F3C22" w:rsidP="005F3C22">
      <w:pPr>
        <w:rPr>
          <w:rFonts w:ascii="Arial" w:hAnsi="Arial" w:cs="Arial"/>
          <w:sz w:val="22"/>
          <w:szCs w:val="22"/>
        </w:rPr>
      </w:pPr>
      <w:r w:rsidRPr="005F3C22">
        <w:rPr>
          <w:rFonts w:ascii="Arial" w:hAnsi="Arial" w:cs="Arial"/>
          <w:sz w:val="22"/>
          <w:szCs w:val="22"/>
        </w:rPr>
        <w:t>____________________________________________________________________________</w:t>
      </w:r>
    </w:p>
    <w:p w14:paraId="02EDF8DA" w14:textId="77777777" w:rsidR="005F3C22" w:rsidRPr="005F3C22" w:rsidRDefault="005F3C22" w:rsidP="005F3C22">
      <w:pPr>
        <w:rPr>
          <w:rFonts w:ascii="Arial" w:hAnsi="Arial" w:cs="Arial"/>
          <w:sz w:val="22"/>
          <w:szCs w:val="22"/>
        </w:rPr>
      </w:pPr>
    </w:p>
    <w:p w14:paraId="7E7080B5" w14:textId="77777777" w:rsidR="005F3C22" w:rsidRPr="005F3C22" w:rsidRDefault="005F3C22" w:rsidP="005F3C22">
      <w:pPr>
        <w:rPr>
          <w:rFonts w:ascii="Arial" w:hAnsi="Arial" w:cs="Arial"/>
          <w:sz w:val="22"/>
          <w:szCs w:val="22"/>
        </w:rPr>
      </w:pPr>
      <w:r w:rsidRPr="005F3C22">
        <w:rPr>
          <w:rFonts w:ascii="Arial" w:hAnsi="Arial" w:cs="Arial"/>
          <w:b/>
          <w:noProof/>
          <w:sz w:val="22"/>
          <w:szCs w:val="22"/>
        </w:rPr>
        <mc:AlternateContent>
          <mc:Choice Requires="wps">
            <w:drawing>
              <wp:anchor distT="0" distB="0" distL="114300" distR="114300" simplePos="0" relativeHeight="251672576" behindDoc="0" locked="0" layoutInCell="1" allowOverlap="1" wp14:anchorId="32956572" wp14:editId="2861916B">
                <wp:simplePos x="0" y="0"/>
                <wp:positionH relativeFrom="column">
                  <wp:posOffset>3222884</wp:posOffset>
                </wp:positionH>
                <wp:positionV relativeFrom="paragraph">
                  <wp:posOffset>155002</wp:posOffset>
                </wp:positionV>
                <wp:extent cx="2668249" cy="0"/>
                <wp:effectExtent l="0" t="0" r="18415" b="19050"/>
                <wp:wrapNone/>
                <wp:docPr id="2" name="Straight Connector 2"/>
                <wp:cNvGraphicFramePr/>
                <a:graphic xmlns:a="http://schemas.openxmlformats.org/drawingml/2006/main">
                  <a:graphicData uri="http://schemas.microsoft.com/office/word/2010/wordprocessingShape">
                    <wps:wsp>
                      <wps:cNvCnPr/>
                      <wps:spPr>
                        <a:xfrm>
                          <a:off x="0" y="0"/>
                          <a:ext cx="2668249" cy="0"/>
                        </a:xfrm>
                        <a:prstGeom prst="line">
                          <a:avLst/>
                        </a:prstGeom>
                        <a:noFill/>
                        <a:ln w="12700" cap="flat" cmpd="sng" algn="ctr">
                          <a:solidFill>
                            <a:sysClr val="windowText" lastClr="000000"/>
                          </a:solidFill>
                          <a:prstDash val="solid"/>
                        </a:ln>
                        <a:effectLst/>
                      </wps:spPr>
                      <wps:bodyPr/>
                    </wps:wsp>
                  </a:graphicData>
                </a:graphic>
              </wp:anchor>
            </w:drawing>
          </mc:Choice>
          <mc:Fallback>
            <w:pict>
              <v:line w14:anchorId="4CBB3B96" id="Straight Connector 2"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253.75pt,12.2pt" to="463.8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" strokecolor="windowText" strokeweight="1pt"/>
            </w:pict>
          </mc:Fallback>
        </mc:AlternateContent>
      </w:r>
      <w:r w:rsidRPr="005F3C22">
        <w:rPr>
          <w:rFonts w:ascii="Arial" w:hAnsi="Arial" w:cs="Arial"/>
          <w:b/>
          <w:sz w:val="22"/>
          <w:szCs w:val="22"/>
        </w:rPr>
        <w:t>Partnership Members:</w:t>
      </w:r>
      <w:r w:rsidRPr="005F3C22">
        <w:rPr>
          <w:rFonts w:ascii="Arial" w:hAnsi="Arial" w:cs="Arial"/>
          <w:sz w:val="22"/>
          <w:szCs w:val="22"/>
        </w:rPr>
        <w:tab/>
      </w:r>
      <w:r w:rsidRPr="005F3C22">
        <w:rPr>
          <w:rFonts w:ascii="Arial" w:hAnsi="Arial" w:cs="Arial"/>
          <w:sz w:val="22"/>
          <w:szCs w:val="22"/>
        </w:rPr>
        <w:tab/>
        <w:t xml:space="preserve">LEA DISTRICT Site: </w:t>
      </w:r>
    </w:p>
    <w:p w14:paraId="3D06A4D4" w14:textId="77777777" w:rsidR="005F3C22" w:rsidRPr="005F3C22" w:rsidRDefault="005F3C22" w:rsidP="005F3C22">
      <w:pPr>
        <w:rPr>
          <w:rFonts w:ascii="Arial" w:hAnsi="Arial" w:cs="Arial"/>
          <w:sz w:val="22"/>
          <w:szCs w:val="22"/>
        </w:rPr>
      </w:pPr>
    </w:p>
    <w:p w14:paraId="42EE3A33" w14:textId="77777777" w:rsidR="005F3C22" w:rsidRPr="005F3C22" w:rsidRDefault="005F3C22" w:rsidP="005F3C22">
      <w:pPr>
        <w:ind w:left="2592" w:firstLine="432"/>
        <w:rPr>
          <w:rFonts w:ascii="Arial" w:hAnsi="Arial" w:cs="Arial"/>
          <w:sz w:val="22"/>
          <w:szCs w:val="22"/>
        </w:rPr>
      </w:pPr>
      <w:r w:rsidRPr="005F3C22">
        <w:rPr>
          <w:rFonts w:ascii="Arial" w:hAnsi="Arial" w:cs="Arial"/>
          <w:sz w:val="22"/>
          <w:szCs w:val="22"/>
        </w:rPr>
        <w:t>Schools Served: ______________________________________</w:t>
      </w:r>
    </w:p>
    <w:p w14:paraId="483B808E" w14:textId="77777777" w:rsidR="005F3C22" w:rsidRPr="005F3C22" w:rsidRDefault="005F3C22" w:rsidP="005F3C22">
      <w:pPr>
        <w:ind w:left="1440" w:firstLine="720"/>
        <w:rPr>
          <w:rFonts w:ascii="Arial" w:hAnsi="Arial" w:cs="Arial"/>
          <w:sz w:val="22"/>
          <w:szCs w:val="22"/>
        </w:rPr>
      </w:pPr>
    </w:p>
    <w:p w14:paraId="2DBFB31C" w14:textId="77777777" w:rsidR="005F3C22" w:rsidRPr="005F3C22" w:rsidRDefault="005F3C22" w:rsidP="005F3C22">
      <w:pPr>
        <w:rPr>
          <w:rFonts w:ascii="Arial" w:hAnsi="Arial" w:cs="Arial"/>
          <w:sz w:val="22"/>
          <w:szCs w:val="22"/>
        </w:rPr>
      </w:pPr>
      <w:r w:rsidRPr="005F3C22">
        <w:rPr>
          <w:rFonts w:ascii="Arial" w:hAnsi="Arial" w:cs="Arial"/>
          <w:sz w:val="22"/>
          <w:szCs w:val="22"/>
        </w:rPr>
        <w:t>Other partner institutions, organizations, or private companies: __________________________</w:t>
      </w:r>
    </w:p>
    <w:p w14:paraId="2E4705C0" w14:textId="77777777" w:rsidR="005F3C22" w:rsidRPr="005F3C22" w:rsidRDefault="005F3C22" w:rsidP="005F3C22">
      <w:pPr>
        <w:rPr>
          <w:rFonts w:ascii="Arial" w:hAnsi="Arial" w:cs="Arial"/>
          <w:sz w:val="22"/>
          <w:szCs w:val="22"/>
        </w:rPr>
      </w:pPr>
      <w:r w:rsidRPr="005F3C22">
        <w:rPr>
          <w:rFonts w:ascii="Arial" w:hAnsi="Arial" w:cs="Arial"/>
          <w:sz w:val="22"/>
          <w:szCs w:val="22"/>
        </w:rPr>
        <w:t xml:space="preserve">     ____________________________________________________________________________</w:t>
      </w:r>
    </w:p>
    <w:p w14:paraId="75B462A6" w14:textId="77777777" w:rsidR="005F3C22" w:rsidRPr="005F3C22" w:rsidRDefault="005F3C22" w:rsidP="005F3C22">
      <w:pPr>
        <w:rPr>
          <w:rFonts w:ascii="Arial" w:hAnsi="Arial" w:cs="Arial"/>
          <w:sz w:val="22"/>
          <w:szCs w:val="22"/>
        </w:rPr>
      </w:pPr>
    </w:p>
    <w:p w14:paraId="24397A95" w14:textId="77777777" w:rsidR="005F3C22" w:rsidRPr="005F3C22" w:rsidRDefault="005F3C22" w:rsidP="005F3C22">
      <w:pPr>
        <w:spacing w:line="360" w:lineRule="auto"/>
        <w:rPr>
          <w:rFonts w:ascii="Arial" w:hAnsi="Arial" w:cs="Arial"/>
          <w:sz w:val="22"/>
          <w:szCs w:val="22"/>
        </w:rPr>
      </w:pPr>
      <w:r w:rsidRPr="005F3C22">
        <w:rPr>
          <w:rFonts w:ascii="Arial" w:hAnsi="Arial" w:cs="Arial"/>
          <w:b/>
          <w:sz w:val="22"/>
          <w:szCs w:val="22"/>
        </w:rPr>
        <w:t>Project Director(s):</w:t>
      </w:r>
      <w:r w:rsidRPr="005F3C22">
        <w:rPr>
          <w:rFonts w:ascii="Arial" w:hAnsi="Arial" w:cs="Arial"/>
          <w:sz w:val="22"/>
          <w:szCs w:val="22"/>
        </w:rPr>
        <w:t xml:space="preserve"> ________________________ Campus Telephone: __________________</w:t>
      </w:r>
    </w:p>
    <w:p w14:paraId="4C207EC5" w14:textId="77777777" w:rsidR="005F3C22" w:rsidRPr="005F3C22" w:rsidRDefault="005F3C22" w:rsidP="005F3C22">
      <w:pPr>
        <w:spacing w:line="360" w:lineRule="auto"/>
        <w:rPr>
          <w:rFonts w:ascii="Arial" w:hAnsi="Arial" w:cs="Arial"/>
          <w:sz w:val="22"/>
          <w:szCs w:val="22"/>
        </w:rPr>
      </w:pPr>
      <w:r w:rsidRPr="005F3C22">
        <w:rPr>
          <w:rFonts w:ascii="Arial" w:hAnsi="Arial" w:cs="Arial"/>
          <w:sz w:val="22"/>
          <w:szCs w:val="22"/>
        </w:rPr>
        <w:t>FAX Number: _______________________</w:t>
      </w:r>
      <w:r w:rsidRPr="005F3C22">
        <w:rPr>
          <w:rFonts w:ascii="Arial" w:hAnsi="Arial" w:cs="Arial"/>
          <w:sz w:val="22"/>
          <w:szCs w:val="22"/>
        </w:rPr>
        <w:tab/>
        <w:t xml:space="preserve"> E-mail: __________________________________</w:t>
      </w:r>
    </w:p>
    <w:p w14:paraId="15AC20D6" w14:textId="77777777" w:rsidR="005F3C22" w:rsidRPr="005F3C22" w:rsidRDefault="005F3C22" w:rsidP="005F3C22">
      <w:pPr>
        <w:spacing w:line="360" w:lineRule="auto"/>
        <w:rPr>
          <w:rFonts w:ascii="Arial" w:hAnsi="Arial" w:cs="Arial"/>
          <w:sz w:val="22"/>
          <w:szCs w:val="22"/>
        </w:rPr>
      </w:pPr>
      <w:r w:rsidRPr="005F3C22">
        <w:rPr>
          <w:rFonts w:ascii="Arial" w:hAnsi="Arial" w:cs="Arial"/>
          <w:sz w:val="22"/>
          <w:szCs w:val="22"/>
        </w:rPr>
        <w:t>Campus Mailing Address: _____________________________________________________</w:t>
      </w:r>
    </w:p>
    <w:p w14:paraId="07748059" w14:textId="77777777" w:rsidR="005F3C22" w:rsidRPr="005F3C22" w:rsidRDefault="005F3C22" w:rsidP="005F3C22">
      <w:pPr>
        <w:spacing w:line="360" w:lineRule="auto"/>
        <w:rPr>
          <w:rFonts w:ascii="Arial" w:hAnsi="Arial" w:cs="Arial"/>
          <w:sz w:val="22"/>
          <w:szCs w:val="22"/>
        </w:rPr>
      </w:pPr>
      <w:r w:rsidRPr="005F3C22">
        <w:rPr>
          <w:rFonts w:ascii="Arial" w:hAnsi="Arial" w:cs="Arial"/>
          <w:sz w:val="22"/>
          <w:szCs w:val="22"/>
        </w:rPr>
        <w:t>____________________________________________________________________________</w:t>
      </w:r>
    </w:p>
    <w:p w14:paraId="1B6C7834" w14:textId="77777777" w:rsidR="005F3C22" w:rsidRPr="005F3C22" w:rsidRDefault="005F3C22" w:rsidP="005F3C22">
      <w:pPr>
        <w:rPr>
          <w:rFonts w:ascii="Arial" w:hAnsi="Arial" w:cs="Arial"/>
          <w:sz w:val="22"/>
          <w:szCs w:val="22"/>
        </w:rPr>
      </w:pPr>
    </w:p>
    <w:p w14:paraId="2B4C1A44" w14:textId="77777777" w:rsidR="005F3C22" w:rsidRPr="005F3C22" w:rsidRDefault="005F3C22" w:rsidP="005F3C22">
      <w:pPr>
        <w:rPr>
          <w:rFonts w:ascii="Arial" w:hAnsi="Arial" w:cs="Arial"/>
          <w:sz w:val="22"/>
          <w:szCs w:val="22"/>
        </w:rPr>
      </w:pPr>
      <w:r w:rsidRPr="005F3C22">
        <w:rPr>
          <w:rFonts w:ascii="Arial" w:hAnsi="Arial" w:cs="Arial"/>
          <w:b/>
          <w:sz w:val="22"/>
          <w:szCs w:val="22"/>
        </w:rPr>
        <w:t>Grants Office Contact Name &amp; Title</w:t>
      </w:r>
      <w:r w:rsidRPr="005F3C22">
        <w:rPr>
          <w:rFonts w:ascii="Arial" w:hAnsi="Arial" w:cs="Arial"/>
          <w:sz w:val="22"/>
          <w:szCs w:val="22"/>
        </w:rPr>
        <w:t xml:space="preserve"> (post award): __________________________________</w:t>
      </w:r>
    </w:p>
    <w:p w14:paraId="21985F19" w14:textId="77777777" w:rsidR="005F3C22" w:rsidRPr="005F3C22" w:rsidRDefault="005F3C22" w:rsidP="005F3C22">
      <w:pPr>
        <w:rPr>
          <w:rFonts w:ascii="Arial" w:hAnsi="Arial" w:cs="Arial"/>
          <w:sz w:val="16"/>
          <w:szCs w:val="16"/>
        </w:rPr>
      </w:pPr>
    </w:p>
    <w:p w14:paraId="6D8504FE" w14:textId="77777777" w:rsidR="005F3C22" w:rsidRPr="005F3C22" w:rsidRDefault="005F3C22" w:rsidP="005F3C22">
      <w:pPr>
        <w:spacing w:line="360" w:lineRule="auto"/>
        <w:rPr>
          <w:rFonts w:ascii="Arial" w:hAnsi="Arial" w:cs="Arial"/>
          <w:sz w:val="22"/>
          <w:szCs w:val="22"/>
        </w:rPr>
      </w:pPr>
      <w:r w:rsidRPr="005F3C22">
        <w:rPr>
          <w:rFonts w:ascii="Arial" w:hAnsi="Arial" w:cs="Arial"/>
          <w:sz w:val="22"/>
          <w:szCs w:val="22"/>
        </w:rPr>
        <w:t>____________________________________________________________________________</w:t>
      </w:r>
    </w:p>
    <w:p w14:paraId="231D65FB" w14:textId="77777777" w:rsidR="005F3C22" w:rsidRPr="005F3C22" w:rsidRDefault="005F3C22" w:rsidP="005F3C22">
      <w:pPr>
        <w:rPr>
          <w:rFonts w:ascii="Arial" w:hAnsi="Arial" w:cs="Arial"/>
          <w:sz w:val="22"/>
          <w:szCs w:val="22"/>
        </w:rPr>
      </w:pPr>
    </w:p>
    <w:p w14:paraId="39DE22A1" w14:textId="77777777" w:rsidR="005F3C22" w:rsidRPr="005F3C22" w:rsidRDefault="005F3C22" w:rsidP="005F3C22">
      <w:pPr>
        <w:rPr>
          <w:rFonts w:ascii="Arial" w:hAnsi="Arial" w:cs="Arial"/>
          <w:sz w:val="22"/>
          <w:szCs w:val="22"/>
        </w:rPr>
      </w:pPr>
      <w:r w:rsidRPr="005F3C22">
        <w:rPr>
          <w:rFonts w:ascii="Arial" w:hAnsi="Arial" w:cs="Arial"/>
          <w:sz w:val="22"/>
          <w:szCs w:val="22"/>
        </w:rPr>
        <w:t>E-mail address: ____________________________</w:t>
      </w:r>
      <w:r w:rsidRPr="005F3C22">
        <w:rPr>
          <w:rFonts w:ascii="Arial" w:hAnsi="Arial" w:cs="Arial"/>
          <w:sz w:val="22"/>
          <w:szCs w:val="22"/>
        </w:rPr>
        <w:tab/>
      </w:r>
      <w:r w:rsidRPr="005F3C22">
        <w:rPr>
          <w:rFonts w:ascii="Arial" w:hAnsi="Arial" w:cs="Arial"/>
          <w:sz w:val="22"/>
          <w:szCs w:val="22"/>
        </w:rPr>
        <w:tab/>
        <w:t>Phone number: ________________</w:t>
      </w:r>
    </w:p>
    <w:p w14:paraId="19E3492A" w14:textId="77777777" w:rsidR="005F3C22" w:rsidRPr="005F3C22" w:rsidRDefault="005F3C22" w:rsidP="005F3C22">
      <w:pPr>
        <w:rPr>
          <w:rFonts w:ascii="Arial" w:hAnsi="Arial" w:cs="Arial"/>
          <w:sz w:val="22"/>
          <w:szCs w:val="22"/>
        </w:rPr>
      </w:pPr>
    </w:p>
    <w:p w14:paraId="3F7A9F75" w14:textId="77777777" w:rsidR="005F3C22" w:rsidRPr="005F3C22" w:rsidRDefault="005F3C22" w:rsidP="005F3C22">
      <w:pPr>
        <w:spacing w:line="360" w:lineRule="auto"/>
        <w:rPr>
          <w:rFonts w:ascii="Arial" w:hAnsi="Arial" w:cs="Arial"/>
          <w:sz w:val="22"/>
          <w:szCs w:val="22"/>
        </w:rPr>
      </w:pPr>
      <w:r w:rsidRPr="005F3C22">
        <w:rPr>
          <w:rFonts w:ascii="Arial" w:hAnsi="Arial" w:cs="Arial"/>
          <w:sz w:val="22"/>
          <w:szCs w:val="22"/>
        </w:rPr>
        <w:t>Campus Mailing Address: _____________________________________________________</w:t>
      </w:r>
    </w:p>
    <w:p w14:paraId="5E44251E" w14:textId="77777777" w:rsidR="005F3C22" w:rsidRPr="005F3C22" w:rsidRDefault="005F3C22" w:rsidP="005F3C22">
      <w:pPr>
        <w:rPr>
          <w:rFonts w:ascii="Arial" w:hAnsi="Arial" w:cs="Arial"/>
          <w:sz w:val="22"/>
          <w:szCs w:val="22"/>
        </w:rPr>
      </w:pPr>
      <w:r w:rsidRPr="005F3C22">
        <w:rPr>
          <w:rFonts w:ascii="Arial" w:hAnsi="Arial" w:cs="Arial"/>
          <w:sz w:val="22"/>
          <w:szCs w:val="22"/>
        </w:rPr>
        <w:t>____________________________________________________________________________</w:t>
      </w:r>
    </w:p>
    <w:p w14:paraId="7750D307" w14:textId="77777777" w:rsidR="005F3C22" w:rsidRPr="005F3C22" w:rsidRDefault="005F3C22" w:rsidP="005F3C22">
      <w:pPr>
        <w:rPr>
          <w:rFonts w:ascii="Arial" w:hAnsi="Arial" w:cs="Arial"/>
          <w:sz w:val="22"/>
          <w:szCs w:val="22"/>
        </w:rPr>
      </w:pPr>
    </w:p>
    <w:p w14:paraId="72BC994B" w14:textId="77777777" w:rsidR="005F3C22" w:rsidRPr="005F3C22" w:rsidRDefault="005F3C22" w:rsidP="005F3C22">
      <w:pPr>
        <w:rPr>
          <w:rFonts w:ascii="Arial" w:hAnsi="Arial" w:cs="Arial"/>
          <w:sz w:val="22"/>
          <w:szCs w:val="22"/>
        </w:rPr>
      </w:pPr>
      <w:r w:rsidRPr="005F3C22">
        <w:rPr>
          <w:rFonts w:ascii="Arial" w:hAnsi="Arial" w:cs="Arial"/>
          <w:b/>
          <w:sz w:val="22"/>
          <w:szCs w:val="22"/>
        </w:rPr>
        <w:t>Finance or Business Office Contact Name &amp; Title:</w:t>
      </w:r>
      <w:r w:rsidRPr="005F3C22">
        <w:rPr>
          <w:rFonts w:ascii="Arial" w:hAnsi="Arial" w:cs="Arial"/>
          <w:sz w:val="22"/>
          <w:szCs w:val="22"/>
        </w:rPr>
        <w:t xml:space="preserve"> _________________________________</w:t>
      </w:r>
    </w:p>
    <w:p w14:paraId="4851C5B6" w14:textId="77777777" w:rsidR="005F3C22" w:rsidRPr="005F3C22" w:rsidRDefault="005F3C22" w:rsidP="005F3C22">
      <w:pPr>
        <w:rPr>
          <w:rFonts w:ascii="Arial" w:hAnsi="Arial" w:cs="Arial"/>
          <w:sz w:val="16"/>
          <w:szCs w:val="16"/>
        </w:rPr>
      </w:pPr>
    </w:p>
    <w:p w14:paraId="041AAD83" w14:textId="77777777" w:rsidR="005F3C22" w:rsidRPr="005F3C22" w:rsidRDefault="005F3C22" w:rsidP="005F3C22">
      <w:pPr>
        <w:spacing w:line="360" w:lineRule="auto"/>
        <w:rPr>
          <w:rFonts w:ascii="Arial" w:hAnsi="Arial" w:cs="Arial"/>
          <w:sz w:val="22"/>
          <w:szCs w:val="22"/>
        </w:rPr>
      </w:pPr>
      <w:r w:rsidRPr="005F3C22">
        <w:rPr>
          <w:rFonts w:ascii="Arial" w:hAnsi="Arial" w:cs="Arial"/>
          <w:sz w:val="22"/>
          <w:szCs w:val="22"/>
        </w:rPr>
        <w:t>____________________________________________________________________________</w:t>
      </w:r>
    </w:p>
    <w:p w14:paraId="0E7F3EA1" w14:textId="77777777" w:rsidR="005F3C22" w:rsidRPr="005F3C22" w:rsidRDefault="005F3C22" w:rsidP="005F3C22">
      <w:pPr>
        <w:rPr>
          <w:rFonts w:ascii="Arial" w:hAnsi="Arial" w:cs="Arial"/>
          <w:sz w:val="16"/>
          <w:szCs w:val="16"/>
        </w:rPr>
      </w:pPr>
    </w:p>
    <w:p w14:paraId="42925744" w14:textId="77777777" w:rsidR="005F3C22" w:rsidRPr="005F3C22" w:rsidRDefault="005F3C22" w:rsidP="005F3C22">
      <w:pPr>
        <w:rPr>
          <w:rFonts w:ascii="Arial" w:hAnsi="Arial" w:cs="Arial"/>
          <w:sz w:val="22"/>
          <w:szCs w:val="22"/>
        </w:rPr>
      </w:pPr>
      <w:r w:rsidRPr="005F3C22">
        <w:rPr>
          <w:rFonts w:ascii="Arial" w:hAnsi="Arial" w:cs="Arial"/>
          <w:sz w:val="22"/>
          <w:szCs w:val="22"/>
        </w:rPr>
        <w:t>E-mail address: _____________________________ Phone number: _____________________</w:t>
      </w:r>
    </w:p>
    <w:p w14:paraId="032AAF10" w14:textId="77777777" w:rsidR="005F3C22" w:rsidRPr="005F3C22" w:rsidRDefault="005F3C22" w:rsidP="005F3C22">
      <w:pPr>
        <w:rPr>
          <w:rFonts w:ascii="Arial" w:hAnsi="Arial" w:cs="Arial"/>
          <w:sz w:val="22"/>
          <w:szCs w:val="22"/>
        </w:rPr>
      </w:pPr>
    </w:p>
    <w:p w14:paraId="178AA6BF" w14:textId="77777777" w:rsidR="005F3C22" w:rsidRPr="005F3C22" w:rsidRDefault="005F3C22" w:rsidP="005F3C22">
      <w:pPr>
        <w:spacing w:line="360" w:lineRule="auto"/>
        <w:rPr>
          <w:rFonts w:ascii="Arial" w:hAnsi="Arial" w:cs="Arial"/>
          <w:sz w:val="22"/>
          <w:szCs w:val="22"/>
        </w:rPr>
      </w:pPr>
      <w:r w:rsidRPr="005F3C22">
        <w:rPr>
          <w:rFonts w:ascii="Arial" w:hAnsi="Arial" w:cs="Arial"/>
          <w:sz w:val="22"/>
          <w:szCs w:val="22"/>
        </w:rPr>
        <w:t>Campus Mailing Address: _____________________________________________________</w:t>
      </w:r>
    </w:p>
    <w:p w14:paraId="3D2BAE21" w14:textId="77777777" w:rsidR="005F3C22" w:rsidRPr="005F3C22" w:rsidRDefault="005F3C22" w:rsidP="005F3C22">
      <w:pPr>
        <w:rPr>
          <w:rFonts w:ascii="Arial" w:hAnsi="Arial" w:cs="Arial"/>
          <w:sz w:val="22"/>
          <w:szCs w:val="22"/>
        </w:rPr>
      </w:pPr>
      <w:r w:rsidRPr="005F3C22">
        <w:rPr>
          <w:rFonts w:ascii="Arial" w:hAnsi="Arial" w:cs="Arial"/>
          <w:sz w:val="22"/>
          <w:szCs w:val="22"/>
        </w:rPr>
        <w:t>____________________________________________________________________________</w:t>
      </w:r>
    </w:p>
    <w:p w14:paraId="4FC3F012" w14:textId="77777777" w:rsidR="005F3C22" w:rsidRPr="005F3C22" w:rsidRDefault="005F3C22" w:rsidP="005F3C22">
      <w:pPr>
        <w:rPr>
          <w:rFonts w:ascii="Arial" w:hAnsi="Arial" w:cs="Arial"/>
          <w:sz w:val="22"/>
          <w:szCs w:val="22"/>
        </w:rPr>
      </w:pPr>
    </w:p>
    <w:p w14:paraId="2ADDB257" w14:textId="77777777" w:rsidR="005F3C22" w:rsidRPr="005F3C22" w:rsidRDefault="005F3C22" w:rsidP="005F3C22">
      <w:pPr>
        <w:spacing w:line="360" w:lineRule="auto"/>
        <w:rPr>
          <w:rFonts w:ascii="Arial" w:hAnsi="Arial" w:cs="Arial"/>
          <w:b/>
          <w:sz w:val="22"/>
          <w:szCs w:val="22"/>
        </w:rPr>
      </w:pPr>
      <w:r w:rsidRPr="005F3C22">
        <w:rPr>
          <w:rFonts w:ascii="Arial" w:hAnsi="Arial" w:cs="Arial"/>
          <w:b/>
          <w:sz w:val="22"/>
          <w:szCs w:val="22"/>
        </w:rPr>
        <w:t>Certification by authorizing official (V.P. level or above):</w:t>
      </w:r>
    </w:p>
    <w:p w14:paraId="160F783E" w14:textId="77777777" w:rsidR="005F3C22" w:rsidRPr="005F3C22" w:rsidRDefault="005F3C22" w:rsidP="005F3C22">
      <w:pPr>
        <w:rPr>
          <w:rFonts w:ascii="Arial" w:hAnsi="Arial" w:cs="Arial"/>
          <w:sz w:val="16"/>
          <w:szCs w:val="16"/>
        </w:rPr>
      </w:pPr>
    </w:p>
    <w:p w14:paraId="6A84A4AF" w14:textId="77777777" w:rsidR="005F3C22" w:rsidRPr="005F3C22" w:rsidRDefault="005F3C22" w:rsidP="005F3C22">
      <w:pPr>
        <w:spacing w:line="480" w:lineRule="auto"/>
        <w:rPr>
          <w:rFonts w:ascii="Arial" w:hAnsi="Arial" w:cs="Arial"/>
          <w:sz w:val="22"/>
          <w:szCs w:val="22"/>
        </w:rPr>
      </w:pPr>
      <w:r w:rsidRPr="005F3C22">
        <w:rPr>
          <w:rFonts w:ascii="Arial" w:hAnsi="Arial" w:cs="Arial"/>
          <w:sz w:val="22"/>
          <w:szCs w:val="22"/>
        </w:rPr>
        <w:t>Name: _______________________________   Title:    ________________________________</w:t>
      </w:r>
    </w:p>
    <w:p w14:paraId="7DAEB652" w14:textId="28D4768F" w:rsidR="005F3C22" w:rsidRPr="005F3C22" w:rsidRDefault="005F3C22" w:rsidP="005F3C22">
      <w:pPr>
        <w:rPr>
          <w:rFonts w:ascii="Arial" w:hAnsi="Arial" w:cs="Arial"/>
          <w:sz w:val="22"/>
          <w:szCs w:val="22"/>
        </w:rPr>
        <w:sectPr w:rsidR="005F3C22" w:rsidRPr="005F3C22" w:rsidSect="00981351">
          <w:pgSz w:w="12240" w:h="15840" w:code="1"/>
          <w:pgMar w:top="1440" w:right="1440" w:bottom="1440" w:left="1440" w:header="720" w:footer="720" w:gutter="0"/>
          <w:cols w:space="720"/>
          <w:titlePg/>
          <w:docGrid w:linePitch="360"/>
        </w:sectPr>
      </w:pPr>
      <w:r w:rsidRPr="005F3C22">
        <w:rPr>
          <w:rFonts w:ascii="Arial" w:hAnsi="Arial" w:cs="Arial"/>
          <w:sz w:val="22"/>
          <w:szCs w:val="22"/>
        </w:rPr>
        <w:t>Signature: ___________________________________</w:t>
      </w:r>
      <w:r>
        <w:rPr>
          <w:rFonts w:ascii="Arial" w:hAnsi="Arial" w:cs="Arial"/>
          <w:sz w:val="22"/>
          <w:szCs w:val="22"/>
        </w:rPr>
        <w:t>_______________________________</w:t>
      </w:r>
    </w:p>
    <w:p w14:paraId="62CCB070" w14:textId="77777777" w:rsidR="00B5544B" w:rsidRPr="009B71B7" w:rsidRDefault="00B5544B" w:rsidP="005F3C22">
      <w:pPr>
        <w:keepNext/>
        <w:ind w:right="-414"/>
        <w:jc w:val="center"/>
        <w:outlineLvl w:val="7"/>
        <w:rPr>
          <w:rFonts w:ascii="Arial" w:hAnsi="Arial" w:cs="Arial"/>
          <w:b/>
          <w:bCs/>
          <w:sz w:val="28"/>
        </w:rPr>
      </w:pPr>
      <w:r w:rsidRPr="009B71B7">
        <w:rPr>
          <w:rFonts w:ascii="Arial" w:hAnsi="Arial" w:cs="Arial"/>
          <w:b/>
          <w:bCs/>
          <w:sz w:val="28"/>
        </w:rPr>
        <w:lastRenderedPageBreak/>
        <w:t>Abstract</w:t>
      </w:r>
    </w:p>
    <w:p w14:paraId="61999BAB" w14:textId="77777777" w:rsidR="00B5544B" w:rsidRPr="009B71B7" w:rsidRDefault="00B5544B" w:rsidP="00B5544B">
      <w:pPr>
        <w:rPr>
          <w:rFonts w:ascii="Arial" w:hAnsi="Arial" w:cs="Arial"/>
        </w:rPr>
      </w:pPr>
    </w:p>
    <w:p w14:paraId="5CF5C6F0" w14:textId="7A763129" w:rsidR="00B5544B" w:rsidRPr="009B71B7" w:rsidRDefault="00B5544B" w:rsidP="00B5544B">
      <w:pPr>
        <w:jc w:val="center"/>
        <w:rPr>
          <w:rFonts w:ascii="Arial" w:hAnsi="Arial" w:cs="Arial"/>
          <w:b/>
          <w:bCs/>
        </w:rPr>
      </w:pPr>
      <w:r>
        <w:rPr>
          <w:rFonts w:ascii="Arial" w:hAnsi="Arial" w:cs="Arial"/>
          <w:b/>
          <w:bCs/>
        </w:rPr>
        <w:t>FY 201</w:t>
      </w:r>
      <w:r w:rsidR="00313E18">
        <w:rPr>
          <w:rFonts w:ascii="Arial" w:hAnsi="Arial" w:cs="Arial"/>
          <w:b/>
          <w:bCs/>
        </w:rPr>
        <w:t>9</w:t>
      </w:r>
      <w:r w:rsidRPr="009B71B7">
        <w:rPr>
          <w:rFonts w:ascii="Arial" w:hAnsi="Arial" w:cs="Arial"/>
          <w:b/>
          <w:bCs/>
          <w:color w:val="FF0000"/>
        </w:rPr>
        <w:t xml:space="preserve"> </w:t>
      </w:r>
      <w:r w:rsidRPr="009B71B7">
        <w:rPr>
          <w:rFonts w:ascii="Arial" w:hAnsi="Arial" w:cs="Arial"/>
          <w:b/>
          <w:bCs/>
        </w:rPr>
        <w:t>College Preparation Intervention Program Grant</w:t>
      </w:r>
    </w:p>
    <w:p w14:paraId="5BDDBA88" w14:textId="77777777" w:rsidR="00B5544B" w:rsidRPr="009B71B7" w:rsidRDefault="00B5544B" w:rsidP="00B5544B">
      <w:pPr>
        <w:spacing w:line="360" w:lineRule="auto"/>
        <w:rPr>
          <w:rFonts w:ascii="Arial" w:hAnsi="Arial" w:cs="Arial"/>
        </w:rPr>
      </w:pPr>
    </w:p>
    <w:p w14:paraId="6449C8F9" w14:textId="77777777" w:rsidR="00B5544B" w:rsidRPr="009B71B7" w:rsidRDefault="00B5544B" w:rsidP="00B5544B">
      <w:pPr>
        <w:spacing w:line="360" w:lineRule="auto"/>
        <w:rPr>
          <w:rFonts w:ascii="Arial" w:hAnsi="Arial" w:cs="Arial"/>
          <w:b/>
          <w:bCs/>
        </w:rPr>
      </w:pPr>
      <w:r w:rsidRPr="009B71B7">
        <w:rPr>
          <w:rFonts w:ascii="Arial" w:hAnsi="Arial" w:cs="Arial"/>
          <w:b/>
          <w:bCs/>
        </w:rPr>
        <w:t>Lead Institution: _______________________________________________________</w:t>
      </w:r>
    </w:p>
    <w:p w14:paraId="7DAFE2ED" w14:textId="77777777" w:rsidR="00B5544B" w:rsidRPr="009B71B7" w:rsidRDefault="00B5544B" w:rsidP="00B5544B">
      <w:pPr>
        <w:spacing w:line="360" w:lineRule="auto"/>
        <w:rPr>
          <w:rFonts w:ascii="Arial" w:hAnsi="Arial" w:cs="Arial"/>
          <w:b/>
          <w:bCs/>
        </w:rPr>
      </w:pPr>
      <w:r w:rsidRPr="009B71B7">
        <w:rPr>
          <w:rFonts w:ascii="Arial" w:hAnsi="Arial" w:cs="Arial"/>
          <w:b/>
          <w:bCs/>
        </w:rPr>
        <w:t>Project Title: __________________________________________________________</w:t>
      </w:r>
    </w:p>
    <w:p w14:paraId="5FA1A292" w14:textId="77777777" w:rsidR="00B5544B" w:rsidRPr="009B71B7" w:rsidRDefault="00B5544B" w:rsidP="00B5544B">
      <w:pPr>
        <w:spacing w:line="360" w:lineRule="auto"/>
        <w:rPr>
          <w:rFonts w:ascii="Arial" w:hAnsi="Arial" w:cs="Arial"/>
          <w:b/>
          <w:bCs/>
        </w:rPr>
      </w:pPr>
    </w:p>
    <w:p w14:paraId="56E69A46" w14:textId="77777777" w:rsidR="00B5544B" w:rsidRPr="009B71B7" w:rsidRDefault="00B5544B" w:rsidP="00B5544B">
      <w:pPr>
        <w:spacing w:line="360" w:lineRule="auto"/>
        <w:rPr>
          <w:rFonts w:ascii="Arial" w:hAnsi="Arial" w:cs="Arial"/>
          <w:b/>
          <w:bCs/>
        </w:rPr>
      </w:pPr>
      <w:r w:rsidRPr="009B71B7">
        <w:rPr>
          <w:rFonts w:ascii="Arial" w:hAnsi="Arial" w:cs="Arial"/>
          <w:b/>
          <w:bCs/>
        </w:rPr>
        <w:t>In 250 words or less, describe (for an educated general audience) your project activities.</w:t>
      </w:r>
    </w:p>
    <w:p w14:paraId="67B94419" w14:textId="77777777" w:rsidR="00B5544B" w:rsidRPr="009B71B7" w:rsidRDefault="00B5544B" w:rsidP="00B5544B">
      <w:pPr>
        <w:spacing w:line="360" w:lineRule="auto"/>
        <w:rPr>
          <w:rFonts w:ascii="Arial" w:hAnsi="Arial" w:cs="Arial"/>
          <w:b/>
          <w:bCs/>
        </w:rPr>
      </w:pPr>
    </w:p>
    <w:p w14:paraId="497656A9" w14:textId="77777777" w:rsidR="00B5544B" w:rsidRPr="009B71B7" w:rsidRDefault="00B5544B" w:rsidP="00B5544B">
      <w:pPr>
        <w:spacing w:line="360" w:lineRule="auto"/>
        <w:rPr>
          <w:rFonts w:ascii="Arial" w:hAnsi="Arial" w:cs="Arial"/>
          <w:b/>
          <w:bCs/>
        </w:rPr>
      </w:pPr>
      <w:r w:rsidRPr="009B71B7">
        <w:rPr>
          <w:rFonts w:ascii="Arial" w:hAnsi="Arial" w:cs="Arial"/>
          <w:b/>
          <w:bCs/>
        </w:rPr>
        <w:t>(Note that this may be reproduced as is or edited by MHEC staff for inclusion in press releases and other publications describing the grant program.)</w:t>
      </w:r>
    </w:p>
    <w:p w14:paraId="5BE77A98" w14:textId="77777777" w:rsidR="00B5544B" w:rsidRPr="009B71B7" w:rsidRDefault="00B5544B" w:rsidP="00B5544B">
      <w:pPr>
        <w:spacing w:line="360" w:lineRule="auto"/>
        <w:rPr>
          <w:rFonts w:ascii="Arial" w:hAnsi="Arial" w:cs="Arial"/>
          <w:b/>
          <w:bCs/>
        </w:rPr>
      </w:pPr>
    </w:p>
    <w:p w14:paraId="5A56F3F5" w14:textId="77777777" w:rsidR="00B5544B" w:rsidRPr="009B71B7" w:rsidRDefault="00B5544B" w:rsidP="00B5544B">
      <w:pPr>
        <w:spacing w:line="360" w:lineRule="auto"/>
        <w:rPr>
          <w:rFonts w:ascii="Arial" w:hAnsi="Arial" w:cs="Arial"/>
          <w:b/>
          <w:bCs/>
        </w:rPr>
      </w:pPr>
    </w:p>
    <w:p w14:paraId="54D9D691" w14:textId="77777777" w:rsidR="00B5544B" w:rsidRPr="009B71B7" w:rsidRDefault="00B5544B" w:rsidP="00B5544B">
      <w:pPr>
        <w:rPr>
          <w:rFonts w:ascii="Arial" w:hAnsi="Arial" w:cs="Arial"/>
          <w:b/>
          <w:bCs/>
          <w:sz w:val="28"/>
          <w:u w:val="single"/>
        </w:rPr>
      </w:pPr>
    </w:p>
    <w:p w14:paraId="44096D57" w14:textId="77777777" w:rsidR="00B5544B" w:rsidRPr="009B71B7" w:rsidRDefault="00B5544B" w:rsidP="00B5544B">
      <w:pPr>
        <w:rPr>
          <w:rFonts w:ascii="Arial" w:hAnsi="Arial" w:cs="Arial"/>
          <w:b/>
          <w:bCs/>
          <w:sz w:val="28"/>
          <w:u w:val="single"/>
        </w:rPr>
      </w:pPr>
    </w:p>
    <w:p w14:paraId="38B47554" w14:textId="77777777" w:rsidR="00B5544B" w:rsidRPr="009B71B7" w:rsidRDefault="00B5544B" w:rsidP="00B5544B">
      <w:pPr>
        <w:rPr>
          <w:rFonts w:ascii="Arial" w:hAnsi="Arial" w:cs="Arial"/>
          <w:b/>
          <w:bCs/>
          <w:sz w:val="28"/>
          <w:u w:val="single"/>
        </w:rPr>
      </w:pPr>
    </w:p>
    <w:p w14:paraId="7E05DF5E" w14:textId="77777777" w:rsidR="00B5544B" w:rsidRPr="009B71B7" w:rsidRDefault="00B5544B" w:rsidP="00B5544B">
      <w:pPr>
        <w:rPr>
          <w:rFonts w:ascii="Arial" w:hAnsi="Arial" w:cs="Arial"/>
          <w:b/>
          <w:bCs/>
          <w:sz w:val="28"/>
          <w:u w:val="single"/>
        </w:rPr>
      </w:pPr>
    </w:p>
    <w:p w14:paraId="425720C5" w14:textId="77777777" w:rsidR="00B5544B" w:rsidRPr="009B71B7" w:rsidRDefault="00B5544B" w:rsidP="00B5544B">
      <w:pPr>
        <w:rPr>
          <w:rFonts w:ascii="Arial" w:hAnsi="Arial" w:cs="Arial"/>
          <w:b/>
          <w:bCs/>
          <w:sz w:val="28"/>
          <w:u w:val="single"/>
        </w:rPr>
      </w:pPr>
    </w:p>
    <w:p w14:paraId="2390F691" w14:textId="77777777" w:rsidR="00B5544B" w:rsidRPr="009B71B7" w:rsidRDefault="00B5544B" w:rsidP="00B5544B">
      <w:pPr>
        <w:rPr>
          <w:rFonts w:ascii="Arial" w:hAnsi="Arial" w:cs="Arial"/>
          <w:b/>
          <w:bCs/>
          <w:sz w:val="28"/>
          <w:u w:val="single"/>
        </w:rPr>
      </w:pPr>
    </w:p>
    <w:p w14:paraId="0B4FD9B8" w14:textId="77777777" w:rsidR="00B5544B" w:rsidRPr="009B71B7" w:rsidRDefault="00B5544B" w:rsidP="00B5544B">
      <w:pPr>
        <w:rPr>
          <w:rFonts w:ascii="Arial" w:hAnsi="Arial" w:cs="Arial"/>
          <w:b/>
          <w:bCs/>
          <w:sz w:val="28"/>
          <w:u w:val="single"/>
        </w:rPr>
      </w:pPr>
    </w:p>
    <w:p w14:paraId="11600E6F" w14:textId="77777777" w:rsidR="00B5544B" w:rsidRPr="009B71B7" w:rsidRDefault="00B5544B" w:rsidP="00B5544B">
      <w:pPr>
        <w:rPr>
          <w:rFonts w:ascii="Arial" w:hAnsi="Arial" w:cs="Arial"/>
          <w:b/>
          <w:bCs/>
          <w:sz w:val="28"/>
          <w:u w:val="single"/>
        </w:rPr>
      </w:pPr>
    </w:p>
    <w:p w14:paraId="2D1680B5" w14:textId="77777777" w:rsidR="00B5544B" w:rsidRPr="009B71B7" w:rsidRDefault="00B5544B" w:rsidP="00B5544B">
      <w:pPr>
        <w:rPr>
          <w:rFonts w:ascii="Arial" w:hAnsi="Arial" w:cs="Arial"/>
          <w:b/>
          <w:bCs/>
          <w:sz w:val="28"/>
          <w:u w:val="single"/>
        </w:rPr>
      </w:pPr>
    </w:p>
    <w:p w14:paraId="53546510" w14:textId="77777777" w:rsidR="00B5544B" w:rsidRPr="009B71B7" w:rsidRDefault="00B5544B" w:rsidP="00B5544B">
      <w:pPr>
        <w:rPr>
          <w:rFonts w:ascii="Arial" w:hAnsi="Arial" w:cs="Arial"/>
          <w:b/>
          <w:bCs/>
          <w:sz w:val="28"/>
          <w:u w:val="single"/>
        </w:rPr>
      </w:pPr>
    </w:p>
    <w:p w14:paraId="67B5F153" w14:textId="77777777" w:rsidR="00B5544B" w:rsidRPr="009B71B7" w:rsidRDefault="00B5544B" w:rsidP="00B5544B">
      <w:pPr>
        <w:rPr>
          <w:rFonts w:ascii="Arial" w:hAnsi="Arial" w:cs="Arial"/>
          <w:b/>
          <w:bCs/>
          <w:sz w:val="28"/>
          <w:u w:val="single"/>
        </w:rPr>
      </w:pPr>
    </w:p>
    <w:p w14:paraId="49F7E72D" w14:textId="77777777" w:rsidR="00B5544B" w:rsidRPr="009B71B7" w:rsidRDefault="00B5544B" w:rsidP="00B5544B">
      <w:pPr>
        <w:rPr>
          <w:rFonts w:ascii="Arial" w:hAnsi="Arial" w:cs="Arial"/>
          <w:b/>
          <w:bCs/>
          <w:sz w:val="28"/>
          <w:u w:val="single"/>
        </w:rPr>
      </w:pPr>
    </w:p>
    <w:p w14:paraId="466C8403" w14:textId="77777777" w:rsidR="00B5544B" w:rsidRPr="009B71B7" w:rsidRDefault="00B5544B" w:rsidP="00B5544B">
      <w:pPr>
        <w:rPr>
          <w:rFonts w:ascii="Arial" w:hAnsi="Arial" w:cs="Arial"/>
          <w:b/>
          <w:bCs/>
          <w:sz w:val="28"/>
          <w:u w:val="single"/>
        </w:rPr>
      </w:pPr>
    </w:p>
    <w:p w14:paraId="4C1138B0" w14:textId="77777777" w:rsidR="00B5544B" w:rsidRPr="009B71B7" w:rsidRDefault="00B5544B" w:rsidP="00B5544B">
      <w:pPr>
        <w:rPr>
          <w:rFonts w:ascii="Arial" w:hAnsi="Arial" w:cs="Arial"/>
          <w:b/>
          <w:bCs/>
          <w:sz w:val="28"/>
          <w:u w:val="single"/>
        </w:rPr>
      </w:pPr>
    </w:p>
    <w:p w14:paraId="4BB88A5C" w14:textId="77777777" w:rsidR="00B5544B" w:rsidRPr="009B71B7" w:rsidRDefault="00B5544B" w:rsidP="00B5544B">
      <w:pPr>
        <w:rPr>
          <w:rFonts w:ascii="Arial" w:hAnsi="Arial" w:cs="Arial"/>
          <w:b/>
          <w:bCs/>
          <w:sz w:val="28"/>
          <w:u w:val="single"/>
        </w:rPr>
      </w:pPr>
    </w:p>
    <w:p w14:paraId="01A0BDC6" w14:textId="77777777" w:rsidR="00B5544B" w:rsidRPr="009B71B7" w:rsidRDefault="00B5544B" w:rsidP="00B5544B">
      <w:pPr>
        <w:rPr>
          <w:rFonts w:ascii="Arial" w:hAnsi="Arial" w:cs="Arial"/>
          <w:b/>
          <w:bCs/>
          <w:sz w:val="28"/>
          <w:u w:val="single"/>
        </w:rPr>
      </w:pPr>
    </w:p>
    <w:p w14:paraId="0E9CF9F3" w14:textId="77777777" w:rsidR="00B5544B" w:rsidRPr="009B71B7" w:rsidRDefault="00B5544B" w:rsidP="00B5544B">
      <w:pPr>
        <w:rPr>
          <w:rFonts w:ascii="Arial" w:hAnsi="Arial" w:cs="Arial"/>
          <w:b/>
          <w:bCs/>
          <w:sz w:val="28"/>
          <w:u w:val="single"/>
        </w:rPr>
      </w:pPr>
    </w:p>
    <w:p w14:paraId="372D886A" w14:textId="77777777" w:rsidR="00B5544B" w:rsidRPr="009B71B7" w:rsidRDefault="00B5544B" w:rsidP="00B5544B">
      <w:pPr>
        <w:rPr>
          <w:rFonts w:ascii="Arial" w:hAnsi="Arial" w:cs="Arial"/>
          <w:b/>
          <w:bCs/>
          <w:sz w:val="28"/>
          <w:u w:val="single"/>
        </w:rPr>
      </w:pPr>
    </w:p>
    <w:p w14:paraId="68D72522" w14:textId="77777777" w:rsidR="00B5544B" w:rsidRPr="009B71B7" w:rsidRDefault="00B5544B" w:rsidP="00B5544B">
      <w:pPr>
        <w:rPr>
          <w:rFonts w:ascii="Arial" w:hAnsi="Arial" w:cs="Arial"/>
          <w:b/>
          <w:bCs/>
          <w:sz w:val="28"/>
          <w:u w:val="single"/>
        </w:rPr>
      </w:pPr>
    </w:p>
    <w:p w14:paraId="20B86AB0" w14:textId="77777777" w:rsidR="00B5544B" w:rsidRPr="009B71B7" w:rsidRDefault="00B5544B" w:rsidP="00B5544B">
      <w:pPr>
        <w:rPr>
          <w:rFonts w:ascii="Arial" w:hAnsi="Arial" w:cs="Arial"/>
          <w:b/>
          <w:bCs/>
          <w:sz w:val="28"/>
          <w:u w:val="single"/>
        </w:rPr>
        <w:sectPr w:rsidR="00B5544B" w:rsidRPr="009B71B7" w:rsidSect="00981351">
          <w:pgSz w:w="12240" w:h="15840" w:code="1"/>
          <w:pgMar w:top="1440" w:right="1440" w:bottom="1440" w:left="1440" w:header="720" w:footer="720" w:gutter="0"/>
          <w:cols w:space="720"/>
          <w:titlePg/>
          <w:docGrid w:linePitch="360"/>
        </w:sectPr>
      </w:pPr>
    </w:p>
    <w:tbl>
      <w:tblPr>
        <w:tblpPr w:leftFromText="180" w:rightFromText="180" w:vertAnchor="page" w:horzAnchor="margin" w:tblpXSpec="center" w:tblpY="1531"/>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69"/>
        <w:gridCol w:w="2875"/>
        <w:gridCol w:w="1881"/>
        <w:gridCol w:w="3255"/>
      </w:tblGrid>
      <w:tr w:rsidR="00B5544B" w:rsidRPr="009B71B7" w14:paraId="31E5F86A" w14:textId="77777777" w:rsidTr="00B5544B">
        <w:tc>
          <w:tcPr>
            <w:tcW w:w="10080" w:type="dxa"/>
            <w:gridSpan w:val="4"/>
            <w:shd w:val="clear" w:color="auto" w:fill="D9D9D9"/>
          </w:tcPr>
          <w:p w14:paraId="5DE1938A" w14:textId="77777777" w:rsidR="00B5544B" w:rsidRPr="009B71B7" w:rsidRDefault="00B5544B" w:rsidP="00B5544B">
            <w:pPr>
              <w:rPr>
                <w:rFonts w:ascii="Calibri" w:hAnsi="Calibri" w:cs="Calibri"/>
                <w:b/>
              </w:rPr>
            </w:pPr>
            <w:r w:rsidRPr="009B71B7">
              <w:rPr>
                <w:rFonts w:ascii="Calibri" w:hAnsi="Calibri" w:cs="Calibri"/>
                <w:b/>
              </w:rPr>
              <w:lastRenderedPageBreak/>
              <w:t xml:space="preserve">KEY PERSONNEL </w:t>
            </w:r>
            <w:r w:rsidRPr="009B71B7">
              <w:rPr>
                <w:rFonts w:ascii="Calibri" w:hAnsi="Calibri" w:cs="Calibri"/>
                <w:sz w:val="20"/>
                <w:szCs w:val="20"/>
              </w:rPr>
              <w:t>(Before typing, duplicate this page for as many entries as needed).</w:t>
            </w:r>
            <w:r w:rsidRPr="009B71B7">
              <w:rPr>
                <w:rFonts w:ascii="Calibri" w:hAnsi="Calibri" w:cs="Calibri"/>
                <w:b/>
              </w:rPr>
              <w:t xml:space="preserve"> </w:t>
            </w:r>
            <w:r w:rsidRPr="009B71B7">
              <w:rPr>
                <w:rFonts w:ascii="Calibri" w:hAnsi="Calibri" w:cs="Calibri"/>
                <w:sz w:val="20"/>
                <w:szCs w:val="20"/>
              </w:rPr>
              <w:t>Complete the list of the key personnel who are responsible for planning and/or implementing the College Preparation Intervention Program (CPIP) such as secondary and postsecondary faculty, educators and administrators, school counselors and admissions officers, and others as appropriate.  Use this template and insert all information for each entry.  Under “Type of Member” please check all boxes that apply, especially for those who also serve on the Advisory Committee. Note:  Their names do not have to be repeated on the list of Advisory Committee Members. Please provide resumes for all Key Personnel.</w:t>
            </w:r>
          </w:p>
        </w:tc>
      </w:tr>
      <w:tr w:rsidR="00B5544B" w:rsidRPr="009B71B7" w14:paraId="3527E803" w14:textId="77777777" w:rsidTr="00B5544B">
        <w:tc>
          <w:tcPr>
            <w:tcW w:w="4944" w:type="dxa"/>
            <w:gridSpan w:val="2"/>
          </w:tcPr>
          <w:p w14:paraId="5E77C7D5" w14:textId="77777777" w:rsidR="00B5544B" w:rsidRPr="009B71B7" w:rsidRDefault="00B5544B" w:rsidP="00B5544B">
            <w:pPr>
              <w:jc w:val="center"/>
              <w:rPr>
                <w:rFonts w:ascii="Calibri" w:hAnsi="Calibri"/>
              </w:rPr>
            </w:pPr>
            <w:r w:rsidRPr="009B71B7">
              <w:rPr>
                <w:rFonts w:ascii="Calibri" w:hAnsi="Calibri" w:cs="Calibri"/>
                <w:b/>
                <w:sz w:val="20"/>
                <w:szCs w:val="20"/>
              </w:rPr>
              <w:t>1</w:t>
            </w:r>
            <w:r w:rsidRPr="009B71B7">
              <w:rPr>
                <w:rFonts w:ascii="Calibri" w:hAnsi="Calibri" w:cs="Calibri"/>
                <w:b/>
                <w:sz w:val="20"/>
                <w:szCs w:val="20"/>
                <w:vertAlign w:val="superscript"/>
              </w:rPr>
              <w:t>st</w:t>
            </w:r>
            <w:r w:rsidRPr="009B71B7">
              <w:rPr>
                <w:rFonts w:ascii="Calibri" w:hAnsi="Calibri" w:cs="Calibri"/>
                <w:b/>
                <w:sz w:val="20"/>
                <w:szCs w:val="20"/>
              </w:rPr>
              <w:t xml:space="preserve"> Entry here is the GEAR UP school site Liaison</w:t>
            </w:r>
          </w:p>
        </w:tc>
        <w:tc>
          <w:tcPr>
            <w:tcW w:w="5136" w:type="dxa"/>
            <w:gridSpan w:val="2"/>
          </w:tcPr>
          <w:p w14:paraId="343A219A" w14:textId="77777777" w:rsidR="00B5544B" w:rsidRPr="009B71B7" w:rsidRDefault="00B5544B" w:rsidP="00B5544B">
            <w:pPr>
              <w:jc w:val="center"/>
              <w:rPr>
                <w:rFonts w:ascii="Calibri" w:hAnsi="Calibri"/>
              </w:rPr>
            </w:pPr>
            <w:r w:rsidRPr="009B71B7">
              <w:rPr>
                <w:rFonts w:ascii="Calibri" w:hAnsi="Calibri" w:cs="Calibri"/>
                <w:b/>
                <w:sz w:val="20"/>
                <w:szCs w:val="20"/>
              </w:rPr>
              <w:t>1</w:t>
            </w:r>
            <w:r w:rsidRPr="009B71B7">
              <w:rPr>
                <w:rFonts w:ascii="Calibri" w:hAnsi="Calibri" w:cs="Calibri"/>
                <w:b/>
                <w:sz w:val="20"/>
                <w:szCs w:val="20"/>
                <w:vertAlign w:val="superscript"/>
              </w:rPr>
              <w:t>st</w:t>
            </w:r>
            <w:r w:rsidRPr="009B71B7">
              <w:rPr>
                <w:rFonts w:ascii="Calibri" w:hAnsi="Calibri" w:cs="Calibri"/>
                <w:b/>
                <w:sz w:val="20"/>
                <w:szCs w:val="20"/>
              </w:rPr>
              <w:t xml:space="preserve"> Entry here is the Postsecondary Liaison</w:t>
            </w:r>
          </w:p>
        </w:tc>
      </w:tr>
      <w:tr w:rsidR="00B5544B" w:rsidRPr="009B71B7" w14:paraId="0A92418D" w14:textId="77777777" w:rsidTr="00B5544B">
        <w:tc>
          <w:tcPr>
            <w:tcW w:w="2069" w:type="dxa"/>
          </w:tcPr>
          <w:p w14:paraId="56FC977A" w14:textId="77777777" w:rsidR="00B5544B" w:rsidRPr="009B71B7" w:rsidRDefault="00B5544B" w:rsidP="00B5544B">
            <w:pPr>
              <w:rPr>
                <w:rFonts w:ascii="Calibri" w:hAnsi="Calibri" w:cs="Calibri"/>
                <w:b/>
                <w:sz w:val="20"/>
                <w:szCs w:val="20"/>
              </w:rPr>
            </w:pPr>
            <w:r w:rsidRPr="009B71B7">
              <w:rPr>
                <w:rFonts w:ascii="Calibri" w:hAnsi="Calibri" w:cs="Calibri"/>
                <w:b/>
                <w:sz w:val="20"/>
                <w:szCs w:val="20"/>
              </w:rPr>
              <w:t>Name:</w:t>
            </w:r>
          </w:p>
        </w:tc>
        <w:tc>
          <w:tcPr>
            <w:tcW w:w="2875" w:type="dxa"/>
          </w:tcPr>
          <w:p w14:paraId="334BFBBD" w14:textId="77777777" w:rsidR="00B5544B" w:rsidRPr="009B71B7" w:rsidRDefault="00B5544B" w:rsidP="00B5544B">
            <w:pPr>
              <w:rPr>
                <w:rFonts w:ascii="Calibri" w:hAnsi="Calibri"/>
                <w:sz w:val="20"/>
                <w:szCs w:val="20"/>
              </w:rPr>
            </w:pPr>
          </w:p>
        </w:tc>
        <w:tc>
          <w:tcPr>
            <w:tcW w:w="1881" w:type="dxa"/>
          </w:tcPr>
          <w:p w14:paraId="05054207" w14:textId="77777777" w:rsidR="00B5544B" w:rsidRPr="009B71B7" w:rsidRDefault="00B5544B" w:rsidP="00B5544B">
            <w:pPr>
              <w:rPr>
                <w:rFonts w:ascii="Calibri" w:hAnsi="Calibri" w:cs="Calibri"/>
                <w:b/>
                <w:sz w:val="20"/>
                <w:szCs w:val="20"/>
              </w:rPr>
            </w:pPr>
            <w:r w:rsidRPr="009B71B7">
              <w:rPr>
                <w:rFonts w:ascii="Calibri" w:hAnsi="Calibri" w:cs="Calibri"/>
                <w:b/>
                <w:sz w:val="20"/>
                <w:szCs w:val="20"/>
              </w:rPr>
              <w:t>Name:</w:t>
            </w:r>
          </w:p>
        </w:tc>
        <w:tc>
          <w:tcPr>
            <w:tcW w:w="3255" w:type="dxa"/>
          </w:tcPr>
          <w:p w14:paraId="35C2BB25" w14:textId="77777777" w:rsidR="00B5544B" w:rsidRPr="009B71B7" w:rsidRDefault="00B5544B" w:rsidP="00B5544B">
            <w:pPr>
              <w:rPr>
                <w:rFonts w:ascii="Calibri" w:hAnsi="Calibri"/>
                <w:sz w:val="20"/>
                <w:szCs w:val="20"/>
              </w:rPr>
            </w:pPr>
          </w:p>
        </w:tc>
      </w:tr>
      <w:tr w:rsidR="00B5544B" w:rsidRPr="009B71B7" w14:paraId="79CB851F" w14:textId="77777777" w:rsidTr="00B5544B">
        <w:tc>
          <w:tcPr>
            <w:tcW w:w="2069" w:type="dxa"/>
          </w:tcPr>
          <w:p w14:paraId="27E98029" w14:textId="77777777" w:rsidR="00B5544B" w:rsidRPr="009B71B7" w:rsidRDefault="00B5544B" w:rsidP="00B5544B">
            <w:pPr>
              <w:rPr>
                <w:rFonts w:ascii="Calibri" w:hAnsi="Calibri" w:cs="Calibri"/>
                <w:b/>
                <w:sz w:val="20"/>
                <w:szCs w:val="20"/>
              </w:rPr>
            </w:pPr>
            <w:r w:rsidRPr="009B71B7">
              <w:rPr>
                <w:rFonts w:ascii="Calibri" w:hAnsi="Calibri" w:cs="Calibri"/>
                <w:b/>
                <w:sz w:val="20"/>
                <w:szCs w:val="20"/>
              </w:rPr>
              <w:t>Title:</w:t>
            </w:r>
          </w:p>
        </w:tc>
        <w:tc>
          <w:tcPr>
            <w:tcW w:w="2875" w:type="dxa"/>
          </w:tcPr>
          <w:p w14:paraId="43E678BD" w14:textId="77777777" w:rsidR="00B5544B" w:rsidRPr="009B71B7" w:rsidRDefault="00B5544B" w:rsidP="00B5544B">
            <w:pPr>
              <w:rPr>
                <w:rFonts w:ascii="Calibri" w:hAnsi="Calibri"/>
                <w:sz w:val="20"/>
                <w:szCs w:val="20"/>
              </w:rPr>
            </w:pPr>
          </w:p>
        </w:tc>
        <w:tc>
          <w:tcPr>
            <w:tcW w:w="1881" w:type="dxa"/>
          </w:tcPr>
          <w:p w14:paraId="7BB2CE50" w14:textId="77777777" w:rsidR="00B5544B" w:rsidRPr="009B71B7" w:rsidRDefault="00B5544B" w:rsidP="00B5544B">
            <w:pPr>
              <w:rPr>
                <w:rFonts w:ascii="Calibri" w:hAnsi="Calibri" w:cs="Calibri"/>
                <w:b/>
                <w:sz w:val="20"/>
                <w:szCs w:val="20"/>
              </w:rPr>
            </w:pPr>
            <w:r w:rsidRPr="009B71B7">
              <w:rPr>
                <w:rFonts w:ascii="Calibri" w:hAnsi="Calibri" w:cs="Calibri"/>
                <w:b/>
                <w:sz w:val="20"/>
                <w:szCs w:val="20"/>
              </w:rPr>
              <w:t>Title:</w:t>
            </w:r>
          </w:p>
        </w:tc>
        <w:tc>
          <w:tcPr>
            <w:tcW w:w="3255" w:type="dxa"/>
          </w:tcPr>
          <w:p w14:paraId="15A1C33C" w14:textId="77777777" w:rsidR="00B5544B" w:rsidRPr="009B71B7" w:rsidRDefault="00B5544B" w:rsidP="00B5544B">
            <w:pPr>
              <w:rPr>
                <w:rFonts w:ascii="Calibri" w:hAnsi="Calibri"/>
                <w:sz w:val="20"/>
                <w:szCs w:val="20"/>
              </w:rPr>
            </w:pPr>
          </w:p>
        </w:tc>
      </w:tr>
      <w:tr w:rsidR="00B5544B" w:rsidRPr="009B71B7" w14:paraId="1BA98BBE" w14:textId="77777777" w:rsidTr="00B5544B">
        <w:tc>
          <w:tcPr>
            <w:tcW w:w="2069" w:type="dxa"/>
          </w:tcPr>
          <w:p w14:paraId="0FBEFC89" w14:textId="77777777" w:rsidR="00B5544B" w:rsidRPr="009B71B7" w:rsidRDefault="00B5544B" w:rsidP="00B5544B">
            <w:pPr>
              <w:rPr>
                <w:rFonts w:ascii="Calibri" w:hAnsi="Calibri" w:cs="Calibri"/>
                <w:b/>
                <w:sz w:val="20"/>
                <w:szCs w:val="20"/>
              </w:rPr>
            </w:pPr>
            <w:r w:rsidRPr="009B71B7">
              <w:rPr>
                <w:rFonts w:ascii="Calibri" w:hAnsi="Calibri" w:cs="Calibri"/>
                <w:b/>
                <w:sz w:val="20"/>
                <w:szCs w:val="20"/>
              </w:rPr>
              <w:t>Affiliation:</w:t>
            </w:r>
          </w:p>
        </w:tc>
        <w:tc>
          <w:tcPr>
            <w:tcW w:w="2875" w:type="dxa"/>
          </w:tcPr>
          <w:p w14:paraId="2CEADA6E" w14:textId="77777777" w:rsidR="00B5544B" w:rsidRPr="009B71B7" w:rsidRDefault="00B5544B" w:rsidP="00B5544B">
            <w:pPr>
              <w:rPr>
                <w:rFonts w:ascii="Calibri" w:hAnsi="Calibri"/>
                <w:sz w:val="20"/>
                <w:szCs w:val="20"/>
              </w:rPr>
            </w:pPr>
          </w:p>
        </w:tc>
        <w:tc>
          <w:tcPr>
            <w:tcW w:w="1881" w:type="dxa"/>
          </w:tcPr>
          <w:p w14:paraId="48CA6C73" w14:textId="77777777" w:rsidR="00B5544B" w:rsidRPr="009B71B7" w:rsidRDefault="00B5544B" w:rsidP="00B5544B">
            <w:pPr>
              <w:rPr>
                <w:rFonts w:ascii="Calibri" w:hAnsi="Calibri" w:cs="Calibri"/>
                <w:b/>
                <w:sz w:val="20"/>
                <w:szCs w:val="20"/>
              </w:rPr>
            </w:pPr>
            <w:r w:rsidRPr="009B71B7">
              <w:rPr>
                <w:rFonts w:ascii="Calibri" w:hAnsi="Calibri" w:cs="Calibri"/>
                <w:b/>
                <w:sz w:val="20"/>
                <w:szCs w:val="20"/>
              </w:rPr>
              <w:t>Affiliation:</w:t>
            </w:r>
          </w:p>
        </w:tc>
        <w:tc>
          <w:tcPr>
            <w:tcW w:w="3255" w:type="dxa"/>
          </w:tcPr>
          <w:p w14:paraId="18AF645A" w14:textId="77777777" w:rsidR="00B5544B" w:rsidRPr="009B71B7" w:rsidRDefault="00B5544B" w:rsidP="00B5544B">
            <w:pPr>
              <w:rPr>
                <w:rFonts w:ascii="Calibri" w:hAnsi="Calibri"/>
                <w:sz w:val="20"/>
                <w:szCs w:val="20"/>
              </w:rPr>
            </w:pPr>
          </w:p>
        </w:tc>
      </w:tr>
      <w:tr w:rsidR="00B5544B" w:rsidRPr="009B71B7" w14:paraId="002CB27F" w14:textId="77777777" w:rsidTr="00B5544B">
        <w:tc>
          <w:tcPr>
            <w:tcW w:w="2069" w:type="dxa"/>
          </w:tcPr>
          <w:p w14:paraId="5262B098"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Type of Member:</w:t>
            </w:r>
          </w:p>
          <w:p w14:paraId="2F1D9661"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(Place an  “X” in all</w:t>
            </w:r>
          </w:p>
          <w:p w14:paraId="1D1ED4F1"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 xml:space="preserve"> boxes that apply)</w:t>
            </w:r>
          </w:p>
        </w:tc>
        <w:tc>
          <w:tcPr>
            <w:tcW w:w="2875" w:type="dxa"/>
          </w:tcPr>
          <w:p w14:paraId="42DBE2E3"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6C70F6">
              <w:rPr>
                <w:rFonts w:ascii="Calibri" w:hAnsi="Calibri"/>
                <w:sz w:val="20"/>
                <w:szCs w:val="20"/>
              </w:rPr>
            </w:r>
            <w:r w:rsidR="006C70F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089C074B"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6C70F6">
              <w:rPr>
                <w:rFonts w:ascii="Calibri" w:hAnsi="Calibri"/>
                <w:sz w:val="20"/>
                <w:szCs w:val="20"/>
              </w:rPr>
            </w:r>
            <w:r w:rsidR="006C70F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64D08024"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6C70F6">
              <w:rPr>
                <w:rFonts w:ascii="Calibri" w:hAnsi="Calibri"/>
                <w:sz w:val="20"/>
                <w:szCs w:val="20"/>
              </w:rPr>
            </w:r>
            <w:r w:rsidR="006C70F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2DD0D240"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6C70F6">
              <w:rPr>
                <w:rFonts w:ascii="Calibri" w:hAnsi="Calibri"/>
                <w:sz w:val="20"/>
                <w:szCs w:val="20"/>
              </w:rPr>
            </w:r>
            <w:r w:rsidR="006C70F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Also on Advisory Committee</w:t>
            </w:r>
          </w:p>
        </w:tc>
        <w:tc>
          <w:tcPr>
            <w:tcW w:w="1881" w:type="dxa"/>
          </w:tcPr>
          <w:p w14:paraId="3F1EADAD"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Type of Member:</w:t>
            </w:r>
          </w:p>
          <w:p w14:paraId="16F9AA2E"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(Place an  “X” in all</w:t>
            </w:r>
          </w:p>
          <w:p w14:paraId="03026282"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 xml:space="preserve"> boxes that apply)</w:t>
            </w:r>
          </w:p>
        </w:tc>
        <w:tc>
          <w:tcPr>
            <w:tcW w:w="3255" w:type="dxa"/>
          </w:tcPr>
          <w:p w14:paraId="0D89C6C2"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6C70F6">
              <w:rPr>
                <w:rFonts w:ascii="Calibri" w:hAnsi="Calibri"/>
                <w:sz w:val="20"/>
                <w:szCs w:val="20"/>
              </w:rPr>
            </w:r>
            <w:r w:rsidR="006C70F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799AB66D"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6C70F6">
              <w:rPr>
                <w:rFonts w:ascii="Calibri" w:hAnsi="Calibri"/>
                <w:sz w:val="20"/>
                <w:szCs w:val="20"/>
              </w:rPr>
            </w:r>
            <w:r w:rsidR="006C70F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Postsecondary</w:t>
            </w:r>
          </w:p>
          <w:p w14:paraId="3F555C0C"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6C70F6">
              <w:rPr>
                <w:rFonts w:ascii="Calibri" w:hAnsi="Calibri"/>
                <w:sz w:val="20"/>
                <w:szCs w:val="20"/>
              </w:rPr>
            </w:r>
            <w:r w:rsidR="006C70F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48B91A24"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6C70F6">
              <w:rPr>
                <w:rFonts w:ascii="Calibri" w:hAnsi="Calibri"/>
                <w:sz w:val="20"/>
                <w:szCs w:val="20"/>
              </w:rPr>
            </w:r>
            <w:r w:rsidR="006C70F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Also on Advisory Committee</w:t>
            </w:r>
          </w:p>
        </w:tc>
      </w:tr>
      <w:tr w:rsidR="00B5544B" w:rsidRPr="009B71B7" w14:paraId="68953A9B" w14:textId="77777777" w:rsidTr="00B5544B">
        <w:tc>
          <w:tcPr>
            <w:tcW w:w="2069" w:type="dxa"/>
          </w:tcPr>
          <w:p w14:paraId="4DC85654" w14:textId="77777777" w:rsidR="00B5544B" w:rsidRPr="009B71B7" w:rsidRDefault="00B5544B" w:rsidP="00B5544B">
            <w:pPr>
              <w:rPr>
                <w:rFonts w:ascii="Calibri" w:hAnsi="Calibri"/>
                <w:sz w:val="20"/>
                <w:szCs w:val="20"/>
              </w:rPr>
            </w:pPr>
            <w:r w:rsidRPr="009B71B7">
              <w:rPr>
                <w:rFonts w:ascii="Calibri" w:hAnsi="Calibri" w:cs="Calibri"/>
                <w:sz w:val="20"/>
                <w:szCs w:val="20"/>
              </w:rPr>
              <w:t>Role or Expertise:</w:t>
            </w:r>
          </w:p>
        </w:tc>
        <w:tc>
          <w:tcPr>
            <w:tcW w:w="2875" w:type="dxa"/>
          </w:tcPr>
          <w:p w14:paraId="19A4A418" w14:textId="77777777" w:rsidR="00B5544B" w:rsidRPr="009B71B7" w:rsidRDefault="00B5544B" w:rsidP="00B5544B">
            <w:pPr>
              <w:rPr>
                <w:rFonts w:ascii="Calibri" w:hAnsi="Calibri"/>
                <w:sz w:val="20"/>
                <w:szCs w:val="20"/>
              </w:rPr>
            </w:pPr>
          </w:p>
        </w:tc>
        <w:tc>
          <w:tcPr>
            <w:tcW w:w="1881" w:type="dxa"/>
          </w:tcPr>
          <w:p w14:paraId="5C37EAD5" w14:textId="77777777" w:rsidR="00B5544B" w:rsidRPr="009B71B7" w:rsidRDefault="00B5544B" w:rsidP="00B5544B">
            <w:pPr>
              <w:rPr>
                <w:rFonts w:ascii="Calibri" w:hAnsi="Calibri"/>
                <w:sz w:val="20"/>
                <w:szCs w:val="20"/>
              </w:rPr>
            </w:pPr>
            <w:r w:rsidRPr="009B71B7">
              <w:rPr>
                <w:rFonts w:ascii="Calibri" w:hAnsi="Calibri" w:cs="Calibri"/>
                <w:sz w:val="20"/>
                <w:szCs w:val="20"/>
              </w:rPr>
              <w:t>Role or Expertise</w:t>
            </w:r>
          </w:p>
        </w:tc>
        <w:tc>
          <w:tcPr>
            <w:tcW w:w="3255" w:type="dxa"/>
          </w:tcPr>
          <w:p w14:paraId="6838DD78" w14:textId="77777777" w:rsidR="00B5544B" w:rsidRPr="009B71B7" w:rsidRDefault="00B5544B" w:rsidP="00B5544B">
            <w:pPr>
              <w:rPr>
                <w:rFonts w:ascii="Calibri" w:hAnsi="Calibri"/>
                <w:sz w:val="20"/>
                <w:szCs w:val="20"/>
              </w:rPr>
            </w:pPr>
          </w:p>
        </w:tc>
      </w:tr>
      <w:tr w:rsidR="00B5544B" w:rsidRPr="009B71B7" w14:paraId="6666EA97" w14:textId="77777777" w:rsidTr="00B5544B">
        <w:tc>
          <w:tcPr>
            <w:tcW w:w="2069" w:type="dxa"/>
          </w:tcPr>
          <w:p w14:paraId="3FF6295F" w14:textId="77777777" w:rsidR="00B5544B" w:rsidRPr="009B71B7" w:rsidRDefault="00B5544B" w:rsidP="00B5544B">
            <w:pPr>
              <w:rPr>
                <w:rFonts w:ascii="Calibri" w:hAnsi="Calibri" w:cs="Calibri"/>
                <w:sz w:val="20"/>
                <w:szCs w:val="20"/>
              </w:rPr>
            </w:pPr>
          </w:p>
        </w:tc>
        <w:tc>
          <w:tcPr>
            <w:tcW w:w="2875" w:type="dxa"/>
          </w:tcPr>
          <w:p w14:paraId="619DEBEA" w14:textId="77777777" w:rsidR="00B5544B" w:rsidRPr="009B71B7" w:rsidRDefault="00B5544B" w:rsidP="00B5544B">
            <w:pPr>
              <w:rPr>
                <w:rFonts w:ascii="Calibri" w:hAnsi="Calibri"/>
                <w:sz w:val="20"/>
                <w:szCs w:val="20"/>
              </w:rPr>
            </w:pPr>
          </w:p>
        </w:tc>
        <w:tc>
          <w:tcPr>
            <w:tcW w:w="1881" w:type="dxa"/>
          </w:tcPr>
          <w:p w14:paraId="02705803" w14:textId="77777777" w:rsidR="00B5544B" w:rsidRPr="009B71B7" w:rsidRDefault="00B5544B" w:rsidP="00B5544B">
            <w:pPr>
              <w:rPr>
                <w:rFonts w:ascii="Calibri" w:hAnsi="Calibri" w:cs="Calibri"/>
                <w:sz w:val="20"/>
                <w:szCs w:val="20"/>
              </w:rPr>
            </w:pPr>
          </w:p>
        </w:tc>
        <w:tc>
          <w:tcPr>
            <w:tcW w:w="3255" w:type="dxa"/>
          </w:tcPr>
          <w:p w14:paraId="2AED2310" w14:textId="77777777" w:rsidR="00B5544B" w:rsidRPr="009B71B7" w:rsidRDefault="00B5544B" w:rsidP="00B5544B">
            <w:pPr>
              <w:rPr>
                <w:rFonts w:ascii="Calibri" w:hAnsi="Calibri"/>
                <w:sz w:val="20"/>
                <w:szCs w:val="20"/>
              </w:rPr>
            </w:pPr>
          </w:p>
        </w:tc>
      </w:tr>
      <w:tr w:rsidR="00B5544B" w:rsidRPr="009B71B7" w14:paraId="3EE523F5" w14:textId="77777777" w:rsidTr="00B5544B">
        <w:tc>
          <w:tcPr>
            <w:tcW w:w="2069" w:type="dxa"/>
          </w:tcPr>
          <w:p w14:paraId="1542822B"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2875" w:type="dxa"/>
          </w:tcPr>
          <w:p w14:paraId="338860E5" w14:textId="77777777" w:rsidR="00B5544B" w:rsidRPr="009B71B7" w:rsidRDefault="00B5544B" w:rsidP="00B5544B">
            <w:pPr>
              <w:rPr>
                <w:rFonts w:ascii="Calibri" w:hAnsi="Calibri"/>
                <w:sz w:val="20"/>
                <w:szCs w:val="20"/>
              </w:rPr>
            </w:pPr>
          </w:p>
        </w:tc>
        <w:tc>
          <w:tcPr>
            <w:tcW w:w="1881" w:type="dxa"/>
          </w:tcPr>
          <w:p w14:paraId="11FA10A7"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3255" w:type="dxa"/>
          </w:tcPr>
          <w:p w14:paraId="415D99E1" w14:textId="77777777" w:rsidR="00B5544B" w:rsidRPr="009B71B7" w:rsidRDefault="00B5544B" w:rsidP="00B5544B">
            <w:pPr>
              <w:rPr>
                <w:rFonts w:ascii="Calibri" w:hAnsi="Calibri"/>
                <w:sz w:val="20"/>
                <w:szCs w:val="20"/>
              </w:rPr>
            </w:pPr>
          </w:p>
        </w:tc>
      </w:tr>
      <w:tr w:rsidR="00B5544B" w:rsidRPr="009B71B7" w14:paraId="4675162A" w14:textId="77777777" w:rsidTr="00B5544B">
        <w:tc>
          <w:tcPr>
            <w:tcW w:w="2069" w:type="dxa"/>
          </w:tcPr>
          <w:p w14:paraId="77A131F6"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2875" w:type="dxa"/>
          </w:tcPr>
          <w:p w14:paraId="7E06A0E6" w14:textId="77777777" w:rsidR="00B5544B" w:rsidRPr="009B71B7" w:rsidRDefault="00B5544B" w:rsidP="00B5544B">
            <w:pPr>
              <w:rPr>
                <w:rFonts w:ascii="Calibri" w:hAnsi="Calibri"/>
                <w:sz w:val="20"/>
                <w:szCs w:val="20"/>
              </w:rPr>
            </w:pPr>
          </w:p>
        </w:tc>
        <w:tc>
          <w:tcPr>
            <w:tcW w:w="1881" w:type="dxa"/>
          </w:tcPr>
          <w:p w14:paraId="5F57A564"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3255" w:type="dxa"/>
          </w:tcPr>
          <w:p w14:paraId="4070E7B0" w14:textId="77777777" w:rsidR="00B5544B" w:rsidRPr="009B71B7" w:rsidRDefault="00B5544B" w:rsidP="00B5544B">
            <w:pPr>
              <w:rPr>
                <w:rFonts w:ascii="Calibri" w:hAnsi="Calibri"/>
                <w:sz w:val="20"/>
                <w:szCs w:val="20"/>
              </w:rPr>
            </w:pPr>
          </w:p>
        </w:tc>
      </w:tr>
      <w:tr w:rsidR="00B5544B" w:rsidRPr="009B71B7" w14:paraId="7F310E59" w14:textId="77777777" w:rsidTr="00B5544B">
        <w:tc>
          <w:tcPr>
            <w:tcW w:w="2069" w:type="dxa"/>
          </w:tcPr>
          <w:p w14:paraId="14E03130"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2875" w:type="dxa"/>
          </w:tcPr>
          <w:p w14:paraId="77CBAF70" w14:textId="77777777" w:rsidR="00B5544B" w:rsidRPr="009B71B7" w:rsidRDefault="00B5544B" w:rsidP="00B5544B">
            <w:pPr>
              <w:rPr>
                <w:rFonts w:ascii="Calibri" w:hAnsi="Calibri"/>
                <w:sz w:val="20"/>
                <w:szCs w:val="20"/>
              </w:rPr>
            </w:pPr>
          </w:p>
        </w:tc>
        <w:tc>
          <w:tcPr>
            <w:tcW w:w="1881" w:type="dxa"/>
          </w:tcPr>
          <w:p w14:paraId="5C1653F2"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3255" w:type="dxa"/>
          </w:tcPr>
          <w:p w14:paraId="5F9F5948" w14:textId="77777777" w:rsidR="00B5544B" w:rsidRPr="009B71B7" w:rsidRDefault="00B5544B" w:rsidP="00B5544B">
            <w:pPr>
              <w:rPr>
                <w:rFonts w:ascii="Calibri" w:hAnsi="Calibri"/>
                <w:sz w:val="20"/>
                <w:szCs w:val="20"/>
              </w:rPr>
            </w:pPr>
          </w:p>
        </w:tc>
      </w:tr>
      <w:tr w:rsidR="00B5544B" w:rsidRPr="009B71B7" w14:paraId="6590E54D" w14:textId="77777777" w:rsidTr="00B5544B">
        <w:tc>
          <w:tcPr>
            <w:tcW w:w="2069" w:type="dxa"/>
          </w:tcPr>
          <w:p w14:paraId="18005B74"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Type of Member:</w:t>
            </w:r>
          </w:p>
          <w:p w14:paraId="60C13300"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(Place an  “X” in all</w:t>
            </w:r>
          </w:p>
          <w:p w14:paraId="6ECE7A3D"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 xml:space="preserve"> boxes that apply)</w:t>
            </w:r>
          </w:p>
        </w:tc>
        <w:tc>
          <w:tcPr>
            <w:tcW w:w="2875" w:type="dxa"/>
          </w:tcPr>
          <w:p w14:paraId="02345DF1"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6C70F6">
              <w:rPr>
                <w:rFonts w:ascii="Calibri" w:hAnsi="Calibri"/>
                <w:sz w:val="20"/>
                <w:szCs w:val="20"/>
              </w:rPr>
            </w:r>
            <w:r w:rsidR="006C70F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2E0489B2"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6C70F6">
              <w:rPr>
                <w:rFonts w:ascii="Calibri" w:hAnsi="Calibri"/>
                <w:sz w:val="20"/>
                <w:szCs w:val="20"/>
              </w:rPr>
            </w:r>
            <w:r w:rsidR="006C70F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7F232C68"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6C70F6">
              <w:rPr>
                <w:rFonts w:ascii="Calibri" w:hAnsi="Calibri"/>
                <w:sz w:val="20"/>
                <w:szCs w:val="20"/>
              </w:rPr>
            </w:r>
            <w:r w:rsidR="006C70F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036B9236"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6C70F6">
              <w:rPr>
                <w:rFonts w:ascii="Calibri" w:hAnsi="Calibri"/>
                <w:sz w:val="20"/>
                <w:szCs w:val="20"/>
              </w:rPr>
            </w:r>
            <w:r w:rsidR="006C70F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Also on Advisory Committee</w:t>
            </w:r>
          </w:p>
        </w:tc>
        <w:tc>
          <w:tcPr>
            <w:tcW w:w="1881" w:type="dxa"/>
          </w:tcPr>
          <w:p w14:paraId="50D4E1D4"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Type of Member:</w:t>
            </w:r>
          </w:p>
          <w:p w14:paraId="11E87569"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(Place an  “X” in all</w:t>
            </w:r>
          </w:p>
          <w:p w14:paraId="1DECE622"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 xml:space="preserve"> boxes that apply)</w:t>
            </w:r>
          </w:p>
        </w:tc>
        <w:tc>
          <w:tcPr>
            <w:tcW w:w="3255" w:type="dxa"/>
          </w:tcPr>
          <w:p w14:paraId="2445678B"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6C70F6">
              <w:rPr>
                <w:rFonts w:ascii="Calibri" w:hAnsi="Calibri"/>
                <w:sz w:val="20"/>
                <w:szCs w:val="20"/>
              </w:rPr>
            </w:r>
            <w:r w:rsidR="006C70F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15A1F406"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6C70F6">
              <w:rPr>
                <w:rFonts w:ascii="Calibri" w:hAnsi="Calibri"/>
                <w:sz w:val="20"/>
                <w:szCs w:val="20"/>
              </w:rPr>
            </w:r>
            <w:r w:rsidR="006C70F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011B4A53"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6C70F6">
              <w:rPr>
                <w:rFonts w:ascii="Calibri" w:hAnsi="Calibri"/>
                <w:sz w:val="20"/>
                <w:szCs w:val="20"/>
              </w:rPr>
            </w:r>
            <w:r w:rsidR="006C70F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0EFEF1DA"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6C70F6">
              <w:rPr>
                <w:rFonts w:ascii="Calibri" w:hAnsi="Calibri"/>
                <w:sz w:val="20"/>
                <w:szCs w:val="20"/>
              </w:rPr>
            </w:r>
            <w:r w:rsidR="006C70F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Also on Advisory Committee</w:t>
            </w:r>
          </w:p>
        </w:tc>
      </w:tr>
      <w:tr w:rsidR="00B5544B" w:rsidRPr="009B71B7" w14:paraId="6115FFBB" w14:textId="77777777" w:rsidTr="00B5544B">
        <w:tc>
          <w:tcPr>
            <w:tcW w:w="2069" w:type="dxa"/>
          </w:tcPr>
          <w:p w14:paraId="02B9ADA8"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2875" w:type="dxa"/>
          </w:tcPr>
          <w:p w14:paraId="2847A667" w14:textId="77777777" w:rsidR="00B5544B" w:rsidRPr="009B71B7" w:rsidRDefault="00B5544B" w:rsidP="00B5544B">
            <w:pPr>
              <w:rPr>
                <w:rFonts w:ascii="Calibri" w:hAnsi="Calibri"/>
                <w:sz w:val="20"/>
                <w:szCs w:val="20"/>
              </w:rPr>
            </w:pPr>
          </w:p>
        </w:tc>
        <w:tc>
          <w:tcPr>
            <w:tcW w:w="1881" w:type="dxa"/>
          </w:tcPr>
          <w:p w14:paraId="5FC782E1"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3255" w:type="dxa"/>
          </w:tcPr>
          <w:p w14:paraId="03F4CAD5" w14:textId="77777777" w:rsidR="00B5544B" w:rsidRPr="009B71B7" w:rsidRDefault="00B5544B" w:rsidP="00B5544B">
            <w:pPr>
              <w:rPr>
                <w:rFonts w:ascii="Calibri" w:hAnsi="Calibri"/>
                <w:sz w:val="20"/>
                <w:szCs w:val="20"/>
              </w:rPr>
            </w:pPr>
          </w:p>
        </w:tc>
      </w:tr>
      <w:tr w:rsidR="00B5544B" w:rsidRPr="009B71B7" w14:paraId="5937A827" w14:textId="77777777" w:rsidTr="00B5544B">
        <w:tc>
          <w:tcPr>
            <w:tcW w:w="2069" w:type="dxa"/>
          </w:tcPr>
          <w:p w14:paraId="2400852C" w14:textId="77777777" w:rsidR="00B5544B" w:rsidRPr="009B71B7" w:rsidRDefault="00B5544B" w:rsidP="00B5544B">
            <w:pPr>
              <w:rPr>
                <w:rFonts w:ascii="Calibri" w:hAnsi="Calibri" w:cs="Calibri"/>
                <w:sz w:val="20"/>
                <w:szCs w:val="20"/>
              </w:rPr>
            </w:pPr>
          </w:p>
        </w:tc>
        <w:tc>
          <w:tcPr>
            <w:tcW w:w="2875" w:type="dxa"/>
          </w:tcPr>
          <w:p w14:paraId="4301B377" w14:textId="77777777" w:rsidR="00B5544B" w:rsidRPr="009B71B7" w:rsidRDefault="00B5544B" w:rsidP="00B5544B">
            <w:pPr>
              <w:rPr>
                <w:rFonts w:ascii="Calibri" w:hAnsi="Calibri"/>
                <w:sz w:val="20"/>
                <w:szCs w:val="20"/>
              </w:rPr>
            </w:pPr>
          </w:p>
        </w:tc>
        <w:tc>
          <w:tcPr>
            <w:tcW w:w="1881" w:type="dxa"/>
          </w:tcPr>
          <w:p w14:paraId="334EA4D6" w14:textId="77777777" w:rsidR="00B5544B" w:rsidRPr="009B71B7" w:rsidRDefault="00B5544B" w:rsidP="00B5544B">
            <w:pPr>
              <w:rPr>
                <w:rFonts w:ascii="Calibri" w:hAnsi="Calibri" w:cs="Calibri"/>
                <w:sz w:val="20"/>
                <w:szCs w:val="20"/>
              </w:rPr>
            </w:pPr>
          </w:p>
        </w:tc>
        <w:tc>
          <w:tcPr>
            <w:tcW w:w="3255" w:type="dxa"/>
          </w:tcPr>
          <w:p w14:paraId="6B167FF4" w14:textId="77777777" w:rsidR="00B5544B" w:rsidRPr="009B71B7" w:rsidRDefault="00B5544B" w:rsidP="00B5544B">
            <w:pPr>
              <w:rPr>
                <w:rFonts w:ascii="Calibri" w:hAnsi="Calibri"/>
                <w:sz w:val="20"/>
                <w:szCs w:val="20"/>
              </w:rPr>
            </w:pPr>
          </w:p>
        </w:tc>
      </w:tr>
      <w:tr w:rsidR="00B5544B" w:rsidRPr="009B71B7" w14:paraId="5B2025F0" w14:textId="77777777" w:rsidTr="00B5544B">
        <w:tc>
          <w:tcPr>
            <w:tcW w:w="2069" w:type="dxa"/>
          </w:tcPr>
          <w:p w14:paraId="473ACB64"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2875" w:type="dxa"/>
          </w:tcPr>
          <w:p w14:paraId="35999265" w14:textId="77777777" w:rsidR="00B5544B" w:rsidRPr="009B71B7" w:rsidRDefault="00B5544B" w:rsidP="00B5544B">
            <w:pPr>
              <w:rPr>
                <w:rFonts w:ascii="Calibri" w:hAnsi="Calibri"/>
                <w:sz w:val="20"/>
                <w:szCs w:val="20"/>
              </w:rPr>
            </w:pPr>
          </w:p>
        </w:tc>
        <w:tc>
          <w:tcPr>
            <w:tcW w:w="1881" w:type="dxa"/>
          </w:tcPr>
          <w:p w14:paraId="5F920914"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3255" w:type="dxa"/>
          </w:tcPr>
          <w:p w14:paraId="00731CAF" w14:textId="77777777" w:rsidR="00B5544B" w:rsidRPr="009B71B7" w:rsidRDefault="00B5544B" w:rsidP="00B5544B">
            <w:pPr>
              <w:rPr>
                <w:rFonts w:ascii="Calibri" w:hAnsi="Calibri"/>
                <w:sz w:val="20"/>
                <w:szCs w:val="20"/>
              </w:rPr>
            </w:pPr>
          </w:p>
        </w:tc>
      </w:tr>
      <w:tr w:rsidR="00B5544B" w:rsidRPr="009B71B7" w14:paraId="3D9F94F9" w14:textId="77777777" w:rsidTr="00B5544B">
        <w:tc>
          <w:tcPr>
            <w:tcW w:w="2069" w:type="dxa"/>
          </w:tcPr>
          <w:p w14:paraId="7B5C4326"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2875" w:type="dxa"/>
          </w:tcPr>
          <w:p w14:paraId="1D8901BE" w14:textId="77777777" w:rsidR="00B5544B" w:rsidRPr="009B71B7" w:rsidRDefault="00B5544B" w:rsidP="00B5544B">
            <w:pPr>
              <w:rPr>
                <w:rFonts w:ascii="Calibri" w:hAnsi="Calibri"/>
                <w:sz w:val="20"/>
                <w:szCs w:val="20"/>
              </w:rPr>
            </w:pPr>
          </w:p>
        </w:tc>
        <w:tc>
          <w:tcPr>
            <w:tcW w:w="1881" w:type="dxa"/>
          </w:tcPr>
          <w:p w14:paraId="2C148FF2"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3255" w:type="dxa"/>
          </w:tcPr>
          <w:p w14:paraId="2BE2FA0D" w14:textId="77777777" w:rsidR="00B5544B" w:rsidRPr="009B71B7" w:rsidRDefault="00B5544B" w:rsidP="00B5544B">
            <w:pPr>
              <w:rPr>
                <w:rFonts w:ascii="Calibri" w:hAnsi="Calibri"/>
                <w:sz w:val="20"/>
                <w:szCs w:val="20"/>
              </w:rPr>
            </w:pPr>
          </w:p>
        </w:tc>
      </w:tr>
      <w:tr w:rsidR="00B5544B" w:rsidRPr="009B71B7" w14:paraId="45520C4B" w14:textId="77777777" w:rsidTr="00B5544B">
        <w:tc>
          <w:tcPr>
            <w:tcW w:w="2069" w:type="dxa"/>
          </w:tcPr>
          <w:p w14:paraId="2E22DC8A"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2875" w:type="dxa"/>
          </w:tcPr>
          <w:p w14:paraId="0A7369EF" w14:textId="77777777" w:rsidR="00B5544B" w:rsidRPr="009B71B7" w:rsidRDefault="00B5544B" w:rsidP="00B5544B">
            <w:pPr>
              <w:rPr>
                <w:rFonts w:ascii="Calibri" w:hAnsi="Calibri"/>
                <w:sz w:val="20"/>
                <w:szCs w:val="20"/>
              </w:rPr>
            </w:pPr>
          </w:p>
        </w:tc>
        <w:tc>
          <w:tcPr>
            <w:tcW w:w="1881" w:type="dxa"/>
          </w:tcPr>
          <w:p w14:paraId="08B3BA76"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3255" w:type="dxa"/>
          </w:tcPr>
          <w:p w14:paraId="72050307" w14:textId="77777777" w:rsidR="00B5544B" w:rsidRPr="009B71B7" w:rsidRDefault="00B5544B" w:rsidP="00B5544B">
            <w:pPr>
              <w:rPr>
                <w:rFonts w:ascii="Calibri" w:hAnsi="Calibri"/>
                <w:sz w:val="20"/>
                <w:szCs w:val="20"/>
              </w:rPr>
            </w:pPr>
          </w:p>
        </w:tc>
      </w:tr>
      <w:tr w:rsidR="00B5544B" w:rsidRPr="009B71B7" w14:paraId="4D887D9F" w14:textId="77777777" w:rsidTr="00B5544B">
        <w:tc>
          <w:tcPr>
            <w:tcW w:w="2069" w:type="dxa"/>
          </w:tcPr>
          <w:p w14:paraId="77AE7089"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Type of Member:</w:t>
            </w:r>
          </w:p>
          <w:p w14:paraId="7A20290F"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(Place an  “X” in all</w:t>
            </w:r>
          </w:p>
          <w:p w14:paraId="3ED416DD"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 xml:space="preserve"> boxes that apply)</w:t>
            </w:r>
          </w:p>
        </w:tc>
        <w:tc>
          <w:tcPr>
            <w:tcW w:w="2875" w:type="dxa"/>
          </w:tcPr>
          <w:p w14:paraId="697E0435"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6C70F6">
              <w:rPr>
                <w:rFonts w:ascii="Calibri" w:hAnsi="Calibri"/>
                <w:sz w:val="20"/>
                <w:szCs w:val="20"/>
              </w:rPr>
            </w:r>
            <w:r w:rsidR="006C70F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227462FC"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6C70F6">
              <w:rPr>
                <w:rFonts w:ascii="Calibri" w:hAnsi="Calibri"/>
                <w:sz w:val="20"/>
                <w:szCs w:val="20"/>
              </w:rPr>
            </w:r>
            <w:r w:rsidR="006C70F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66062F71"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6C70F6">
              <w:rPr>
                <w:rFonts w:ascii="Calibri" w:hAnsi="Calibri"/>
                <w:sz w:val="20"/>
                <w:szCs w:val="20"/>
              </w:rPr>
            </w:r>
            <w:r w:rsidR="006C70F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1656F059"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6C70F6">
              <w:rPr>
                <w:rFonts w:ascii="Calibri" w:hAnsi="Calibri"/>
                <w:sz w:val="20"/>
                <w:szCs w:val="20"/>
              </w:rPr>
            </w:r>
            <w:r w:rsidR="006C70F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Also on Advisory Committee</w:t>
            </w:r>
          </w:p>
        </w:tc>
        <w:tc>
          <w:tcPr>
            <w:tcW w:w="1881" w:type="dxa"/>
          </w:tcPr>
          <w:p w14:paraId="204F4832"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Type of Member:</w:t>
            </w:r>
          </w:p>
          <w:p w14:paraId="1C91730B"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(Place an  “X” in all</w:t>
            </w:r>
          </w:p>
          <w:p w14:paraId="12F72E69"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 xml:space="preserve"> boxes that apply)</w:t>
            </w:r>
          </w:p>
        </w:tc>
        <w:tc>
          <w:tcPr>
            <w:tcW w:w="3255" w:type="dxa"/>
          </w:tcPr>
          <w:p w14:paraId="2FBC3B93"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6C70F6">
              <w:rPr>
                <w:rFonts w:ascii="Calibri" w:hAnsi="Calibri"/>
                <w:sz w:val="20"/>
                <w:szCs w:val="20"/>
              </w:rPr>
            </w:r>
            <w:r w:rsidR="006C70F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6346508A"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6C70F6">
              <w:rPr>
                <w:rFonts w:ascii="Calibri" w:hAnsi="Calibri"/>
                <w:sz w:val="20"/>
                <w:szCs w:val="20"/>
              </w:rPr>
            </w:r>
            <w:r w:rsidR="006C70F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1B8CABAE"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6C70F6">
              <w:rPr>
                <w:rFonts w:ascii="Calibri" w:hAnsi="Calibri"/>
                <w:sz w:val="20"/>
                <w:szCs w:val="20"/>
              </w:rPr>
            </w:r>
            <w:r w:rsidR="006C70F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7EA2FB1D"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6C70F6">
              <w:rPr>
                <w:rFonts w:ascii="Calibri" w:hAnsi="Calibri"/>
                <w:sz w:val="20"/>
                <w:szCs w:val="20"/>
              </w:rPr>
            </w:r>
            <w:r w:rsidR="006C70F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Also on Advisory Committee</w:t>
            </w:r>
          </w:p>
        </w:tc>
      </w:tr>
      <w:tr w:rsidR="00B5544B" w:rsidRPr="009B71B7" w14:paraId="79F9229B" w14:textId="77777777" w:rsidTr="00B5544B">
        <w:tc>
          <w:tcPr>
            <w:tcW w:w="2069" w:type="dxa"/>
          </w:tcPr>
          <w:p w14:paraId="084820CB"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2875" w:type="dxa"/>
          </w:tcPr>
          <w:p w14:paraId="521ED207" w14:textId="77777777" w:rsidR="00B5544B" w:rsidRPr="009B71B7" w:rsidRDefault="00B5544B" w:rsidP="00B5544B">
            <w:pPr>
              <w:rPr>
                <w:rFonts w:ascii="Calibri" w:hAnsi="Calibri"/>
                <w:sz w:val="20"/>
                <w:szCs w:val="20"/>
              </w:rPr>
            </w:pPr>
          </w:p>
        </w:tc>
        <w:tc>
          <w:tcPr>
            <w:tcW w:w="1881" w:type="dxa"/>
          </w:tcPr>
          <w:p w14:paraId="036C3EEC"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3255" w:type="dxa"/>
          </w:tcPr>
          <w:p w14:paraId="6AB6982F" w14:textId="77777777" w:rsidR="00B5544B" w:rsidRPr="009B71B7" w:rsidRDefault="00B5544B" w:rsidP="00B5544B">
            <w:pPr>
              <w:rPr>
                <w:rFonts w:ascii="Calibri" w:hAnsi="Calibri"/>
                <w:sz w:val="20"/>
                <w:szCs w:val="20"/>
              </w:rPr>
            </w:pPr>
          </w:p>
        </w:tc>
      </w:tr>
      <w:tr w:rsidR="00B5544B" w:rsidRPr="009B71B7" w14:paraId="499F6E87" w14:textId="77777777" w:rsidTr="00B5544B">
        <w:tc>
          <w:tcPr>
            <w:tcW w:w="2069" w:type="dxa"/>
          </w:tcPr>
          <w:p w14:paraId="65B184D9" w14:textId="77777777" w:rsidR="00B5544B" w:rsidRPr="009B71B7" w:rsidRDefault="00B5544B" w:rsidP="00B5544B">
            <w:pPr>
              <w:rPr>
                <w:rFonts w:ascii="Calibri" w:hAnsi="Calibri" w:cs="Calibri"/>
                <w:sz w:val="20"/>
                <w:szCs w:val="20"/>
              </w:rPr>
            </w:pPr>
          </w:p>
        </w:tc>
        <w:tc>
          <w:tcPr>
            <w:tcW w:w="2875" w:type="dxa"/>
          </w:tcPr>
          <w:p w14:paraId="6642724A" w14:textId="77777777" w:rsidR="00B5544B" w:rsidRPr="009B71B7" w:rsidRDefault="00B5544B" w:rsidP="00B5544B">
            <w:pPr>
              <w:rPr>
                <w:rFonts w:ascii="Calibri" w:hAnsi="Calibri"/>
                <w:sz w:val="20"/>
                <w:szCs w:val="20"/>
              </w:rPr>
            </w:pPr>
          </w:p>
        </w:tc>
        <w:tc>
          <w:tcPr>
            <w:tcW w:w="1881" w:type="dxa"/>
          </w:tcPr>
          <w:p w14:paraId="1E276B95" w14:textId="77777777" w:rsidR="00B5544B" w:rsidRPr="009B71B7" w:rsidRDefault="00B5544B" w:rsidP="00B5544B">
            <w:pPr>
              <w:rPr>
                <w:rFonts w:ascii="Calibri" w:hAnsi="Calibri" w:cs="Calibri"/>
                <w:sz w:val="20"/>
                <w:szCs w:val="20"/>
              </w:rPr>
            </w:pPr>
          </w:p>
        </w:tc>
        <w:tc>
          <w:tcPr>
            <w:tcW w:w="3255" w:type="dxa"/>
          </w:tcPr>
          <w:p w14:paraId="6956FFC7" w14:textId="77777777" w:rsidR="00B5544B" w:rsidRPr="009B71B7" w:rsidRDefault="00B5544B" w:rsidP="00B5544B">
            <w:pPr>
              <w:rPr>
                <w:rFonts w:ascii="Calibri" w:hAnsi="Calibri"/>
                <w:sz w:val="20"/>
                <w:szCs w:val="20"/>
              </w:rPr>
            </w:pPr>
          </w:p>
        </w:tc>
      </w:tr>
      <w:tr w:rsidR="00B5544B" w:rsidRPr="009B71B7" w14:paraId="6E739139" w14:textId="77777777" w:rsidTr="00B5544B">
        <w:tc>
          <w:tcPr>
            <w:tcW w:w="2069" w:type="dxa"/>
          </w:tcPr>
          <w:p w14:paraId="046006D7"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2875" w:type="dxa"/>
          </w:tcPr>
          <w:p w14:paraId="72F318C1" w14:textId="77777777" w:rsidR="00B5544B" w:rsidRPr="009B71B7" w:rsidRDefault="00B5544B" w:rsidP="00B5544B">
            <w:pPr>
              <w:rPr>
                <w:rFonts w:ascii="Calibri" w:hAnsi="Calibri"/>
                <w:sz w:val="20"/>
                <w:szCs w:val="20"/>
              </w:rPr>
            </w:pPr>
          </w:p>
        </w:tc>
        <w:tc>
          <w:tcPr>
            <w:tcW w:w="1881" w:type="dxa"/>
          </w:tcPr>
          <w:p w14:paraId="73099C38"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3255" w:type="dxa"/>
          </w:tcPr>
          <w:p w14:paraId="52BB1724" w14:textId="77777777" w:rsidR="00B5544B" w:rsidRPr="009B71B7" w:rsidRDefault="00B5544B" w:rsidP="00B5544B">
            <w:pPr>
              <w:rPr>
                <w:rFonts w:ascii="Calibri" w:hAnsi="Calibri"/>
                <w:sz w:val="20"/>
                <w:szCs w:val="20"/>
              </w:rPr>
            </w:pPr>
          </w:p>
        </w:tc>
      </w:tr>
      <w:tr w:rsidR="00B5544B" w:rsidRPr="009B71B7" w14:paraId="7DCDB66A" w14:textId="77777777" w:rsidTr="00B5544B">
        <w:tc>
          <w:tcPr>
            <w:tcW w:w="2069" w:type="dxa"/>
          </w:tcPr>
          <w:p w14:paraId="62972D0B"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2875" w:type="dxa"/>
          </w:tcPr>
          <w:p w14:paraId="5CA7EA11" w14:textId="77777777" w:rsidR="00B5544B" w:rsidRPr="009B71B7" w:rsidRDefault="00B5544B" w:rsidP="00B5544B">
            <w:pPr>
              <w:rPr>
                <w:rFonts w:ascii="Calibri" w:hAnsi="Calibri"/>
                <w:sz w:val="20"/>
                <w:szCs w:val="20"/>
              </w:rPr>
            </w:pPr>
          </w:p>
        </w:tc>
        <w:tc>
          <w:tcPr>
            <w:tcW w:w="1881" w:type="dxa"/>
          </w:tcPr>
          <w:p w14:paraId="30CB7DAC"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3255" w:type="dxa"/>
          </w:tcPr>
          <w:p w14:paraId="09A0EDC1" w14:textId="77777777" w:rsidR="00B5544B" w:rsidRPr="009B71B7" w:rsidRDefault="00B5544B" w:rsidP="00B5544B">
            <w:pPr>
              <w:rPr>
                <w:rFonts w:ascii="Calibri" w:hAnsi="Calibri"/>
                <w:sz w:val="20"/>
                <w:szCs w:val="20"/>
              </w:rPr>
            </w:pPr>
          </w:p>
        </w:tc>
      </w:tr>
      <w:tr w:rsidR="00B5544B" w:rsidRPr="009B71B7" w14:paraId="05B778B8" w14:textId="77777777" w:rsidTr="00B5544B">
        <w:tc>
          <w:tcPr>
            <w:tcW w:w="2069" w:type="dxa"/>
          </w:tcPr>
          <w:p w14:paraId="57DBEE47"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2875" w:type="dxa"/>
          </w:tcPr>
          <w:p w14:paraId="2B50F7AE" w14:textId="77777777" w:rsidR="00B5544B" w:rsidRPr="009B71B7" w:rsidRDefault="00B5544B" w:rsidP="00B5544B">
            <w:pPr>
              <w:rPr>
                <w:rFonts w:ascii="Calibri" w:hAnsi="Calibri"/>
                <w:sz w:val="20"/>
                <w:szCs w:val="20"/>
              </w:rPr>
            </w:pPr>
          </w:p>
        </w:tc>
        <w:tc>
          <w:tcPr>
            <w:tcW w:w="1881" w:type="dxa"/>
          </w:tcPr>
          <w:p w14:paraId="5C3A988A"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3255" w:type="dxa"/>
          </w:tcPr>
          <w:p w14:paraId="4EFAC72A" w14:textId="77777777" w:rsidR="00B5544B" w:rsidRPr="009B71B7" w:rsidRDefault="00B5544B" w:rsidP="00B5544B">
            <w:pPr>
              <w:rPr>
                <w:rFonts w:ascii="Calibri" w:hAnsi="Calibri"/>
                <w:sz w:val="20"/>
                <w:szCs w:val="20"/>
              </w:rPr>
            </w:pPr>
          </w:p>
        </w:tc>
      </w:tr>
      <w:tr w:rsidR="00B5544B" w:rsidRPr="009B71B7" w14:paraId="046A72FB" w14:textId="77777777" w:rsidTr="00B5544B">
        <w:tc>
          <w:tcPr>
            <w:tcW w:w="2069" w:type="dxa"/>
          </w:tcPr>
          <w:p w14:paraId="6A9ED1E1"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Type of Member:</w:t>
            </w:r>
          </w:p>
          <w:p w14:paraId="69E696ED"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(Place an  “X” in all</w:t>
            </w:r>
          </w:p>
          <w:p w14:paraId="4E38FB68"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 xml:space="preserve"> boxes that apply)</w:t>
            </w:r>
          </w:p>
        </w:tc>
        <w:tc>
          <w:tcPr>
            <w:tcW w:w="2875" w:type="dxa"/>
          </w:tcPr>
          <w:p w14:paraId="7B11A18A"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6C70F6">
              <w:rPr>
                <w:rFonts w:ascii="Calibri" w:hAnsi="Calibri"/>
                <w:sz w:val="20"/>
                <w:szCs w:val="20"/>
              </w:rPr>
            </w:r>
            <w:r w:rsidR="006C70F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6E6F2663"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6C70F6">
              <w:rPr>
                <w:rFonts w:ascii="Calibri" w:hAnsi="Calibri"/>
                <w:sz w:val="20"/>
                <w:szCs w:val="20"/>
              </w:rPr>
            </w:r>
            <w:r w:rsidR="006C70F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39209C86"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6C70F6">
              <w:rPr>
                <w:rFonts w:ascii="Calibri" w:hAnsi="Calibri"/>
                <w:sz w:val="20"/>
                <w:szCs w:val="20"/>
              </w:rPr>
            </w:r>
            <w:r w:rsidR="006C70F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3321A48F"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6C70F6">
              <w:rPr>
                <w:rFonts w:ascii="Calibri" w:hAnsi="Calibri"/>
                <w:sz w:val="20"/>
                <w:szCs w:val="20"/>
              </w:rPr>
            </w:r>
            <w:r w:rsidR="006C70F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Also on Advisory Committee</w:t>
            </w:r>
          </w:p>
        </w:tc>
        <w:tc>
          <w:tcPr>
            <w:tcW w:w="1881" w:type="dxa"/>
          </w:tcPr>
          <w:p w14:paraId="2CB2E0A9"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Type of Member:</w:t>
            </w:r>
          </w:p>
          <w:p w14:paraId="65617DA6"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(Place an  “X” in all</w:t>
            </w:r>
          </w:p>
          <w:p w14:paraId="681E235E"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 xml:space="preserve"> boxes that apply)</w:t>
            </w:r>
          </w:p>
        </w:tc>
        <w:tc>
          <w:tcPr>
            <w:tcW w:w="3255" w:type="dxa"/>
          </w:tcPr>
          <w:p w14:paraId="673FB3B9"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6C70F6">
              <w:rPr>
                <w:rFonts w:ascii="Calibri" w:hAnsi="Calibri"/>
                <w:sz w:val="20"/>
                <w:szCs w:val="20"/>
              </w:rPr>
            </w:r>
            <w:r w:rsidR="006C70F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11DEB39A"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6C70F6">
              <w:rPr>
                <w:rFonts w:ascii="Calibri" w:hAnsi="Calibri"/>
                <w:sz w:val="20"/>
                <w:szCs w:val="20"/>
              </w:rPr>
            </w:r>
            <w:r w:rsidR="006C70F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279CC3EF"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6C70F6">
              <w:rPr>
                <w:rFonts w:ascii="Calibri" w:hAnsi="Calibri"/>
                <w:sz w:val="20"/>
                <w:szCs w:val="20"/>
              </w:rPr>
            </w:r>
            <w:r w:rsidR="006C70F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44156903"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6C70F6">
              <w:rPr>
                <w:rFonts w:ascii="Calibri" w:hAnsi="Calibri"/>
                <w:sz w:val="20"/>
                <w:szCs w:val="20"/>
              </w:rPr>
            </w:r>
            <w:r w:rsidR="006C70F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Also on Advisory Committee</w:t>
            </w:r>
          </w:p>
        </w:tc>
      </w:tr>
      <w:tr w:rsidR="00B5544B" w:rsidRPr="009B71B7" w14:paraId="76605753" w14:textId="77777777" w:rsidTr="00B5544B">
        <w:tc>
          <w:tcPr>
            <w:tcW w:w="2069" w:type="dxa"/>
          </w:tcPr>
          <w:p w14:paraId="02C9C754"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2875" w:type="dxa"/>
          </w:tcPr>
          <w:p w14:paraId="11F08137" w14:textId="77777777" w:rsidR="00B5544B" w:rsidRPr="009B71B7" w:rsidRDefault="00B5544B" w:rsidP="00B5544B">
            <w:pPr>
              <w:rPr>
                <w:rFonts w:ascii="Calibri" w:hAnsi="Calibri"/>
                <w:sz w:val="20"/>
                <w:szCs w:val="20"/>
              </w:rPr>
            </w:pPr>
          </w:p>
        </w:tc>
        <w:tc>
          <w:tcPr>
            <w:tcW w:w="1881" w:type="dxa"/>
          </w:tcPr>
          <w:p w14:paraId="5299C817"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3255" w:type="dxa"/>
          </w:tcPr>
          <w:p w14:paraId="709DF22B" w14:textId="77777777" w:rsidR="00B5544B" w:rsidRPr="009B71B7" w:rsidRDefault="00B5544B" w:rsidP="00B5544B">
            <w:pPr>
              <w:rPr>
                <w:rFonts w:ascii="Calibri" w:hAnsi="Calibri"/>
                <w:sz w:val="20"/>
                <w:szCs w:val="20"/>
              </w:rPr>
            </w:pPr>
          </w:p>
        </w:tc>
      </w:tr>
      <w:tr w:rsidR="00B5544B" w:rsidRPr="009B71B7" w14:paraId="465F6488" w14:textId="77777777" w:rsidTr="00B5544B">
        <w:tc>
          <w:tcPr>
            <w:tcW w:w="2069" w:type="dxa"/>
          </w:tcPr>
          <w:p w14:paraId="69030728" w14:textId="77777777" w:rsidR="00B5544B" w:rsidRPr="009B71B7" w:rsidRDefault="00B5544B" w:rsidP="00B5544B">
            <w:pPr>
              <w:rPr>
                <w:rFonts w:ascii="Calibri" w:hAnsi="Calibri" w:cs="Calibri"/>
                <w:sz w:val="20"/>
                <w:szCs w:val="20"/>
              </w:rPr>
            </w:pPr>
          </w:p>
        </w:tc>
        <w:tc>
          <w:tcPr>
            <w:tcW w:w="2875" w:type="dxa"/>
          </w:tcPr>
          <w:p w14:paraId="34367B0C" w14:textId="77777777" w:rsidR="00B5544B" w:rsidRPr="009B71B7" w:rsidRDefault="00B5544B" w:rsidP="00B5544B">
            <w:pPr>
              <w:rPr>
                <w:rFonts w:ascii="Calibri" w:hAnsi="Calibri"/>
                <w:sz w:val="20"/>
                <w:szCs w:val="20"/>
              </w:rPr>
            </w:pPr>
          </w:p>
        </w:tc>
        <w:tc>
          <w:tcPr>
            <w:tcW w:w="1881" w:type="dxa"/>
          </w:tcPr>
          <w:p w14:paraId="291B5C51" w14:textId="77777777" w:rsidR="00B5544B" w:rsidRPr="009B71B7" w:rsidRDefault="00B5544B" w:rsidP="00B5544B">
            <w:pPr>
              <w:rPr>
                <w:rFonts w:ascii="Calibri" w:hAnsi="Calibri" w:cs="Calibri"/>
                <w:sz w:val="20"/>
                <w:szCs w:val="20"/>
              </w:rPr>
            </w:pPr>
          </w:p>
        </w:tc>
        <w:tc>
          <w:tcPr>
            <w:tcW w:w="3255" w:type="dxa"/>
          </w:tcPr>
          <w:p w14:paraId="19B16AEA" w14:textId="77777777" w:rsidR="00B5544B" w:rsidRPr="009B71B7" w:rsidRDefault="00B5544B" w:rsidP="00B5544B">
            <w:pPr>
              <w:rPr>
                <w:rFonts w:ascii="Calibri" w:hAnsi="Calibri"/>
                <w:sz w:val="20"/>
                <w:szCs w:val="20"/>
              </w:rPr>
            </w:pPr>
          </w:p>
        </w:tc>
      </w:tr>
      <w:tr w:rsidR="00B5544B" w:rsidRPr="009B71B7" w14:paraId="47CA1349" w14:textId="77777777" w:rsidTr="00B5544B">
        <w:tc>
          <w:tcPr>
            <w:tcW w:w="2069" w:type="dxa"/>
          </w:tcPr>
          <w:p w14:paraId="54A080DC"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2875" w:type="dxa"/>
          </w:tcPr>
          <w:p w14:paraId="2C7C4E64" w14:textId="77777777" w:rsidR="00B5544B" w:rsidRPr="009B71B7" w:rsidRDefault="00B5544B" w:rsidP="00B5544B">
            <w:pPr>
              <w:rPr>
                <w:rFonts w:ascii="Calibri" w:hAnsi="Calibri"/>
                <w:sz w:val="20"/>
                <w:szCs w:val="20"/>
              </w:rPr>
            </w:pPr>
          </w:p>
        </w:tc>
        <w:tc>
          <w:tcPr>
            <w:tcW w:w="1881" w:type="dxa"/>
          </w:tcPr>
          <w:p w14:paraId="37D81D55"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3255" w:type="dxa"/>
          </w:tcPr>
          <w:p w14:paraId="78EA18E5" w14:textId="77777777" w:rsidR="00B5544B" w:rsidRPr="009B71B7" w:rsidRDefault="00B5544B" w:rsidP="00B5544B">
            <w:pPr>
              <w:rPr>
                <w:rFonts w:ascii="Calibri" w:hAnsi="Calibri"/>
                <w:sz w:val="20"/>
                <w:szCs w:val="20"/>
              </w:rPr>
            </w:pPr>
          </w:p>
        </w:tc>
      </w:tr>
      <w:tr w:rsidR="00B5544B" w:rsidRPr="009B71B7" w14:paraId="154E2A88" w14:textId="77777777" w:rsidTr="00B5544B">
        <w:tc>
          <w:tcPr>
            <w:tcW w:w="2069" w:type="dxa"/>
          </w:tcPr>
          <w:p w14:paraId="2E52A85E"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2875" w:type="dxa"/>
          </w:tcPr>
          <w:p w14:paraId="3411F79D" w14:textId="77777777" w:rsidR="00B5544B" w:rsidRPr="009B71B7" w:rsidRDefault="00B5544B" w:rsidP="00B5544B">
            <w:pPr>
              <w:rPr>
                <w:rFonts w:ascii="Calibri" w:hAnsi="Calibri"/>
                <w:sz w:val="20"/>
                <w:szCs w:val="20"/>
              </w:rPr>
            </w:pPr>
          </w:p>
        </w:tc>
        <w:tc>
          <w:tcPr>
            <w:tcW w:w="1881" w:type="dxa"/>
          </w:tcPr>
          <w:p w14:paraId="3055173B"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3255" w:type="dxa"/>
          </w:tcPr>
          <w:p w14:paraId="4B68FA11" w14:textId="77777777" w:rsidR="00B5544B" w:rsidRPr="009B71B7" w:rsidRDefault="00B5544B" w:rsidP="00B5544B">
            <w:pPr>
              <w:rPr>
                <w:rFonts w:ascii="Calibri" w:hAnsi="Calibri"/>
                <w:sz w:val="20"/>
                <w:szCs w:val="20"/>
              </w:rPr>
            </w:pPr>
          </w:p>
        </w:tc>
      </w:tr>
      <w:tr w:rsidR="00B5544B" w:rsidRPr="009B71B7" w14:paraId="25001F71" w14:textId="77777777" w:rsidTr="00B5544B">
        <w:tc>
          <w:tcPr>
            <w:tcW w:w="2069" w:type="dxa"/>
          </w:tcPr>
          <w:p w14:paraId="72C25A67"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2875" w:type="dxa"/>
          </w:tcPr>
          <w:p w14:paraId="251307B2" w14:textId="77777777" w:rsidR="00B5544B" w:rsidRPr="009B71B7" w:rsidRDefault="00B5544B" w:rsidP="00B5544B">
            <w:pPr>
              <w:rPr>
                <w:rFonts w:ascii="Calibri" w:hAnsi="Calibri"/>
                <w:sz w:val="20"/>
                <w:szCs w:val="20"/>
              </w:rPr>
            </w:pPr>
          </w:p>
        </w:tc>
        <w:tc>
          <w:tcPr>
            <w:tcW w:w="1881" w:type="dxa"/>
          </w:tcPr>
          <w:p w14:paraId="661B0F41"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3255" w:type="dxa"/>
          </w:tcPr>
          <w:p w14:paraId="3725176A" w14:textId="77777777" w:rsidR="00B5544B" w:rsidRPr="009B71B7" w:rsidRDefault="00B5544B" w:rsidP="00B5544B">
            <w:pPr>
              <w:rPr>
                <w:rFonts w:ascii="Calibri" w:hAnsi="Calibri"/>
                <w:sz w:val="20"/>
                <w:szCs w:val="20"/>
              </w:rPr>
            </w:pPr>
          </w:p>
        </w:tc>
      </w:tr>
      <w:tr w:rsidR="00B5544B" w:rsidRPr="009B71B7" w14:paraId="311B30C6" w14:textId="77777777" w:rsidTr="00B5544B">
        <w:tc>
          <w:tcPr>
            <w:tcW w:w="2069" w:type="dxa"/>
          </w:tcPr>
          <w:p w14:paraId="10C2F50A"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Type of Member:</w:t>
            </w:r>
          </w:p>
          <w:p w14:paraId="223F42F2"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(Place an  “X” in all</w:t>
            </w:r>
          </w:p>
          <w:p w14:paraId="6FF80E3C"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 xml:space="preserve"> boxes that apply)</w:t>
            </w:r>
          </w:p>
        </w:tc>
        <w:tc>
          <w:tcPr>
            <w:tcW w:w="2875" w:type="dxa"/>
          </w:tcPr>
          <w:p w14:paraId="1A470936"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6C70F6">
              <w:rPr>
                <w:rFonts w:ascii="Calibri" w:hAnsi="Calibri"/>
                <w:sz w:val="20"/>
                <w:szCs w:val="20"/>
              </w:rPr>
            </w:r>
            <w:r w:rsidR="006C70F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3239285F"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6C70F6">
              <w:rPr>
                <w:rFonts w:ascii="Calibri" w:hAnsi="Calibri"/>
                <w:sz w:val="20"/>
                <w:szCs w:val="20"/>
              </w:rPr>
            </w:r>
            <w:r w:rsidR="006C70F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55CE907D"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6C70F6">
              <w:rPr>
                <w:rFonts w:ascii="Calibri" w:hAnsi="Calibri"/>
                <w:sz w:val="20"/>
                <w:szCs w:val="20"/>
              </w:rPr>
            </w:r>
            <w:r w:rsidR="006C70F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7089EC4A"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6C70F6">
              <w:rPr>
                <w:rFonts w:ascii="Calibri" w:hAnsi="Calibri"/>
                <w:sz w:val="20"/>
                <w:szCs w:val="20"/>
              </w:rPr>
            </w:r>
            <w:r w:rsidR="006C70F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Also on Advisory Committee</w:t>
            </w:r>
          </w:p>
        </w:tc>
        <w:tc>
          <w:tcPr>
            <w:tcW w:w="1881" w:type="dxa"/>
          </w:tcPr>
          <w:p w14:paraId="763ACDC3"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Type of Member:</w:t>
            </w:r>
          </w:p>
          <w:p w14:paraId="48F4ADD9"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(Place an  “X” in all</w:t>
            </w:r>
          </w:p>
          <w:p w14:paraId="6DBE28FC"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 xml:space="preserve"> boxes that apply)</w:t>
            </w:r>
          </w:p>
        </w:tc>
        <w:tc>
          <w:tcPr>
            <w:tcW w:w="3255" w:type="dxa"/>
          </w:tcPr>
          <w:p w14:paraId="33372C81"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6C70F6">
              <w:rPr>
                <w:rFonts w:ascii="Calibri" w:hAnsi="Calibri"/>
                <w:sz w:val="20"/>
                <w:szCs w:val="20"/>
              </w:rPr>
            </w:r>
            <w:r w:rsidR="006C70F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66B32C59"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6C70F6">
              <w:rPr>
                <w:rFonts w:ascii="Calibri" w:hAnsi="Calibri"/>
                <w:sz w:val="20"/>
                <w:szCs w:val="20"/>
              </w:rPr>
            </w:r>
            <w:r w:rsidR="006C70F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02B94A39"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6C70F6">
              <w:rPr>
                <w:rFonts w:ascii="Calibri" w:hAnsi="Calibri"/>
                <w:sz w:val="20"/>
                <w:szCs w:val="20"/>
              </w:rPr>
            </w:r>
            <w:r w:rsidR="006C70F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196111CD"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6C70F6">
              <w:rPr>
                <w:rFonts w:ascii="Calibri" w:hAnsi="Calibri"/>
                <w:sz w:val="20"/>
                <w:szCs w:val="20"/>
              </w:rPr>
            </w:r>
            <w:r w:rsidR="006C70F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Also on Advisory Committee</w:t>
            </w:r>
          </w:p>
          <w:p w14:paraId="3BF49594" w14:textId="77777777" w:rsidR="00B5544B" w:rsidRPr="009B71B7" w:rsidRDefault="00B5544B" w:rsidP="00B5544B">
            <w:pPr>
              <w:rPr>
                <w:rFonts w:ascii="Calibri" w:hAnsi="Calibri"/>
                <w:sz w:val="20"/>
                <w:szCs w:val="20"/>
              </w:rPr>
            </w:pPr>
          </w:p>
        </w:tc>
      </w:tr>
    </w:tbl>
    <w:tbl>
      <w:tblPr>
        <w:tblW w:w="101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08"/>
        <w:gridCol w:w="3060"/>
        <w:gridCol w:w="1980"/>
        <w:gridCol w:w="3204"/>
      </w:tblGrid>
      <w:tr w:rsidR="00B5544B" w:rsidRPr="009B71B7" w14:paraId="26AD44BB" w14:textId="77777777" w:rsidTr="00B5544B">
        <w:trPr>
          <w:jc w:val="center"/>
        </w:trPr>
        <w:tc>
          <w:tcPr>
            <w:tcW w:w="10152" w:type="dxa"/>
            <w:gridSpan w:val="4"/>
            <w:shd w:val="clear" w:color="auto" w:fill="D9D9D9"/>
          </w:tcPr>
          <w:p w14:paraId="7B2AE5E1" w14:textId="77777777" w:rsidR="00B5544B" w:rsidRPr="009B71B7" w:rsidRDefault="00B5544B" w:rsidP="00B5544B">
            <w:pPr>
              <w:rPr>
                <w:rFonts w:ascii="Calibri" w:hAnsi="Calibri" w:cs="Calibri"/>
                <w:b/>
              </w:rPr>
            </w:pPr>
            <w:r w:rsidRPr="009B71B7">
              <w:rPr>
                <w:rFonts w:ascii="Calibri" w:hAnsi="Calibri" w:cs="Arial"/>
                <w:b/>
                <w:color w:val="000000"/>
              </w:rPr>
              <w:lastRenderedPageBreak/>
              <w:br w:type="page"/>
            </w:r>
            <w:r w:rsidRPr="009B71B7">
              <w:rPr>
                <w:rFonts w:ascii="Calibri" w:hAnsi="Calibri" w:cs="Calibri"/>
                <w:b/>
              </w:rPr>
              <w:t xml:space="preserve">ADVISORY COMMITTEE MEMBERS </w:t>
            </w:r>
          </w:p>
          <w:p w14:paraId="37C1F3A8"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 xml:space="preserve">Complete the list of the Program Advisory Committee members.  Members included maybe from secondary and postsecondary academic faculty, educators; school counselors and admissions officers; members of labor organizations and the business community, representatives from economic and workforce development; and other stakeholders as deemed appropriate.  Include all of the information requested for each entry.  Use this template to ensure that all information is provided (Before typing, duplicate this page for as many members as needed).  </w:t>
            </w:r>
          </w:p>
        </w:tc>
      </w:tr>
      <w:tr w:rsidR="00B5544B" w:rsidRPr="009B71B7" w14:paraId="7CD2EDDD" w14:textId="77777777" w:rsidTr="00B5544B">
        <w:trPr>
          <w:jc w:val="center"/>
        </w:trPr>
        <w:tc>
          <w:tcPr>
            <w:tcW w:w="1908" w:type="dxa"/>
          </w:tcPr>
          <w:p w14:paraId="60328576" w14:textId="77777777" w:rsidR="00B5544B" w:rsidRPr="009B71B7" w:rsidRDefault="00B5544B" w:rsidP="00B5544B">
            <w:pPr>
              <w:jc w:val="center"/>
              <w:rPr>
                <w:rFonts w:ascii="Calibri" w:hAnsi="Calibri" w:cs="Calibri"/>
                <w:b/>
                <w:sz w:val="20"/>
                <w:szCs w:val="20"/>
              </w:rPr>
            </w:pPr>
            <w:r w:rsidRPr="009B71B7">
              <w:rPr>
                <w:rFonts w:ascii="Calibri" w:hAnsi="Calibri" w:cs="Calibri"/>
                <w:b/>
                <w:sz w:val="20"/>
                <w:szCs w:val="20"/>
              </w:rPr>
              <w:t>1</w:t>
            </w:r>
            <w:r w:rsidRPr="009B71B7">
              <w:rPr>
                <w:rFonts w:ascii="Calibri" w:hAnsi="Calibri" w:cs="Calibri"/>
                <w:b/>
                <w:sz w:val="20"/>
                <w:szCs w:val="20"/>
                <w:vertAlign w:val="superscript"/>
              </w:rPr>
              <w:t>st</w:t>
            </w:r>
            <w:r w:rsidRPr="009B71B7">
              <w:rPr>
                <w:rFonts w:ascii="Calibri" w:hAnsi="Calibri" w:cs="Calibri"/>
                <w:b/>
                <w:sz w:val="20"/>
                <w:szCs w:val="20"/>
              </w:rPr>
              <w:t xml:space="preserve"> Entry here is the Chairperson of the Advisory Committee</w:t>
            </w:r>
          </w:p>
        </w:tc>
        <w:tc>
          <w:tcPr>
            <w:tcW w:w="3060" w:type="dxa"/>
          </w:tcPr>
          <w:p w14:paraId="0D36DD4E" w14:textId="77777777" w:rsidR="00B5544B" w:rsidRPr="009B71B7" w:rsidRDefault="00B5544B" w:rsidP="00B5544B">
            <w:pPr>
              <w:jc w:val="center"/>
              <w:rPr>
                <w:rFonts w:ascii="Calibri" w:hAnsi="Calibri"/>
              </w:rPr>
            </w:pPr>
          </w:p>
        </w:tc>
        <w:tc>
          <w:tcPr>
            <w:tcW w:w="1980" w:type="dxa"/>
          </w:tcPr>
          <w:p w14:paraId="0CD4C039" w14:textId="77777777" w:rsidR="00B5544B" w:rsidRPr="009B71B7" w:rsidRDefault="00B5544B" w:rsidP="00B5544B">
            <w:pPr>
              <w:jc w:val="center"/>
              <w:rPr>
                <w:rFonts w:ascii="Calibri" w:hAnsi="Calibri" w:cs="Calibri"/>
                <w:b/>
                <w:sz w:val="20"/>
                <w:szCs w:val="20"/>
              </w:rPr>
            </w:pPr>
          </w:p>
        </w:tc>
        <w:tc>
          <w:tcPr>
            <w:tcW w:w="3204" w:type="dxa"/>
          </w:tcPr>
          <w:p w14:paraId="58DEF7BD" w14:textId="77777777" w:rsidR="00B5544B" w:rsidRPr="009B71B7" w:rsidRDefault="00B5544B" w:rsidP="00B5544B">
            <w:pPr>
              <w:rPr>
                <w:rFonts w:ascii="Calibri" w:hAnsi="Calibri"/>
              </w:rPr>
            </w:pPr>
          </w:p>
        </w:tc>
      </w:tr>
      <w:tr w:rsidR="00B5544B" w:rsidRPr="009B71B7" w14:paraId="34DECDD5" w14:textId="77777777" w:rsidTr="00B5544B">
        <w:trPr>
          <w:jc w:val="center"/>
        </w:trPr>
        <w:tc>
          <w:tcPr>
            <w:tcW w:w="1908" w:type="dxa"/>
          </w:tcPr>
          <w:p w14:paraId="42FC402E" w14:textId="77777777" w:rsidR="00B5544B" w:rsidRPr="009B71B7" w:rsidRDefault="00B5544B" w:rsidP="00B5544B">
            <w:pPr>
              <w:rPr>
                <w:rFonts w:ascii="Calibri" w:hAnsi="Calibri" w:cs="Calibri"/>
                <w:b/>
                <w:sz w:val="20"/>
                <w:szCs w:val="20"/>
              </w:rPr>
            </w:pPr>
            <w:r w:rsidRPr="009B71B7">
              <w:rPr>
                <w:rFonts w:ascii="Calibri" w:hAnsi="Calibri" w:cs="Calibri"/>
                <w:b/>
                <w:sz w:val="20"/>
                <w:szCs w:val="20"/>
              </w:rPr>
              <w:t>Name:</w:t>
            </w:r>
          </w:p>
        </w:tc>
        <w:tc>
          <w:tcPr>
            <w:tcW w:w="3060" w:type="dxa"/>
          </w:tcPr>
          <w:p w14:paraId="6236F927" w14:textId="77777777" w:rsidR="00B5544B" w:rsidRPr="009B71B7" w:rsidRDefault="00B5544B" w:rsidP="00B5544B">
            <w:pPr>
              <w:rPr>
                <w:rFonts w:ascii="Calibri" w:hAnsi="Calibri"/>
                <w:sz w:val="20"/>
                <w:szCs w:val="20"/>
              </w:rPr>
            </w:pPr>
          </w:p>
        </w:tc>
        <w:tc>
          <w:tcPr>
            <w:tcW w:w="1980" w:type="dxa"/>
          </w:tcPr>
          <w:p w14:paraId="72014234" w14:textId="77777777" w:rsidR="00B5544B" w:rsidRPr="009B71B7" w:rsidRDefault="00B5544B" w:rsidP="00B5544B">
            <w:pPr>
              <w:rPr>
                <w:rFonts w:ascii="Calibri" w:hAnsi="Calibri" w:cs="Calibri"/>
                <w:b/>
                <w:sz w:val="20"/>
                <w:szCs w:val="20"/>
              </w:rPr>
            </w:pPr>
            <w:r w:rsidRPr="009B71B7">
              <w:rPr>
                <w:rFonts w:ascii="Calibri" w:hAnsi="Calibri" w:cs="Calibri"/>
                <w:b/>
                <w:sz w:val="20"/>
                <w:szCs w:val="20"/>
              </w:rPr>
              <w:t>Name:</w:t>
            </w:r>
          </w:p>
        </w:tc>
        <w:tc>
          <w:tcPr>
            <w:tcW w:w="3204" w:type="dxa"/>
          </w:tcPr>
          <w:p w14:paraId="3555BA74" w14:textId="77777777" w:rsidR="00B5544B" w:rsidRPr="009B71B7" w:rsidRDefault="00B5544B" w:rsidP="00B5544B">
            <w:pPr>
              <w:rPr>
                <w:rFonts w:ascii="Calibri" w:hAnsi="Calibri"/>
                <w:sz w:val="20"/>
                <w:szCs w:val="20"/>
              </w:rPr>
            </w:pPr>
          </w:p>
        </w:tc>
      </w:tr>
      <w:tr w:rsidR="00B5544B" w:rsidRPr="009B71B7" w14:paraId="19B274A4" w14:textId="77777777" w:rsidTr="00B5544B">
        <w:trPr>
          <w:jc w:val="center"/>
        </w:trPr>
        <w:tc>
          <w:tcPr>
            <w:tcW w:w="1908" w:type="dxa"/>
          </w:tcPr>
          <w:p w14:paraId="628B281D" w14:textId="77777777" w:rsidR="00B5544B" w:rsidRPr="009B71B7" w:rsidRDefault="00B5544B" w:rsidP="00B5544B">
            <w:pPr>
              <w:rPr>
                <w:rFonts w:ascii="Calibri" w:hAnsi="Calibri" w:cs="Calibri"/>
                <w:b/>
                <w:sz w:val="20"/>
                <w:szCs w:val="20"/>
              </w:rPr>
            </w:pPr>
            <w:r w:rsidRPr="009B71B7">
              <w:rPr>
                <w:rFonts w:ascii="Calibri" w:hAnsi="Calibri" w:cs="Calibri"/>
                <w:b/>
                <w:sz w:val="20"/>
                <w:szCs w:val="20"/>
              </w:rPr>
              <w:t>Title:</w:t>
            </w:r>
          </w:p>
        </w:tc>
        <w:tc>
          <w:tcPr>
            <w:tcW w:w="3060" w:type="dxa"/>
          </w:tcPr>
          <w:p w14:paraId="0F8EC22C" w14:textId="77777777" w:rsidR="00B5544B" w:rsidRPr="009B71B7" w:rsidRDefault="00B5544B" w:rsidP="00B5544B">
            <w:pPr>
              <w:rPr>
                <w:rFonts w:ascii="Calibri" w:hAnsi="Calibri"/>
                <w:sz w:val="20"/>
                <w:szCs w:val="20"/>
              </w:rPr>
            </w:pPr>
          </w:p>
        </w:tc>
        <w:tc>
          <w:tcPr>
            <w:tcW w:w="1980" w:type="dxa"/>
          </w:tcPr>
          <w:p w14:paraId="72BBB918" w14:textId="77777777" w:rsidR="00B5544B" w:rsidRPr="009B71B7" w:rsidRDefault="00B5544B" w:rsidP="00B5544B">
            <w:pPr>
              <w:rPr>
                <w:rFonts w:ascii="Calibri" w:hAnsi="Calibri" w:cs="Calibri"/>
                <w:b/>
                <w:sz w:val="20"/>
                <w:szCs w:val="20"/>
              </w:rPr>
            </w:pPr>
            <w:r w:rsidRPr="009B71B7">
              <w:rPr>
                <w:rFonts w:ascii="Calibri" w:hAnsi="Calibri" w:cs="Calibri"/>
                <w:b/>
                <w:sz w:val="20"/>
                <w:szCs w:val="20"/>
              </w:rPr>
              <w:t>Title:</w:t>
            </w:r>
          </w:p>
        </w:tc>
        <w:tc>
          <w:tcPr>
            <w:tcW w:w="3204" w:type="dxa"/>
          </w:tcPr>
          <w:p w14:paraId="26B8C6E1" w14:textId="77777777" w:rsidR="00B5544B" w:rsidRPr="009B71B7" w:rsidRDefault="00B5544B" w:rsidP="00B5544B">
            <w:pPr>
              <w:rPr>
                <w:rFonts w:ascii="Calibri" w:hAnsi="Calibri"/>
                <w:sz w:val="20"/>
                <w:szCs w:val="20"/>
              </w:rPr>
            </w:pPr>
          </w:p>
        </w:tc>
      </w:tr>
      <w:tr w:rsidR="00B5544B" w:rsidRPr="009B71B7" w14:paraId="2BDBE285" w14:textId="77777777" w:rsidTr="00B5544B">
        <w:trPr>
          <w:jc w:val="center"/>
        </w:trPr>
        <w:tc>
          <w:tcPr>
            <w:tcW w:w="1908" w:type="dxa"/>
          </w:tcPr>
          <w:p w14:paraId="6E317551" w14:textId="77777777" w:rsidR="00B5544B" w:rsidRPr="009B71B7" w:rsidRDefault="00B5544B" w:rsidP="00B5544B">
            <w:pPr>
              <w:rPr>
                <w:rFonts w:ascii="Calibri" w:hAnsi="Calibri" w:cs="Calibri"/>
                <w:b/>
                <w:sz w:val="20"/>
                <w:szCs w:val="20"/>
              </w:rPr>
            </w:pPr>
            <w:r w:rsidRPr="009B71B7">
              <w:rPr>
                <w:rFonts w:ascii="Calibri" w:hAnsi="Calibri" w:cs="Calibri"/>
                <w:b/>
                <w:sz w:val="20"/>
                <w:szCs w:val="20"/>
              </w:rPr>
              <w:t>Affiliation:</w:t>
            </w:r>
          </w:p>
        </w:tc>
        <w:tc>
          <w:tcPr>
            <w:tcW w:w="3060" w:type="dxa"/>
          </w:tcPr>
          <w:p w14:paraId="7A6E9809" w14:textId="77777777" w:rsidR="00B5544B" w:rsidRPr="009B71B7" w:rsidRDefault="00B5544B" w:rsidP="00B5544B">
            <w:pPr>
              <w:rPr>
                <w:rFonts w:ascii="Calibri" w:hAnsi="Calibri"/>
                <w:sz w:val="20"/>
                <w:szCs w:val="20"/>
              </w:rPr>
            </w:pPr>
          </w:p>
        </w:tc>
        <w:tc>
          <w:tcPr>
            <w:tcW w:w="1980" w:type="dxa"/>
          </w:tcPr>
          <w:p w14:paraId="7FCB9BF5" w14:textId="77777777" w:rsidR="00B5544B" w:rsidRPr="009B71B7" w:rsidRDefault="00B5544B" w:rsidP="00B5544B">
            <w:pPr>
              <w:rPr>
                <w:rFonts w:ascii="Calibri" w:hAnsi="Calibri" w:cs="Calibri"/>
                <w:b/>
                <w:sz w:val="20"/>
                <w:szCs w:val="20"/>
              </w:rPr>
            </w:pPr>
            <w:r w:rsidRPr="009B71B7">
              <w:rPr>
                <w:rFonts w:ascii="Calibri" w:hAnsi="Calibri" w:cs="Calibri"/>
                <w:b/>
                <w:sz w:val="20"/>
                <w:szCs w:val="20"/>
              </w:rPr>
              <w:t>Affiliation:</w:t>
            </w:r>
          </w:p>
        </w:tc>
        <w:tc>
          <w:tcPr>
            <w:tcW w:w="3204" w:type="dxa"/>
          </w:tcPr>
          <w:p w14:paraId="412B0E99" w14:textId="77777777" w:rsidR="00B5544B" w:rsidRPr="009B71B7" w:rsidRDefault="00B5544B" w:rsidP="00B5544B">
            <w:pPr>
              <w:rPr>
                <w:rFonts w:ascii="Calibri" w:hAnsi="Calibri"/>
                <w:sz w:val="20"/>
                <w:szCs w:val="20"/>
              </w:rPr>
            </w:pPr>
          </w:p>
        </w:tc>
      </w:tr>
      <w:tr w:rsidR="00B5544B" w:rsidRPr="009B71B7" w14:paraId="151507A1" w14:textId="77777777" w:rsidTr="00B5544B">
        <w:trPr>
          <w:jc w:val="center"/>
        </w:trPr>
        <w:tc>
          <w:tcPr>
            <w:tcW w:w="1908" w:type="dxa"/>
          </w:tcPr>
          <w:p w14:paraId="2D8DC11D" w14:textId="77777777" w:rsidR="00B5544B" w:rsidRPr="009B71B7" w:rsidRDefault="00B5544B" w:rsidP="00B5544B">
            <w:pPr>
              <w:rPr>
                <w:rFonts w:ascii="Calibri" w:hAnsi="Calibri"/>
                <w:sz w:val="20"/>
                <w:szCs w:val="20"/>
              </w:rPr>
            </w:pPr>
            <w:r w:rsidRPr="009B71B7">
              <w:rPr>
                <w:rFonts w:ascii="Calibri" w:hAnsi="Calibri" w:cs="Calibri"/>
                <w:sz w:val="20"/>
                <w:szCs w:val="20"/>
              </w:rPr>
              <w:t>Role or Expertise:</w:t>
            </w:r>
          </w:p>
        </w:tc>
        <w:tc>
          <w:tcPr>
            <w:tcW w:w="3060" w:type="dxa"/>
          </w:tcPr>
          <w:p w14:paraId="3236433D" w14:textId="77777777" w:rsidR="00B5544B" w:rsidRPr="009B71B7" w:rsidRDefault="00B5544B" w:rsidP="00B5544B">
            <w:pPr>
              <w:rPr>
                <w:rFonts w:ascii="Calibri" w:hAnsi="Calibri"/>
                <w:sz w:val="20"/>
                <w:szCs w:val="20"/>
              </w:rPr>
            </w:pPr>
          </w:p>
        </w:tc>
        <w:tc>
          <w:tcPr>
            <w:tcW w:w="1980" w:type="dxa"/>
          </w:tcPr>
          <w:p w14:paraId="66BE3C7F" w14:textId="77777777" w:rsidR="00B5544B" w:rsidRPr="009B71B7" w:rsidRDefault="00B5544B" w:rsidP="00B5544B">
            <w:pPr>
              <w:rPr>
                <w:rFonts w:ascii="Calibri" w:hAnsi="Calibri"/>
                <w:sz w:val="20"/>
                <w:szCs w:val="20"/>
              </w:rPr>
            </w:pPr>
            <w:r w:rsidRPr="009B71B7">
              <w:rPr>
                <w:rFonts w:ascii="Calibri" w:hAnsi="Calibri" w:cs="Calibri"/>
                <w:sz w:val="20"/>
                <w:szCs w:val="20"/>
              </w:rPr>
              <w:t>Role or Expertise</w:t>
            </w:r>
          </w:p>
        </w:tc>
        <w:tc>
          <w:tcPr>
            <w:tcW w:w="3204" w:type="dxa"/>
          </w:tcPr>
          <w:p w14:paraId="2B23BCF7" w14:textId="77777777" w:rsidR="00B5544B" w:rsidRPr="009B71B7" w:rsidRDefault="00B5544B" w:rsidP="00B5544B">
            <w:pPr>
              <w:rPr>
                <w:rFonts w:ascii="Calibri" w:hAnsi="Calibri"/>
                <w:sz w:val="20"/>
                <w:szCs w:val="20"/>
              </w:rPr>
            </w:pPr>
          </w:p>
        </w:tc>
      </w:tr>
      <w:tr w:rsidR="00B5544B" w:rsidRPr="009B71B7" w14:paraId="22C2448E" w14:textId="77777777" w:rsidTr="00B5544B">
        <w:trPr>
          <w:jc w:val="center"/>
        </w:trPr>
        <w:tc>
          <w:tcPr>
            <w:tcW w:w="1908" w:type="dxa"/>
          </w:tcPr>
          <w:p w14:paraId="62D2724B" w14:textId="77777777" w:rsidR="00B5544B" w:rsidRPr="009B71B7" w:rsidRDefault="00B5544B" w:rsidP="00B5544B">
            <w:pPr>
              <w:rPr>
                <w:rFonts w:ascii="Calibri" w:hAnsi="Calibri" w:cs="Calibri"/>
                <w:sz w:val="20"/>
                <w:szCs w:val="20"/>
              </w:rPr>
            </w:pPr>
          </w:p>
        </w:tc>
        <w:tc>
          <w:tcPr>
            <w:tcW w:w="3060" w:type="dxa"/>
          </w:tcPr>
          <w:p w14:paraId="3E779A09" w14:textId="77777777" w:rsidR="00B5544B" w:rsidRPr="009B71B7" w:rsidRDefault="00B5544B" w:rsidP="00B5544B">
            <w:pPr>
              <w:rPr>
                <w:rFonts w:ascii="Calibri" w:hAnsi="Calibri"/>
                <w:sz w:val="20"/>
                <w:szCs w:val="20"/>
              </w:rPr>
            </w:pPr>
          </w:p>
        </w:tc>
        <w:tc>
          <w:tcPr>
            <w:tcW w:w="1980" w:type="dxa"/>
          </w:tcPr>
          <w:p w14:paraId="0D5D2F9A" w14:textId="77777777" w:rsidR="00B5544B" w:rsidRPr="009B71B7" w:rsidRDefault="00B5544B" w:rsidP="00B5544B">
            <w:pPr>
              <w:rPr>
                <w:rFonts w:ascii="Calibri" w:hAnsi="Calibri" w:cs="Calibri"/>
                <w:sz w:val="20"/>
                <w:szCs w:val="20"/>
              </w:rPr>
            </w:pPr>
          </w:p>
        </w:tc>
        <w:tc>
          <w:tcPr>
            <w:tcW w:w="3204" w:type="dxa"/>
          </w:tcPr>
          <w:p w14:paraId="4AF7E2BD" w14:textId="77777777" w:rsidR="00B5544B" w:rsidRPr="009B71B7" w:rsidRDefault="00B5544B" w:rsidP="00B5544B">
            <w:pPr>
              <w:rPr>
                <w:rFonts w:ascii="Calibri" w:hAnsi="Calibri"/>
                <w:sz w:val="20"/>
                <w:szCs w:val="20"/>
              </w:rPr>
            </w:pPr>
          </w:p>
        </w:tc>
      </w:tr>
      <w:tr w:rsidR="00B5544B" w:rsidRPr="009B71B7" w14:paraId="479A6DF0" w14:textId="77777777" w:rsidTr="00B5544B">
        <w:trPr>
          <w:jc w:val="center"/>
        </w:trPr>
        <w:tc>
          <w:tcPr>
            <w:tcW w:w="1908" w:type="dxa"/>
          </w:tcPr>
          <w:p w14:paraId="11CCB18A"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3060" w:type="dxa"/>
          </w:tcPr>
          <w:p w14:paraId="74C3A637" w14:textId="77777777" w:rsidR="00B5544B" w:rsidRPr="009B71B7" w:rsidRDefault="00B5544B" w:rsidP="00B5544B">
            <w:pPr>
              <w:rPr>
                <w:rFonts w:ascii="Calibri" w:hAnsi="Calibri"/>
                <w:sz w:val="20"/>
                <w:szCs w:val="20"/>
              </w:rPr>
            </w:pPr>
          </w:p>
        </w:tc>
        <w:tc>
          <w:tcPr>
            <w:tcW w:w="1980" w:type="dxa"/>
          </w:tcPr>
          <w:p w14:paraId="10CC76D5"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3204" w:type="dxa"/>
          </w:tcPr>
          <w:p w14:paraId="0EF77D9B" w14:textId="77777777" w:rsidR="00B5544B" w:rsidRPr="009B71B7" w:rsidRDefault="00B5544B" w:rsidP="00B5544B">
            <w:pPr>
              <w:rPr>
                <w:rFonts w:ascii="Calibri" w:hAnsi="Calibri"/>
                <w:sz w:val="20"/>
                <w:szCs w:val="20"/>
              </w:rPr>
            </w:pPr>
          </w:p>
        </w:tc>
      </w:tr>
      <w:tr w:rsidR="00B5544B" w:rsidRPr="009B71B7" w14:paraId="6806AB2D" w14:textId="77777777" w:rsidTr="00B5544B">
        <w:trPr>
          <w:jc w:val="center"/>
        </w:trPr>
        <w:tc>
          <w:tcPr>
            <w:tcW w:w="1908" w:type="dxa"/>
          </w:tcPr>
          <w:p w14:paraId="0A7866BC"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3060" w:type="dxa"/>
          </w:tcPr>
          <w:p w14:paraId="4809E5E8" w14:textId="77777777" w:rsidR="00B5544B" w:rsidRPr="009B71B7" w:rsidRDefault="00B5544B" w:rsidP="00B5544B">
            <w:pPr>
              <w:rPr>
                <w:rFonts w:ascii="Calibri" w:hAnsi="Calibri"/>
                <w:sz w:val="20"/>
                <w:szCs w:val="20"/>
              </w:rPr>
            </w:pPr>
          </w:p>
        </w:tc>
        <w:tc>
          <w:tcPr>
            <w:tcW w:w="1980" w:type="dxa"/>
          </w:tcPr>
          <w:p w14:paraId="3EC5C42E"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3204" w:type="dxa"/>
          </w:tcPr>
          <w:p w14:paraId="4403FCD1" w14:textId="77777777" w:rsidR="00B5544B" w:rsidRPr="009B71B7" w:rsidRDefault="00B5544B" w:rsidP="00B5544B">
            <w:pPr>
              <w:rPr>
                <w:rFonts w:ascii="Calibri" w:hAnsi="Calibri"/>
                <w:sz w:val="20"/>
                <w:szCs w:val="20"/>
              </w:rPr>
            </w:pPr>
          </w:p>
        </w:tc>
      </w:tr>
      <w:tr w:rsidR="00B5544B" w:rsidRPr="009B71B7" w14:paraId="42A41D2D" w14:textId="77777777" w:rsidTr="00B5544B">
        <w:trPr>
          <w:jc w:val="center"/>
        </w:trPr>
        <w:tc>
          <w:tcPr>
            <w:tcW w:w="1908" w:type="dxa"/>
          </w:tcPr>
          <w:p w14:paraId="62E1C19A"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3060" w:type="dxa"/>
          </w:tcPr>
          <w:p w14:paraId="09CD0C23" w14:textId="77777777" w:rsidR="00B5544B" w:rsidRPr="009B71B7" w:rsidRDefault="00B5544B" w:rsidP="00B5544B">
            <w:pPr>
              <w:rPr>
                <w:rFonts w:ascii="Calibri" w:hAnsi="Calibri"/>
                <w:sz w:val="20"/>
                <w:szCs w:val="20"/>
              </w:rPr>
            </w:pPr>
          </w:p>
        </w:tc>
        <w:tc>
          <w:tcPr>
            <w:tcW w:w="1980" w:type="dxa"/>
          </w:tcPr>
          <w:p w14:paraId="1A57505E"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3204" w:type="dxa"/>
          </w:tcPr>
          <w:p w14:paraId="22B2DBB9" w14:textId="77777777" w:rsidR="00B5544B" w:rsidRPr="009B71B7" w:rsidRDefault="00B5544B" w:rsidP="00B5544B">
            <w:pPr>
              <w:rPr>
                <w:rFonts w:ascii="Calibri" w:hAnsi="Calibri"/>
                <w:sz w:val="20"/>
                <w:szCs w:val="20"/>
              </w:rPr>
            </w:pPr>
          </w:p>
        </w:tc>
      </w:tr>
      <w:tr w:rsidR="00B5544B" w:rsidRPr="009B71B7" w14:paraId="66842D10" w14:textId="77777777" w:rsidTr="00B5544B">
        <w:trPr>
          <w:jc w:val="center"/>
        </w:trPr>
        <w:tc>
          <w:tcPr>
            <w:tcW w:w="1908" w:type="dxa"/>
          </w:tcPr>
          <w:p w14:paraId="2D002070"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3060" w:type="dxa"/>
          </w:tcPr>
          <w:p w14:paraId="78E94166" w14:textId="77777777" w:rsidR="00B5544B" w:rsidRPr="009B71B7" w:rsidRDefault="00B5544B" w:rsidP="00B5544B">
            <w:pPr>
              <w:rPr>
                <w:rFonts w:ascii="Calibri" w:hAnsi="Calibri"/>
                <w:sz w:val="20"/>
                <w:szCs w:val="20"/>
              </w:rPr>
            </w:pPr>
          </w:p>
        </w:tc>
        <w:tc>
          <w:tcPr>
            <w:tcW w:w="1980" w:type="dxa"/>
          </w:tcPr>
          <w:p w14:paraId="277EE8A8"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3204" w:type="dxa"/>
          </w:tcPr>
          <w:p w14:paraId="4AB03F96" w14:textId="77777777" w:rsidR="00B5544B" w:rsidRPr="009B71B7" w:rsidRDefault="00B5544B" w:rsidP="00B5544B">
            <w:pPr>
              <w:rPr>
                <w:rFonts w:ascii="Calibri" w:hAnsi="Calibri"/>
                <w:sz w:val="20"/>
                <w:szCs w:val="20"/>
              </w:rPr>
            </w:pPr>
          </w:p>
        </w:tc>
      </w:tr>
      <w:tr w:rsidR="00B5544B" w:rsidRPr="009B71B7" w14:paraId="5071CC83" w14:textId="77777777" w:rsidTr="00B5544B">
        <w:trPr>
          <w:jc w:val="center"/>
        </w:trPr>
        <w:tc>
          <w:tcPr>
            <w:tcW w:w="1908" w:type="dxa"/>
          </w:tcPr>
          <w:p w14:paraId="77C1BB44" w14:textId="77777777" w:rsidR="00B5544B" w:rsidRPr="009B71B7" w:rsidRDefault="00B5544B" w:rsidP="00B5544B">
            <w:pPr>
              <w:rPr>
                <w:rFonts w:ascii="Calibri" w:hAnsi="Calibri" w:cs="Calibri"/>
                <w:sz w:val="20"/>
                <w:szCs w:val="20"/>
              </w:rPr>
            </w:pPr>
          </w:p>
        </w:tc>
        <w:tc>
          <w:tcPr>
            <w:tcW w:w="3060" w:type="dxa"/>
          </w:tcPr>
          <w:p w14:paraId="5E3A1497" w14:textId="77777777" w:rsidR="00B5544B" w:rsidRPr="009B71B7" w:rsidRDefault="00B5544B" w:rsidP="00B5544B">
            <w:pPr>
              <w:rPr>
                <w:rFonts w:ascii="Calibri" w:hAnsi="Calibri"/>
                <w:sz w:val="20"/>
                <w:szCs w:val="20"/>
              </w:rPr>
            </w:pPr>
          </w:p>
        </w:tc>
        <w:tc>
          <w:tcPr>
            <w:tcW w:w="1980" w:type="dxa"/>
          </w:tcPr>
          <w:p w14:paraId="7534CC7A" w14:textId="77777777" w:rsidR="00B5544B" w:rsidRPr="009B71B7" w:rsidRDefault="00B5544B" w:rsidP="00B5544B">
            <w:pPr>
              <w:rPr>
                <w:rFonts w:ascii="Calibri" w:hAnsi="Calibri" w:cs="Calibri"/>
                <w:sz w:val="20"/>
                <w:szCs w:val="20"/>
              </w:rPr>
            </w:pPr>
          </w:p>
        </w:tc>
        <w:tc>
          <w:tcPr>
            <w:tcW w:w="3204" w:type="dxa"/>
          </w:tcPr>
          <w:p w14:paraId="05956C8B" w14:textId="77777777" w:rsidR="00B5544B" w:rsidRPr="009B71B7" w:rsidRDefault="00B5544B" w:rsidP="00B5544B">
            <w:pPr>
              <w:rPr>
                <w:rFonts w:ascii="Calibri" w:hAnsi="Calibri"/>
                <w:sz w:val="20"/>
                <w:szCs w:val="20"/>
              </w:rPr>
            </w:pPr>
          </w:p>
        </w:tc>
      </w:tr>
      <w:tr w:rsidR="00B5544B" w:rsidRPr="009B71B7" w14:paraId="0C6109F0" w14:textId="77777777" w:rsidTr="00B5544B">
        <w:trPr>
          <w:jc w:val="center"/>
        </w:trPr>
        <w:tc>
          <w:tcPr>
            <w:tcW w:w="1908" w:type="dxa"/>
          </w:tcPr>
          <w:p w14:paraId="38BFAA63"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3060" w:type="dxa"/>
          </w:tcPr>
          <w:p w14:paraId="2BF867EA" w14:textId="77777777" w:rsidR="00B5544B" w:rsidRPr="009B71B7" w:rsidRDefault="00B5544B" w:rsidP="00B5544B">
            <w:pPr>
              <w:rPr>
                <w:rFonts w:ascii="Calibri" w:hAnsi="Calibri"/>
                <w:sz w:val="20"/>
                <w:szCs w:val="20"/>
              </w:rPr>
            </w:pPr>
          </w:p>
        </w:tc>
        <w:tc>
          <w:tcPr>
            <w:tcW w:w="1980" w:type="dxa"/>
          </w:tcPr>
          <w:p w14:paraId="73B74E93"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3204" w:type="dxa"/>
          </w:tcPr>
          <w:p w14:paraId="5A4E640C" w14:textId="77777777" w:rsidR="00B5544B" w:rsidRPr="009B71B7" w:rsidRDefault="00B5544B" w:rsidP="00B5544B">
            <w:pPr>
              <w:rPr>
                <w:rFonts w:ascii="Calibri" w:hAnsi="Calibri"/>
                <w:sz w:val="20"/>
                <w:szCs w:val="20"/>
              </w:rPr>
            </w:pPr>
          </w:p>
        </w:tc>
      </w:tr>
      <w:tr w:rsidR="00B5544B" w:rsidRPr="009B71B7" w14:paraId="73E064DE" w14:textId="77777777" w:rsidTr="00B5544B">
        <w:trPr>
          <w:jc w:val="center"/>
        </w:trPr>
        <w:tc>
          <w:tcPr>
            <w:tcW w:w="1908" w:type="dxa"/>
          </w:tcPr>
          <w:p w14:paraId="01C6ED0B"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3060" w:type="dxa"/>
          </w:tcPr>
          <w:p w14:paraId="478082F5" w14:textId="77777777" w:rsidR="00B5544B" w:rsidRPr="009B71B7" w:rsidRDefault="00B5544B" w:rsidP="00B5544B">
            <w:pPr>
              <w:rPr>
                <w:rFonts w:ascii="Calibri" w:hAnsi="Calibri"/>
                <w:sz w:val="20"/>
                <w:szCs w:val="20"/>
              </w:rPr>
            </w:pPr>
          </w:p>
        </w:tc>
        <w:tc>
          <w:tcPr>
            <w:tcW w:w="1980" w:type="dxa"/>
          </w:tcPr>
          <w:p w14:paraId="282CC12E"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3204" w:type="dxa"/>
          </w:tcPr>
          <w:p w14:paraId="57FBD9D3" w14:textId="77777777" w:rsidR="00B5544B" w:rsidRPr="009B71B7" w:rsidRDefault="00B5544B" w:rsidP="00B5544B">
            <w:pPr>
              <w:rPr>
                <w:rFonts w:ascii="Calibri" w:hAnsi="Calibri"/>
                <w:sz w:val="20"/>
                <w:szCs w:val="20"/>
              </w:rPr>
            </w:pPr>
          </w:p>
        </w:tc>
      </w:tr>
      <w:tr w:rsidR="00B5544B" w:rsidRPr="009B71B7" w14:paraId="46A43DC2" w14:textId="77777777" w:rsidTr="00B5544B">
        <w:trPr>
          <w:jc w:val="center"/>
        </w:trPr>
        <w:tc>
          <w:tcPr>
            <w:tcW w:w="1908" w:type="dxa"/>
          </w:tcPr>
          <w:p w14:paraId="028A841A"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3060" w:type="dxa"/>
          </w:tcPr>
          <w:p w14:paraId="16FA78B1" w14:textId="77777777" w:rsidR="00B5544B" w:rsidRPr="009B71B7" w:rsidRDefault="00B5544B" w:rsidP="00B5544B">
            <w:pPr>
              <w:rPr>
                <w:rFonts w:ascii="Calibri" w:hAnsi="Calibri"/>
                <w:sz w:val="20"/>
                <w:szCs w:val="20"/>
              </w:rPr>
            </w:pPr>
          </w:p>
        </w:tc>
        <w:tc>
          <w:tcPr>
            <w:tcW w:w="1980" w:type="dxa"/>
          </w:tcPr>
          <w:p w14:paraId="21F4EE54"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3204" w:type="dxa"/>
          </w:tcPr>
          <w:p w14:paraId="4C67D6B2" w14:textId="77777777" w:rsidR="00B5544B" w:rsidRPr="009B71B7" w:rsidRDefault="00B5544B" w:rsidP="00B5544B">
            <w:pPr>
              <w:rPr>
                <w:rFonts w:ascii="Calibri" w:hAnsi="Calibri"/>
                <w:sz w:val="20"/>
                <w:szCs w:val="20"/>
              </w:rPr>
            </w:pPr>
          </w:p>
        </w:tc>
      </w:tr>
      <w:tr w:rsidR="00B5544B" w:rsidRPr="009B71B7" w14:paraId="427896DA" w14:textId="77777777" w:rsidTr="00B5544B">
        <w:trPr>
          <w:jc w:val="center"/>
        </w:trPr>
        <w:tc>
          <w:tcPr>
            <w:tcW w:w="1908" w:type="dxa"/>
          </w:tcPr>
          <w:p w14:paraId="25E2262D"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3060" w:type="dxa"/>
          </w:tcPr>
          <w:p w14:paraId="6FDF58FF" w14:textId="77777777" w:rsidR="00B5544B" w:rsidRPr="009B71B7" w:rsidRDefault="00B5544B" w:rsidP="00B5544B">
            <w:pPr>
              <w:rPr>
                <w:rFonts w:ascii="Calibri" w:hAnsi="Calibri"/>
                <w:sz w:val="20"/>
                <w:szCs w:val="20"/>
              </w:rPr>
            </w:pPr>
          </w:p>
        </w:tc>
        <w:tc>
          <w:tcPr>
            <w:tcW w:w="1980" w:type="dxa"/>
          </w:tcPr>
          <w:p w14:paraId="666627DE"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3204" w:type="dxa"/>
          </w:tcPr>
          <w:p w14:paraId="78146BCD" w14:textId="77777777" w:rsidR="00B5544B" w:rsidRPr="009B71B7" w:rsidRDefault="00B5544B" w:rsidP="00B5544B">
            <w:pPr>
              <w:rPr>
                <w:rFonts w:ascii="Calibri" w:hAnsi="Calibri"/>
                <w:sz w:val="20"/>
                <w:szCs w:val="20"/>
              </w:rPr>
            </w:pPr>
          </w:p>
        </w:tc>
      </w:tr>
      <w:tr w:rsidR="00B5544B" w:rsidRPr="009B71B7" w14:paraId="5E948C31" w14:textId="77777777" w:rsidTr="00B5544B">
        <w:trPr>
          <w:jc w:val="center"/>
        </w:trPr>
        <w:tc>
          <w:tcPr>
            <w:tcW w:w="1908" w:type="dxa"/>
          </w:tcPr>
          <w:p w14:paraId="273FFAF2" w14:textId="77777777" w:rsidR="00B5544B" w:rsidRPr="009B71B7" w:rsidRDefault="00B5544B" w:rsidP="00B5544B">
            <w:pPr>
              <w:rPr>
                <w:rFonts w:ascii="Calibri" w:hAnsi="Calibri" w:cs="Calibri"/>
                <w:sz w:val="20"/>
                <w:szCs w:val="20"/>
              </w:rPr>
            </w:pPr>
          </w:p>
        </w:tc>
        <w:tc>
          <w:tcPr>
            <w:tcW w:w="3060" w:type="dxa"/>
          </w:tcPr>
          <w:p w14:paraId="5C8ACFE8" w14:textId="77777777" w:rsidR="00B5544B" w:rsidRPr="009B71B7" w:rsidRDefault="00B5544B" w:rsidP="00B5544B">
            <w:pPr>
              <w:rPr>
                <w:rFonts w:ascii="Calibri" w:hAnsi="Calibri"/>
                <w:sz w:val="20"/>
                <w:szCs w:val="20"/>
              </w:rPr>
            </w:pPr>
          </w:p>
        </w:tc>
        <w:tc>
          <w:tcPr>
            <w:tcW w:w="1980" w:type="dxa"/>
          </w:tcPr>
          <w:p w14:paraId="5456E7BF" w14:textId="77777777" w:rsidR="00B5544B" w:rsidRPr="009B71B7" w:rsidRDefault="00B5544B" w:rsidP="00B5544B">
            <w:pPr>
              <w:rPr>
                <w:rFonts w:ascii="Calibri" w:hAnsi="Calibri" w:cs="Calibri"/>
                <w:sz w:val="20"/>
                <w:szCs w:val="20"/>
              </w:rPr>
            </w:pPr>
          </w:p>
        </w:tc>
        <w:tc>
          <w:tcPr>
            <w:tcW w:w="3204" w:type="dxa"/>
          </w:tcPr>
          <w:p w14:paraId="25057CE1" w14:textId="77777777" w:rsidR="00B5544B" w:rsidRPr="009B71B7" w:rsidRDefault="00B5544B" w:rsidP="00B5544B">
            <w:pPr>
              <w:rPr>
                <w:rFonts w:ascii="Calibri" w:hAnsi="Calibri"/>
                <w:sz w:val="20"/>
                <w:szCs w:val="20"/>
              </w:rPr>
            </w:pPr>
          </w:p>
        </w:tc>
      </w:tr>
      <w:tr w:rsidR="00B5544B" w:rsidRPr="009B71B7" w14:paraId="2295E4BA" w14:textId="77777777" w:rsidTr="00B5544B">
        <w:trPr>
          <w:jc w:val="center"/>
        </w:trPr>
        <w:tc>
          <w:tcPr>
            <w:tcW w:w="1908" w:type="dxa"/>
          </w:tcPr>
          <w:p w14:paraId="03D32672"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3060" w:type="dxa"/>
          </w:tcPr>
          <w:p w14:paraId="56769371" w14:textId="77777777" w:rsidR="00B5544B" w:rsidRPr="009B71B7" w:rsidRDefault="00B5544B" w:rsidP="00B5544B">
            <w:pPr>
              <w:rPr>
                <w:rFonts w:ascii="Calibri" w:hAnsi="Calibri"/>
                <w:sz w:val="20"/>
                <w:szCs w:val="20"/>
              </w:rPr>
            </w:pPr>
          </w:p>
        </w:tc>
        <w:tc>
          <w:tcPr>
            <w:tcW w:w="1980" w:type="dxa"/>
          </w:tcPr>
          <w:p w14:paraId="1E034074"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3204" w:type="dxa"/>
          </w:tcPr>
          <w:p w14:paraId="7DCC52EA" w14:textId="77777777" w:rsidR="00B5544B" w:rsidRPr="009B71B7" w:rsidRDefault="00B5544B" w:rsidP="00B5544B">
            <w:pPr>
              <w:rPr>
                <w:rFonts w:ascii="Calibri" w:hAnsi="Calibri"/>
                <w:sz w:val="20"/>
                <w:szCs w:val="20"/>
              </w:rPr>
            </w:pPr>
          </w:p>
        </w:tc>
      </w:tr>
      <w:tr w:rsidR="00B5544B" w:rsidRPr="009B71B7" w14:paraId="0E859F10" w14:textId="77777777" w:rsidTr="00B5544B">
        <w:trPr>
          <w:jc w:val="center"/>
        </w:trPr>
        <w:tc>
          <w:tcPr>
            <w:tcW w:w="1908" w:type="dxa"/>
          </w:tcPr>
          <w:p w14:paraId="6B7487DD"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3060" w:type="dxa"/>
          </w:tcPr>
          <w:p w14:paraId="708D1062" w14:textId="77777777" w:rsidR="00B5544B" w:rsidRPr="009B71B7" w:rsidRDefault="00B5544B" w:rsidP="00B5544B">
            <w:pPr>
              <w:rPr>
                <w:rFonts w:ascii="Calibri" w:hAnsi="Calibri"/>
                <w:sz w:val="20"/>
                <w:szCs w:val="20"/>
              </w:rPr>
            </w:pPr>
          </w:p>
        </w:tc>
        <w:tc>
          <w:tcPr>
            <w:tcW w:w="1980" w:type="dxa"/>
          </w:tcPr>
          <w:p w14:paraId="6EBA7D67"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3204" w:type="dxa"/>
          </w:tcPr>
          <w:p w14:paraId="0369D7BA" w14:textId="77777777" w:rsidR="00B5544B" w:rsidRPr="009B71B7" w:rsidRDefault="00B5544B" w:rsidP="00B5544B">
            <w:pPr>
              <w:rPr>
                <w:rFonts w:ascii="Calibri" w:hAnsi="Calibri"/>
                <w:sz w:val="20"/>
                <w:szCs w:val="20"/>
              </w:rPr>
            </w:pPr>
          </w:p>
        </w:tc>
      </w:tr>
      <w:tr w:rsidR="00B5544B" w:rsidRPr="009B71B7" w14:paraId="4332A0E7" w14:textId="77777777" w:rsidTr="00B5544B">
        <w:trPr>
          <w:jc w:val="center"/>
        </w:trPr>
        <w:tc>
          <w:tcPr>
            <w:tcW w:w="1908" w:type="dxa"/>
          </w:tcPr>
          <w:p w14:paraId="3733EDE6"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3060" w:type="dxa"/>
          </w:tcPr>
          <w:p w14:paraId="5E3A5629" w14:textId="77777777" w:rsidR="00B5544B" w:rsidRPr="009B71B7" w:rsidRDefault="00B5544B" w:rsidP="00B5544B">
            <w:pPr>
              <w:rPr>
                <w:rFonts w:ascii="Calibri" w:hAnsi="Calibri"/>
                <w:sz w:val="20"/>
                <w:szCs w:val="20"/>
              </w:rPr>
            </w:pPr>
          </w:p>
        </w:tc>
        <w:tc>
          <w:tcPr>
            <w:tcW w:w="1980" w:type="dxa"/>
          </w:tcPr>
          <w:p w14:paraId="7F085947"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3204" w:type="dxa"/>
          </w:tcPr>
          <w:p w14:paraId="7E55F8B1" w14:textId="77777777" w:rsidR="00B5544B" w:rsidRPr="009B71B7" w:rsidRDefault="00B5544B" w:rsidP="00B5544B">
            <w:pPr>
              <w:rPr>
                <w:rFonts w:ascii="Calibri" w:hAnsi="Calibri"/>
                <w:sz w:val="20"/>
                <w:szCs w:val="20"/>
              </w:rPr>
            </w:pPr>
          </w:p>
        </w:tc>
      </w:tr>
      <w:tr w:rsidR="00B5544B" w:rsidRPr="009B71B7" w14:paraId="4FB6A2CE" w14:textId="77777777" w:rsidTr="00B5544B">
        <w:trPr>
          <w:jc w:val="center"/>
        </w:trPr>
        <w:tc>
          <w:tcPr>
            <w:tcW w:w="1908" w:type="dxa"/>
          </w:tcPr>
          <w:p w14:paraId="0853887A"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3060" w:type="dxa"/>
          </w:tcPr>
          <w:p w14:paraId="07A75989" w14:textId="77777777" w:rsidR="00B5544B" w:rsidRPr="009B71B7" w:rsidRDefault="00B5544B" w:rsidP="00B5544B">
            <w:pPr>
              <w:rPr>
                <w:rFonts w:ascii="Calibri" w:hAnsi="Calibri"/>
                <w:sz w:val="20"/>
                <w:szCs w:val="20"/>
              </w:rPr>
            </w:pPr>
          </w:p>
        </w:tc>
        <w:tc>
          <w:tcPr>
            <w:tcW w:w="1980" w:type="dxa"/>
          </w:tcPr>
          <w:p w14:paraId="3A228C80"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3204" w:type="dxa"/>
          </w:tcPr>
          <w:p w14:paraId="5A74D906" w14:textId="77777777" w:rsidR="00B5544B" w:rsidRPr="009B71B7" w:rsidRDefault="00B5544B" w:rsidP="00B5544B">
            <w:pPr>
              <w:rPr>
                <w:rFonts w:ascii="Calibri" w:hAnsi="Calibri"/>
                <w:sz w:val="20"/>
                <w:szCs w:val="20"/>
              </w:rPr>
            </w:pPr>
          </w:p>
        </w:tc>
      </w:tr>
      <w:tr w:rsidR="00B5544B" w:rsidRPr="009B71B7" w14:paraId="56B9AD7E" w14:textId="77777777" w:rsidTr="00B5544B">
        <w:trPr>
          <w:jc w:val="center"/>
        </w:trPr>
        <w:tc>
          <w:tcPr>
            <w:tcW w:w="1908" w:type="dxa"/>
          </w:tcPr>
          <w:p w14:paraId="2C909AB2" w14:textId="77777777" w:rsidR="00B5544B" w:rsidRPr="009B71B7" w:rsidRDefault="00B5544B" w:rsidP="00B5544B">
            <w:pPr>
              <w:rPr>
                <w:rFonts w:ascii="Calibri" w:hAnsi="Calibri" w:cs="Calibri"/>
                <w:sz w:val="20"/>
                <w:szCs w:val="20"/>
              </w:rPr>
            </w:pPr>
          </w:p>
        </w:tc>
        <w:tc>
          <w:tcPr>
            <w:tcW w:w="3060" w:type="dxa"/>
          </w:tcPr>
          <w:p w14:paraId="428B5AAF" w14:textId="77777777" w:rsidR="00B5544B" w:rsidRPr="009B71B7" w:rsidRDefault="00B5544B" w:rsidP="00B5544B">
            <w:pPr>
              <w:rPr>
                <w:rFonts w:ascii="Calibri" w:hAnsi="Calibri"/>
                <w:sz w:val="20"/>
                <w:szCs w:val="20"/>
              </w:rPr>
            </w:pPr>
          </w:p>
        </w:tc>
        <w:tc>
          <w:tcPr>
            <w:tcW w:w="1980" w:type="dxa"/>
          </w:tcPr>
          <w:p w14:paraId="7722B201" w14:textId="77777777" w:rsidR="00B5544B" w:rsidRPr="009B71B7" w:rsidRDefault="00B5544B" w:rsidP="00B5544B">
            <w:pPr>
              <w:rPr>
                <w:rFonts w:ascii="Calibri" w:hAnsi="Calibri" w:cs="Calibri"/>
                <w:sz w:val="20"/>
                <w:szCs w:val="20"/>
              </w:rPr>
            </w:pPr>
          </w:p>
        </w:tc>
        <w:tc>
          <w:tcPr>
            <w:tcW w:w="3204" w:type="dxa"/>
          </w:tcPr>
          <w:p w14:paraId="0913C6AE" w14:textId="77777777" w:rsidR="00B5544B" w:rsidRPr="009B71B7" w:rsidRDefault="00B5544B" w:rsidP="00B5544B">
            <w:pPr>
              <w:rPr>
                <w:rFonts w:ascii="Calibri" w:hAnsi="Calibri"/>
                <w:sz w:val="20"/>
                <w:szCs w:val="20"/>
              </w:rPr>
            </w:pPr>
          </w:p>
        </w:tc>
      </w:tr>
      <w:tr w:rsidR="00B5544B" w:rsidRPr="009B71B7" w14:paraId="614064EC" w14:textId="77777777" w:rsidTr="00B5544B">
        <w:trPr>
          <w:jc w:val="center"/>
        </w:trPr>
        <w:tc>
          <w:tcPr>
            <w:tcW w:w="1908" w:type="dxa"/>
          </w:tcPr>
          <w:p w14:paraId="2C41A207"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3060" w:type="dxa"/>
          </w:tcPr>
          <w:p w14:paraId="6CF1A58E" w14:textId="77777777" w:rsidR="00B5544B" w:rsidRPr="009B71B7" w:rsidRDefault="00B5544B" w:rsidP="00B5544B">
            <w:pPr>
              <w:rPr>
                <w:rFonts w:ascii="Calibri" w:hAnsi="Calibri"/>
                <w:sz w:val="20"/>
                <w:szCs w:val="20"/>
              </w:rPr>
            </w:pPr>
          </w:p>
        </w:tc>
        <w:tc>
          <w:tcPr>
            <w:tcW w:w="1980" w:type="dxa"/>
          </w:tcPr>
          <w:p w14:paraId="0D692F93"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3204" w:type="dxa"/>
          </w:tcPr>
          <w:p w14:paraId="1752DEF7" w14:textId="77777777" w:rsidR="00B5544B" w:rsidRPr="009B71B7" w:rsidRDefault="00B5544B" w:rsidP="00B5544B">
            <w:pPr>
              <w:rPr>
                <w:rFonts w:ascii="Calibri" w:hAnsi="Calibri"/>
                <w:sz w:val="20"/>
                <w:szCs w:val="20"/>
              </w:rPr>
            </w:pPr>
          </w:p>
        </w:tc>
      </w:tr>
      <w:tr w:rsidR="00B5544B" w:rsidRPr="009B71B7" w14:paraId="1A901670" w14:textId="77777777" w:rsidTr="00B5544B">
        <w:trPr>
          <w:jc w:val="center"/>
        </w:trPr>
        <w:tc>
          <w:tcPr>
            <w:tcW w:w="1908" w:type="dxa"/>
          </w:tcPr>
          <w:p w14:paraId="7E6C9E9A"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3060" w:type="dxa"/>
          </w:tcPr>
          <w:p w14:paraId="280D773A" w14:textId="77777777" w:rsidR="00B5544B" w:rsidRPr="009B71B7" w:rsidRDefault="00B5544B" w:rsidP="00B5544B">
            <w:pPr>
              <w:rPr>
                <w:rFonts w:ascii="Calibri" w:hAnsi="Calibri"/>
                <w:sz w:val="20"/>
                <w:szCs w:val="20"/>
              </w:rPr>
            </w:pPr>
          </w:p>
        </w:tc>
        <w:tc>
          <w:tcPr>
            <w:tcW w:w="1980" w:type="dxa"/>
          </w:tcPr>
          <w:p w14:paraId="27A3BA86"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3204" w:type="dxa"/>
          </w:tcPr>
          <w:p w14:paraId="4F3760F9" w14:textId="77777777" w:rsidR="00B5544B" w:rsidRPr="009B71B7" w:rsidRDefault="00B5544B" w:rsidP="00B5544B">
            <w:pPr>
              <w:rPr>
                <w:rFonts w:ascii="Calibri" w:hAnsi="Calibri"/>
                <w:sz w:val="20"/>
                <w:szCs w:val="20"/>
              </w:rPr>
            </w:pPr>
          </w:p>
        </w:tc>
      </w:tr>
      <w:tr w:rsidR="00B5544B" w:rsidRPr="009B71B7" w14:paraId="58A3A435" w14:textId="77777777" w:rsidTr="00B5544B">
        <w:trPr>
          <w:jc w:val="center"/>
        </w:trPr>
        <w:tc>
          <w:tcPr>
            <w:tcW w:w="1908" w:type="dxa"/>
          </w:tcPr>
          <w:p w14:paraId="24B98255"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3060" w:type="dxa"/>
          </w:tcPr>
          <w:p w14:paraId="7BC9C0D4" w14:textId="77777777" w:rsidR="00B5544B" w:rsidRPr="009B71B7" w:rsidRDefault="00B5544B" w:rsidP="00B5544B">
            <w:pPr>
              <w:rPr>
                <w:rFonts w:ascii="Calibri" w:hAnsi="Calibri"/>
                <w:sz w:val="20"/>
                <w:szCs w:val="20"/>
              </w:rPr>
            </w:pPr>
          </w:p>
        </w:tc>
        <w:tc>
          <w:tcPr>
            <w:tcW w:w="1980" w:type="dxa"/>
          </w:tcPr>
          <w:p w14:paraId="05F78FF0"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3204" w:type="dxa"/>
          </w:tcPr>
          <w:p w14:paraId="05599487" w14:textId="77777777" w:rsidR="00B5544B" w:rsidRPr="009B71B7" w:rsidRDefault="00B5544B" w:rsidP="00B5544B">
            <w:pPr>
              <w:rPr>
                <w:rFonts w:ascii="Calibri" w:hAnsi="Calibri"/>
                <w:sz w:val="20"/>
                <w:szCs w:val="20"/>
              </w:rPr>
            </w:pPr>
          </w:p>
        </w:tc>
      </w:tr>
      <w:tr w:rsidR="00B5544B" w:rsidRPr="009B71B7" w14:paraId="3B1BFB01" w14:textId="77777777" w:rsidTr="00B5544B">
        <w:trPr>
          <w:jc w:val="center"/>
        </w:trPr>
        <w:tc>
          <w:tcPr>
            <w:tcW w:w="1908" w:type="dxa"/>
          </w:tcPr>
          <w:p w14:paraId="18DF62B1"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3060" w:type="dxa"/>
          </w:tcPr>
          <w:p w14:paraId="4CD9E72F" w14:textId="77777777" w:rsidR="00B5544B" w:rsidRPr="009B71B7" w:rsidRDefault="00B5544B" w:rsidP="00B5544B">
            <w:pPr>
              <w:rPr>
                <w:rFonts w:ascii="Calibri" w:hAnsi="Calibri"/>
                <w:sz w:val="20"/>
                <w:szCs w:val="20"/>
              </w:rPr>
            </w:pPr>
          </w:p>
        </w:tc>
        <w:tc>
          <w:tcPr>
            <w:tcW w:w="1980" w:type="dxa"/>
          </w:tcPr>
          <w:p w14:paraId="5E86C978"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3204" w:type="dxa"/>
          </w:tcPr>
          <w:p w14:paraId="73EBE0CD" w14:textId="77777777" w:rsidR="00B5544B" w:rsidRPr="009B71B7" w:rsidRDefault="00B5544B" w:rsidP="00B5544B">
            <w:pPr>
              <w:rPr>
                <w:rFonts w:ascii="Calibri" w:hAnsi="Calibri"/>
                <w:sz w:val="20"/>
                <w:szCs w:val="20"/>
              </w:rPr>
            </w:pPr>
          </w:p>
        </w:tc>
      </w:tr>
      <w:tr w:rsidR="00B5544B" w:rsidRPr="009B71B7" w14:paraId="73853195" w14:textId="77777777" w:rsidTr="00B5544B">
        <w:trPr>
          <w:jc w:val="center"/>
        </w:trPr>
        <w:tc>
          <w:tcPr>
            <w:tcW w:w="1908" w:type="dxa"/>
          </w:tcPr>
          <w:p w14:paraId="3B7929CF" w14:textId="77777777" w:rsidR="00B5544B" w:rsidRPr="009B71B7" w:rsidRDefault="00B5544B" w:rsidP="00B5544B">
            <w:pPr>
              <w:rPr>
                <w:rFonts w:ascii="Calibri" w:hAnsi="Calibri" w:cs="Calibri"/>
                <w:sz w:val="20"/>
                <w:szCs w:val="20"/>
              </w:rPr>
            </w:pPr>
          </w:p>
        </w:tc>
        <w:tc>
          <w:tcPr>
            <w:tcW w:w="3060" w:type="dxa"/>
          </w:tcPr>
          <w:p w14:paraId="3245B8E0" w14:textId="77777777" w:rsidR="00B5544B" w:rsidRPr="009B71B7" w:rsidRDefault="00B5544B" w:rsidP="00B5544B">
            <w:pPr>
              <w:rPr>
                <w:rFonts w:ascii="Calibri" w:hAnsi="Calibri"/>
                <w:sz w:val="20"/>
                <w:szCs w:val="20"/>
              </w:rPr>
            </w:pPr>
          </w:p>
        </w:tc>
        <w:tc>
          <w:tcPr>
            <w:tcW w:w="1980" w:type="dxa"/>
          </w:tcPr>
          <w:p w14:paraId="37D23893" w14:textId="77777777" w:rsidR="00B5544B" w:rsidRPr="009B71B7" w:rsidRDefault="00B5544B" w:rsidP="00B5544B">
            <w:pPr>
              <w:rPr>
                <w:rFonts w:ascii="Calibri" w:hAnsi="Calibri" w:cs="Calibri"/>
                <w:sz w:val="20"/>
                <w:szCs w:val="20"/>
              </w:rPr>
            </w:pPr>
          </w:p>
        </w:tc>
        <w:tc>
          <w:tcPr>
            <w:tcW w:w="3204" w:type="dxa"/>
          </w:tcPr>
          <w:p w14:paraId="16D13905" w14:textId="77777777" w:rsidR="00B5544B" w:rsidRPr="009B71B7" w:rsidRDefault="00B5544B" w:rsidP="00B5544B">
            <w:pPr>
              <w:rPr>
                <w:rFonts w:ascii="Calibri" w:hAnsi="Calibri"/>
                <w:sz w:val="20"/>
                <w:szCs w:val="20"/>
              </w:rPr>
            </w:pPr>
          </w:p>
        </w:tc>
      </w:tr>
      <w:tr w:rsidR="00B5544B" w:rsidRPr="009B71B7" w14:paraId="18BBBEEA" w14:textId="77777777" w:rsidTr="00B5544B">
        <w:trPr>
          <w:jc w:val="center"/>
        </w:trPr>
        <w:tc>
          <w:tcPr>
            <w:tcW w:w="1908" w:type="dxa"/>
          </w:tcPr>
          <w:p w14:paraId="57CC06E1"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3060" w:type="dxa"/>
          </w:tcPr>
          <w:p w14:paraId="4930D934" w14:textId="77777777" w:rsidR="00B5544B" w:rsidRPr="009B71B7" w:rsidRDefault="00B5544B" w:rsidP="00B5544B">
            <w:pPr>
              <w:rPr>
                <w:rFonts w:ascii="Calibri" w:hAnsi="Calibri"/>
                <w:sz w:val="20"/>
                <w:szCs w:val="20"/>
              </w:rPr>
            </w:pPr>
          </w:p>
        </w:tc>
        <w:tc>
          <w:tcPr>
            <w:tcW w:w="1980" w:type="dxa"/>
          </w:tcPr>
          <w:p w14:paraId="72097635"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3204" w:type="dxa"/>
          </w:tcPr>
          <w:p w14:paraId="7008B2AE" w14:textId="77777777" w:rsidR="00B5544B" w:rsidRPr="009B71B7" w:rsidRDefault="00B5544B" w:rsidP="00B5544B">
            <w:pPr>
              <w:rPr>
                <w:rFonts w:ascii="Calibri" w:hAnsi="Calibri"/>
                <w:sz w:val="20"/>
                <w:szCs w:val="20"/>
              </w:rPr>
            </w:pPr>
          </w:p>
        </w:tc>
      </w:tr>
      <w:tr w:rsidR="00B5544B" w:rsidRPr="009B71B7" w14:paraId="78EE39A2" w14:textId="77777777" w:rsidTr="00B5544B">
        <w:trPr>
          <w:jc w:val="center"/>
        </w:trPr>
        <w:tc>
          <w:tcPr>
            <w:tcW w:w="1908" w:type="dxa"/>
          </w:tcPr>
          <w:p w14:paraId="7597DAAA"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3060" w:type="dxa"/>
          </w:tcPr>
          <w:p w14:paraId="5DACACC8" w14:textId="77777777" w:rsidR="00B5544B" w:rsidRPr="009B71B7" w:rsidRDefault="00B5544B" w:rsidP="00B5544B">
            <w:pPr>
              <w:rPr>
                <w:rFonts w:ascii="Calibri" w:hAnsi="Calibri"/>
                <w:sz w:val="20"/>
                <w:szCs w:val="20"/>
              </w:rPr>
            </w:pPr>
          </w:p>
        </w:tc>
        <w:tc>
          <w:tcPr>
            <w:tcW w:w="1980" w:type="dxa"/>
          </w:tcPr>
          <w:p w14:paraId="446D6C9E"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3204" w:type="dxa"/>
          </w:tcPr>
          <w:p w14:paraId="34ECBBD2" w14:textId="77777777" w:rsidR="00B5544B" w:rsidRPr="009B71B7" w:rsidRDefault="00B5544B" w:rsidP="00B5544B">
            <w:pPr>
              <w:rPr>
                <w:rFonts w:ascii="Calibri" w:hAnsi="Calibri"/>
                <w:sz w:val="20"/>
                <w:szCs w:val="20"/>
              </w:rPr>
            </w:pPr>
          </w:p>
        </w:tc>
      </w:tr>
      <w:tr w:rsidR="00B5544B" w:rsidRPr="009B71B7" w14:paraId="273E59EA" w14:textId="77777777" w:rsidTr="00B5544B">
        <w:trPr>
          <w:jc w:val="center"/>
        </w:trPr>
        <w:tc>
          <w:tcPr>
            <w:tcW w:w="1908" w:type="dxa"/>
          </w:tcPr>
          <w:p w14:paraId="6625ED97"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3060" w:type="dxa"/>
          </w:tcPr>
          <w:p w14:paraId="5818AFB7" w14:textId="77777777" w:rsidR="00B5544B" w:rsidRPr="009B71B7" w:rsidRDefault="00B5544B" w:rsidP="00B5544B">
            <w:pPr>
              <w:rPr>
                <w:rFonts w:ascii="Calibri" w:hAnsi="Calibri"/>
                <w:sz w:val="20"/>
                <w:szCs w:val="20"/>
              </w:rPr>
            </w:pPr>
          </w:p>
        </w:tc>
        <w:tc>
          <w:tcPr>
            <w:tcW w:w="1980" w:type="dxa"/>
          </w:tcPr>
          <w:p w14:paraId="4619F4F8"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3204" w:type="dxa"/>
          </w:tcPr>
          <w:p w14:paraId="6CD7A0BD" w14:textId="77777777" w:rsidR="00B5544B" w:rsidRPr="009B71B7" w:rsidRDefault="00B5544B" w:rsidP="00B5544B">
            <w:pPr>
              <w:rPr>
                <w:rFonts w:ascii="Calibri" w:hAnsi="Calibri"/>
                <w:sz w:val="20"/>
                <w:szCs w:val="20"/>
              </w:rPr>
            </w:pPr>
          </w:p>
        </w:tc>
      </w:tr>
      <w:tr w:rsidR="00B5544B" w:rsidRPr="009B71B7" w14:paraId="10B78FC3" w14:textId="77777777" w:rsidTr="00B5544B">
        <w:trPr>
          <w:jc w:val="center"/>
        </w:trPr>
        <w:tc>
          <w:tcPr>
            <w:tcW w:w="1908" w:type="dxa"/>
          </w:tcPr>
          <w:p w14:paraId="1E0C2506"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3060" w:type="dxa"/>
          </w:tcPr>
          <w:p w14:paraId="52F527CD" w14:textId="77777777" w:rsidR="00B5544B" w:rsidRPr="009B71B7" w:rsidRDefault="00B5544B" w:rsidP="00B5544B">
            <w:pPr>
              <w:rPr>
                <w:rFonts w:ascii="Calibri" w:hAnsi="Calibri"/>
                <w:sz w:val="20"/>
                <w:szCs w:val="20"/>
              </w:rPr>
            </w:pPr>
          </w:p>
        </w:tc>
        <w:tc>
          <w:tcPr>
            <w:tcW w:w="1980" w:type="dxa"/>
          </w:tcPr>
          <w:p w14:paraId="2204CE66"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3204" w:type="dxa"/>
          </w:tcPr>
          <w:p w14:paraId="2D6EDA40" w14:textId="77777777" w:rsidR="00B5544B" w:rsidRPr="009B71B7" w:rsidRDefault="00B5544B" w:rsidP="00B5544B">
            <w:pPr>
              <w:rPr>
                <w:rFonts w:ascii="Calibri" w:hAnsi="Calibri"/>
                <w:sz w:val="20"/>
                <w:szCs w:val="20"/>
              </w:rPr>
            </w:pPr>
          </w:p>
        </w:tc>
      </w:tr>
    </w:tbl>
    <w:p w14:paraId="6D12DC64" w14:textId="77777777" w:rsidR="00B5544B" w:rsidRPr="009B71B7" w:rsidRDefault="00B5544B" w:rsidP="00B5544B">
      <w:pPr>
        <w:rPr>
          <w:rFonts w:ascii="Arial" w:hAnsi="Arial" w:cs="Arial"/>
          <w:sz w:val="28"/>
          <w:u w:val="single"/>
        </w:rPr>
      </w:pPr>
    </w:p>
    <w:p w14:paraId="079DDD25" w14:textId="77777777" w:rsidR="00B5544B" w:rsidRPr="009B71B7" w:rsidRDefault="00B5544B" w:rsidP="00B5544B">
      <w:pPr>
        <w:rPr>
          <w:rFonts w:ascii="Arial" w:hAnsi="Arial" w:cs="Arial"/>
          <w:sz w:val="28"/>
          <w:u w:val="single"/>
        </w:rPr>
      </w:pPr>
    </w:p>
    <w:p w14:paraId="4E398ECF" w14:textId="77777777" w:rsidR="00B5544B" w:rsidRPr="009B71B7" w:rsidRDefault="00B5544B" w:rsidP="00B5544B">
      <w:pPr>
        <w:rPr>
          <w:rFonts w:ascii="Arial" w:hAnsi="Arial" w:cs="Arial"/>
          <w:sz w:val="28"/>
          <w:u w:val="single"/>
        </w:rPr>
      </w:pPr>
    </w:p>
    <w:p w14:paraId="11288826" w14:textId="77777777" w:rsidR="00B5544B" w:rsidRPr="009B71B7" w:rsidRDefault="00B5544B" w:rsidP="00B5544B">
      <w:pPr>
        <w:rPr>
          <w:rFonts w:ascii="Arial" w:hAnsi="Arial" w:cs="Arial"/>
          <w:sz w:val="28"/>
          <w:u w:val="single"/>
        </w:rPr>
      </w:pPr>
    </w:p>
    <w:p w14:paraId="5AFBD153" w14:textId="77777777" w:rsidR="00B5544B" w:rsidRPr="009B71B7" w:rsidRDefault="00B5544B" w:rsidP="00B5544B">
      <w:pPr>
        <w:rPr>
          <w:rFonts w:ascii="Arial" w:hAnsi="Arial" w:cs="Arial"/>
          <w:sz w:val="28"/>
          <w:u w:val="single"/>
        </w:rPr>
      </w:pPr>
    </w:p>
    <w:p w14:paraId="099A4DD9" w14:textId="77777777" w:rsidR="00B5544B" w:rsidRPr="009B71B7" w:rsidRDefault="00B5544B" w:rsidP="00B5544B">
      <w:pPr>
        <w:rPr>
          <w:rFonts w:ascii="Arial" w:hAnsi="Arial" w:cs="Arial"/>
          <w:sz w:val="28"/>
          <w:u w:val="single"/>
        </w:rPr>
      </w:pPr>
    </w:p>
    <w:p w14:paraId="7FA9387F" w14:textId="77777777" w:rsidR="00B5544B" w:rsidRPr="009B71B7" w:rsidRDefault="00B5544B" w:rsidP="00B5544B">
      <w:pPr>
        <w:rPr>
          <w:rFonts w:ascii="Arial" w:hAnsi="Arial" w:cs="Arial"/>
          <w:sz w:val="28"/>
          <w:u w:val="single"/>
        </w:rPr>
      </w:pPr>
    </w:p>
    <w:p w14:paraId="19E968F5" w14:textId="77777777" w:rsidR="00B5544B" w:rsidRPr="009B71B7" w:rsidRDefault="00B5544B" w:rsidP="00B5544B">
      <w:pPr>
        <w:rPr>
          <w:rFonts w:ascii="Arial" w:hAnsi="Arial" w:cs="Arial"/>
          <w:b/>
          <w:bCs/>
          <w:sz w:val="28"/>
          <w:u w:val="single"/>
        </w:rPr>
      </w:pPr>
    </w:p>
    <w:p w14:paraId="2A6C4C68" w14:textId="3645CC57" w:rsidR="00B5544B" w:rsidRDefault="00B5544B" w:rsidP="00B5544B">
      <w:pPr>
        <w:rPr>
          <w:rFonts w:ascii="Arial" w:hAnsi="Arial" w:cs="Arial"/>
          <w:b/>
          <w:bCs/>
          <w:sz w:val="28"/>
          <w:u w:val="single"/>
        </w:rPr>
      </w:pPr>
    </w:p>
    <w:p w14:paraId="5928BC6A" w14:textId="77777777" w:rsidR="00144CA3" w:rsidRPr="00D31EFF" w:rsidRDefault="00144CA3" w:rsidP="00144CA3">
      <w:pPr>
        <w:rPr>
          <w:rFonts w:ascii="Arial" w:hAnsi="Arial" w:cs="Arial"/>
        </w:rPr>
      </w:pPr>
      <w:r w:rsidRPr="00640320">
        <w:rPr>
          <w:rFonts w:ascii="Arial" w:hAnsi="Arial" w:cs="Arial"/>
        </w:rPr>
        <w:lastRenderedPageBreak/>
        <w:t>Table</w:t>
      </w:r>
      <w:r>
        <w:rPr>
          <w:rFonts w:ascii="Arial" w:hAnsi="Arial" w:cs="Arial"/>
        </w:rPr>
        <w:t xml:space="preserve"> </w:t>
      </w:r>
      <w:r w:rsidRPr="00640320">
        <w:rPr>
          <w:rFonts w:ascii="Arial" w:hAnsi="Arial" w:cs="Arial"/>
        </w:rPr>
        <w:t>1. Plan of Operation Sample Table for One Activity</w:t>
      </w:r>
      <w:r>
        <w:rPr>
          <w:rFonts w:ascii="Arial" w:hAnsi="Arial" w:cs="Arial"/>
        </w:rPr>
        <w:t xml:space="preserve"> – </w:t>
      </w:r>
      <w:r w:rsidRPr="00D31EFF">
        <w:rPr>
          <w:rFonts w:ascii="Arial" w:hAnsi="Arial" w:cs="Arial"/>
        </w:rPr>
        <w:t>Provide a short narrative and a Table for each activity with the Objectives and Outcomes (use this format for the table)</w:t>
      </w:r>
    </w:p>
    <w:p w14:paraId="0AD1146A" w14:textId="77777777" w:rsidR="00144CA3" w:rsidRPr="00F07EFF" w:rsidRDefault="00144CA3" w:rsidP="00144CA3">
      <w:pPr>
        <w:rPr>
          <w:rFonts w:ascii="Arial" w:hAnsi="Arial" w:cs="Arial"/>
        </w:rPr>
      </w:pPr>
    </w:p>
    <w:tbl>
      <w:tblPr>
        <w:tblW w:w="106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7"/>
        <w:gridCol w:w="1947"/>
        <w:gridCol w:w="1112"/>
        <w:gridCol w:w="1537"/>
        <w:gridCol w:w="1629"/>
        <w:gridCol w:w="1402"/>
        <w:gridCol w:w="1546"/>
      </w:tblGrid>
      <w:tr w:rsidR="00144CA3" w:rsidRPr="00985B56" w14:paraId="78CD6825" w14:textId="77777777" w:rsidTr="00144CA3">
        <w:trPr>
          <w:cantSplit/>
          <w:trHeight w:val="693"/>
        </w:trPr>
        <w:tc>
          <w:tcPr>
            <w:tcW w:w="10600" w:type="dxa"/>
            <w:gridSpan w:val="7"/>
            <w:shd w:val="clear" w:color="auto" w:fill="auto"/>
          </w:tcPr>
          <w:p w14:paraId="1208DB2F" w14:textId="77777777" w:rsidR="00144CA3" w:rsidRPr="00F07EFF" w:rsidRDefault="00144CA3" w:rsidP="00405577">
            <w:pPr>
              <w:pStyle w:val="BodyText"/>
              <w:rPr>
                <w:rFonts w:ascii="Arial" w:hAnsi="Arial" w:cs="Arial"/>
                <w:sz w:val="24"/>
                <w:highlight w:val="yellow"/>
              </w:rPr>
            </w:pPr>
            <w:r w:rsidRPr="00C027C5">
              <w:rPr>
                <w:rFonts w:ascii="Arial" w:hAnsi="Arial" w:cs="Arial"/>
                <w:sz w:val="24"/>
              </w:rPr>
              <w:t xml:space="preserve">Direct Academic Services to </w:t>
            </w:r>
            <w:r>
              <w:rPr>
                <w:rFonts w:ascii="Arial" w:hAnsi="Arial" w:cs="Arial"/>
                <w:sz w:val="24"/>
              </w:rPr>
              <w:t xml:space="preserve">ABC High School </w:t>
            </w:r>
            <w:r w:rsidRPr="00C027C5">
              <w:rPr>
                <w:rFonts w:ascii="Arial" w:hAnsi="Arial" w:cs="Arial"/>
                <w:sz w:val="24"/>
              </w:rPr>
              <w:t>Students</w:t>
            </w:r>
            <w:r w:rsidRPr="00F07EFF">
              <w:rPr>
                <w:rFonts w:ascii="Arial" w:hAnsi="Arial" w:cs="Arial"/>
                <w:sz w:val="24"/>
                <w:highlight w:val="yellow"/>
              </w:rPr>
              <w:t xml:space="preserve"> </w:t>
            </w:r>
          </w:p>
        </w:tc>
      </w:tr>
      <w:tr w:rsidR="00144CA3" w:rsidRPr="00640320" w14:paraId="5297CE6B" w14:textId="77777777" w:rsidTr="00144CA3">
        <w:trPr>
          <w:cantSplit/>
          <w:trHeight w:val="435"/>
        </w:trPr>
        <w:tc>
          <w:tcPr>
            <w:tcW w:w="10600" w:type="dxa"/>
            <w:gridSpan w:val="7"/>
            <w:shd w:val="clear" w:color="auto" w:fill="auto"/>
          </w:tcPr>
          <w:p w14:paraId="7B215DFB" w14:textId="5AFBD340" w:rsidR="00144CA3" w:rsidRDefault="00144CA3" w:rsidP="00405577">
            <w:pPr>
              <w:rPr>
                <w:rFonts w:ascii="Arial" w:hAnsi="Arial" w:cs="Arial"/>
                <w:sz w:val="22"/>
                <w:szCs w:val="22"/>
              </w:rPr>
            </w:pPr>
            <w:r w:rsidRPr="00C027C5">
              <w:rPr>
                <w:rFonts w:ascii="Arial" w:hAnsi="Arial" w:cs="Arial"/>
                <w:b/>
                <w:sz w:val="22"/>
                <w:szCs w:val="22"/>
              </w:rPr>
              <w:t>Objective:</w:t>
            </w:r>
            <w:r w:rsidRPr="00C027C5">
              <w:rPr>
                <w:rFonts w:ascii="Arial" w:hAnsi="Arial" w:cs="Arial"/>
                <w:sz w:val="22"/>
                <w:szCs w:val="22"/>
              </w:rPr>
              <w:t xml:space="preserve">  To provide opportuniti</w:t>
            </w:r>
            <w:r>
              <w:rPr>
                <w:rFonts w:ascii="Arial" w:hAnsi="Arial" w:cs="Arial"/>
                <w:sz w:val="22"/>
                <w:szCs w:val="22"/>
              </w:rPr>
              <w:t>es for 12</w:t>
            </w:r>
            <w:r w:rsidRPr="00A52EB4">
              <w:rPr>
                <w:rFonts w:ascii="Arial" w:hAnsi="Arial" w:cs="Arial"/>
                <w:sz w:val="22"/>
                <w:szCs w:val="22"/>
              </w:rPr>
              <w:t xml:space="preserve">th gr. students at </w:t>
            </w:r>
            <w:r>
              <w:rPr>
                <w:rFonts w:ascii="Arial" w:hAnsi="Arial" w:cs="Arial"/>
                <w:sz w:val="22"/>
                <w:szCs w:val="22"/>
              </w:rPr>
              <w:t xml:space="preserve">ABC High School </w:t>
            </w:r>
            <w:r w:rsidRPr="00A52EB4">
              <w:rPr>
                <w:rFonts w:ascii="Arial" w:hAnsi="Arial" w:cs="Arial"/>
                <w:sz w:val="22"/>
                <w:szCs w:val="22"/>
              </w:rPr>
              <w:t>to attend remedial mathematics and English/language arts support to increase baseline assessment scores.</w:t>
            </w:r>
          </w:p>
          <w:p w14:paraId="4A1F60D7" w14:textId="77777777" w:rsidR="00144CA3" w:rsidRDefault="00144CA3" w:rsidP="00405577">
            <w:pPr>
              <w:rPr>
                <w:rFonts w:ascii="Arial" w:hAnsi="Arial" w:cs="Arial"/>
                <w:sz w:val="22"/>
                <w:szCs w:val="22"/>
              </w:rPr>
            </w:pPr>
          </w:p>
          <w:p w14:paraId="30D2FF48" w14:textId="4C7F927E" w:rsidR="00144CA3" w:rsidRDefault="00144CA3" w:rsidP="00405577">
            <w:pPr>
              <w:rPr>
                <w:rFonts w:ascii="Arial" w:hAnsi="Arial" w:cs="Arial"/>
                <w:bCs/>
                <w:sz w:val="22"/>
                <w:szCs w:val="22"/>
                <w:highlight w:val="yellow"/>
              </w:rPr>
            </w:pPr>
            <w:r w:rsidRPr="00C027C5">
              <w:rPr>
                <w:rFonts w:ascii="Arial" w:hAnsi="Arial" w:cs="Arial"/>
                <w:b/>
                <w:sz w:val="22"/>
                <w:szCs w:val="22"/>
              </w:rPr>
              <w:t>Projected</w:t>
            </w:r>
            <w:r w:rsidRPr="00C027C5">
              <w:rPr>
                <w:rFonts w:ascii="Arial" w:hAnsi="Arial" w:cs="Arial"/>
                <w:sz w:val="22"/>
                <w:szCs w:val="22"/>
              </w:rPr>
              <w:t xml:space="preserve"> </w:t>
            </w:r>
            <w:r w:rsidRPr="00C027C5">
              <w:rPr>
                <w:rFonts w:ascii="Arial" w:hAnsi="Arial" w:cs="Arial"/>
                <w:b/>
                <w:sz w:val="22"/>
                <w:szCs w:val="22"/>
              </w:rPr>
              <w:t>Outcome:</w:t>
            </w:r>
            <w:r w:rsidRPr="00C027C5">
              <w:rPr>
                <w:rFonts w:ascii="Arial" w:hAnsi="Arial" w:cs="Arial"/>
                <w:sz w:val="22"/>
                <w:szCs w:val="22"/>
              </w:rPr>
              <w:t xml:space="preserve"> </w:t>
            </w:r>
            <w:r w:rsidRPr="00A52EB4">
              <w:rPr>
                <w:rFonts w:ascii="Arial" w:hAnsi="Arial" w:cs="Arial"/>
                <w:sz w:val="22"/>
                <w:szCs w:val="22"/>
              </w:rPr>
              <w:t xml:space="preserve">By the end of </w:t>
            </w:r>
            <w:r>
              <w:rPr>
                <w:rFonts w:ascii="Arial" w:hAnsi="Arial" w:cs="Arial"/>
                <w:sz w:val="22"/>
                <w:szCs w:val="22"/>
              </w:rPr>
              <w:t>May</w:t>
            </w:r>
            <w:r w:rsidRPr="00A52EB4">
              <w:rPr>
                <w:rFonts w:ascii="Arial" w:hAnsi="Arial" w:cs="Arial"/>
                <w:sz w:val="22"/>
                <w:szCs w:val="22"/>
              </w:rPr>
              <w:t xml:space="preserve"> </w:t>
            </w:r>
            <w:r>
              <w:rPr>
                <w:rFonts w:ascii="Arial" w:hAnsi="Arial" w:cs="Arial"/>
                <w:sz w:val="22"/>
                <w:szCs w:val="22"/>
              </w:rPr>
              <w:t>2020</w:t>
            </w:r>
            <w:r w:rsidRPr="00A52EB4">
              <w:rPr>
                <w:rFonts w:ascii="Arial" w:hAnsi="Arial" w:cs="Arial"/>
                <w:sz w:val="22"/>
                <w:szCs w:val="22"/>
              </w:rPr>
              <w:t xml:space="preserve">, 260 </w:t>
            </w:r>
            <w:r>
              <w:rPr>
                <w:rFonts w:ascii="Arial" w:hAnsi="Arial" w:cs="Arial"/>
                <w:sz w:val="22"/>
                <w:szCs w:val="22"/>
              </w:rPr>
              <w:t>12</w:t>
            </w:r>
            <w:r w:rsidRPr="00A52EB4">
              <w:rPr>
                <w:rFonts w:ascii="Arial" w:hAnsi="Arial" w:cs="Arial"/>
                <w:bCs/>
                <w:sz w:val="22"/>
                <w:szCs w:val="22"/>
              </w:rPr>
              <w:t xml:space="preserve">th gr. students will have had three opportunities to participate in remedial </w:t>
            </w:r>
            <w:r w:rsidRPr="00A52EB4">
              <w:rPr>
                <w:rFonts w:ascii="Arial" w:hAnsi="Arial" w:cs="Arial"/>
                <w:sz w:val="22"/>
                <w:szCs w:val="22"/>
              </w:rPr>
              <w:t>mathematics and English/language arts classes</w:t>
            </w:r>
            <w:r w:rsidRPr="00A52EB4">
              <w:rPr>
                <w:rFonts w:ascii="Arial" w:hAnsi="Arial" w:cs="Arial"/>
                <w:bCs/>
                <w:sz w:val="22"/>
                <w:szCs w:val="22"/>
              </w:rPr>
              <w:t xml:space="preserve"> at their GEAR UP school site</w:t>
            </w:r>
            <w:r>
              <w:rPr>
                <w:rFonts w:ascii="Arial" w:hAnsi="Arial" w:cs="Arial"/>
                <w:bCs/>
                <w:sz w:val="22"/>
                <w:szCs w:val="22"/>
              </w:rPr>
              <w:t xml:space="preserve">. </w:t>
            </w:r>
            <w:r w:rsidRPr="00A52EB4">
              <w:rPr>
                <w:rFonts w:ascii="Arial" w:hAnsi="Arial" w:cs="Arial"/>
                <w:bCs/>
                <w:sz w:val="22"/>
                <w:szCs w:val="22"/>
              </w:rPr>
              <w:t xml:space="preserve">Of the </w:t>
            </w:r>
            <w:r>
              <w:rPr>
                <w:rFonts w:ascii="Arial" w:hAnsi="Arial" w:cs="Arial"/>
                <w:bCs/>
                <w:sz w:val="22"/>
                <w:szCs w:val="22"/>
              </w:rPr>
              <w:t>260</w:t>
            </w:r>
            <w:r w:rsidRPr="00A52EB4">
              <w:rPr>
                <w:rFonts w:ascii="Arial" w:hAnsi="Arial" w:cs="Arial"/>
                <w:bCs/>
                <w:sz w:val="22"/>
                <w:szCs w:val="22"/>
              </w:rPr>
              <w:t xml:space="preserve"> </w:t>
            </w:r>
            <w:r>
              <w:rPr>
                <w:rFonts w:ascii="Arial" w:hAnsi="Arial" w:cs="Arial"/>
                <w:bCs/>
                <w:sz w:val="22"/>
                <w:szCs w:val="22"/>
              </w:rPr>
              <w:t>12</w:t>
            </w:r>
            <w:r w:rsidRPr="00A52EB4">
              <w:rPr>
                <w:rFonts w:ascii="Arial" w:hAnsi="Arial" w:cs="Arial"/>
                <w:bCs/>
                <w:sz w:val="22"/>
                <w:szCs w:val="22"/>
                <w:vertAlign w:val="superscript"/>
              </w:rPr>
              <w:t>th</w:t>
            </w:r>
            <w:r w:rsidRPr="00A52EB4">
              <w:rPr>
                <w:rFonts w:ascii="Arial" w:hAnsi="Arial" w:cs="Arial"/>
                <w:bCs/>
                <w:sz w:val="22"/>
                <w:szCs w:val="22"/>
              </w:rPr>
              <w:t xml:space="preserve"> gr. students, 60% will increase their pretest baseline scores by 5 to 10 points by the end of the classes.  </w:t>
            </w:r>
            <w:r w:rsidRPr="00A52EB4">
              <w:rPr>
                <w:rFonts w:ascii="Arial" w:hAnsi="Arial" w:cs="Arial"/>
                <w:bCs/>
                <w:sz w:val="22"/>
                <w:szCs w:val="22"/>
                <w:highlight w:val="yellow"/>
              </w:rPr>
              <w:t xml:space="preserve"> </w:t>
            </w:r>
          </w:p>
          <w:p w14:paraId="29984B91" w14:textId="77777777" w:rsidR="00144CA3" w:rsidRPr="00F07EFF" w:rsidRDefault="00144CA3" w:rsidP="00405577">
            <w:pPr>
              <w:rPr>
                <w:rFonts w:ascii="Arial" w:hAnsi="Arial" w:cs="Arial"/>
                <w:sz w:val="22"/>
                <w:szCs w:val="22"/>
                <w:highlight w:val="yellow"/>
              </w:rPr>
            </w:pPr>
          </w:p>
        </w:tc>
      </w:tr>
      <w:tr w:rsidR="00144CA3" w:rsidRPr="00922029" w14:paraId="62C1F41E" w14:textId="77777777" w:rsidTr="00144CA3">
        <w:trPr>
          <w:trHeight w:val="739"/>
        </w:trPr>
        <w:tc>
          <w:tcPr>
            <w:tcW w:w="1216" w:type="dxa"/>
            <w:shd w:val="clear" w:color="auto" w:fill="auto"/>
          </w:tcPr>
          <w:p w14:paraId="24D6C96C" w14:textId="77777777" w:rsidR="00144CA3" w:rsidRPr="00922029" w:rsidRDefault="00144CA3" w:rsidP="00405577">
            <w:pPr>
              <w:rPr>
                <w:rFonts w:ascii="Arial" w:hAnsi="Arial" w:cs="Arial"/>
                <w:b/>
                <w:bCs/>
                <w:sz w:val="22"/>
                <w:szCs w:val="22"/>
              </w:rPr>
            </w:pPr>
            <w:r w:rsidRPr="00922029">
              <w:rPr>
                <w:rFonts w:ascii="Arial" w:hAnsi="Arial" w:cs="Arial"/>
                <w:b/>
                <w:bCs/>
                <w:sz w:val="22"/>
                <w:szCs w:val="22"/>
              </w:rPr>
              <w:t>Activity Description</w:t>
            </w:r>
          </w:p>
        </w:tc>
        <w:tc>
          <w:tcPr>
            <w:tcW w:w="2266" w:type="dxa"/>
            <w:shd w:val="clear" w:color="auto" w:fill="auto"/>
          </w:tcPr>
          <w:p w14:paraId="5EF9F2F3" w14:textId="77777777" w:rsidR="00144CA3" w:rsidRPr="00922029" w:rsidRDefault="00144CA3" w:rsidP="00405577">
            <w:pPr>
              <w:rPr>
                <w:rFonts w:ascii="Arial" w:hAnsi="Arial" w:cs="Arial"/>
                <w:b/>
                <w:bCs/>
                <w:sz w:val="22"/>
                <w:szCs w:val="22"/>
              </w:rPr>
            </w:pPr>
            <w:r w:rsidRPr="00922029">
              <w:rPr>
                <w:rFonts w:ascii="Arial" w:hAnsi="Arial" w:cs="Arial"/>
                <w:b/>
                <w:bCs/>
                <w:sz w:val="22"/>
                <w:szCs w:val="22"/>
              </w:rPr>
              <w:t>Implementation Process</w:t>
            </w:r>
          </w:p>
        </w:tc>
        <w:tc>
          <w:tcPr>
            <w:tcW w:w="1306" w:type="dxa"/>
            <w:shd w:val="clear" w:color="auto" w:fill="auto"/>
          </w:tcPr>
          <w:p w14:paraId="35EA2F64" w14:textId="77777777" w:rsidR="00144CA3" w:rsidRPr="00922029" w:rsidRDefault="00144CA3" w:rsidP="00405577">
            <w:pPr>
              <w:rPr>
                <w:rFonts w:ascii="Arial" w:hAnsi="Arial" w:cs="Arial"/>
                <w:b/>
                <w:bCs/>
                <w:sz w:val="22"/>
                <w:szCs w:val="22"/>
              </w:rPr>
            </w:pPr>
            <w:r w:rsidRPr="00922029">
              <w:rPr>
                <w:rFonts w:ascii="Arial" w:hAnsi="Arial" w:cs="Arial"/>
                <w:b/>
                <w:bCs/>
                <w:sz w:val="22"/>
                <w:szCs w:val="22"/>
              </w:rPr>
              <w:t>Activity Date</w:t>
            </w:r>
          </w:p>
        </w:tc>
        <w:tc>
          <w:tcPr>
            <w:tcW w:w="1160" w:type="dxa"/>
            <w:shd w:val="clear" w:color="auto" w:fill="auto"/>
          </w:tcPr>
          <w:p w14:paraId="7428E45E" w14:textId="77777777" w:rsidR="00144CA3" w:rsidRPr="00922029" w:rsidRDefault="00144CA3" w:rsidP="00405577">
            <w:pPr>
              <w:rPr>
                <w:rFonts w:ascii="Arial" w:hAnsi="Arial" w:cs="Arial"/>
                <w:b/>
                <w:bCs/>
                <w:sz w:val="22"/>
                <w:szCs w:val="22"/>
              </w:rPr>
            </w:pPr>
            <w:r w:rsidRPr="00922029">
              <w:rPr>
                <w:rFonts w:ascii="Arial" w:hAnsi="Arial" w:cs="Arial"/>
                <w:b/>
                <w:bCs/>
                <w:sz w:val="22"/>
                <w:szCs w:val="22"/>
              </w:rPr>
              <w:t>Expected Participants</w:t>
            </w:r>
            <w:r>
              <w:rPr>
                <w:rFonts w:ascii="Arial" w:hAnsi="Arial" w:cs="Arial"/>
                <w:b/>
                <w:bCs/>
                <w:sz w:val="22"/>
                <w:szCs w:val="22"/>
              </w:rPr>
              <w:t>, Per Session</w:t>
            </w:r>
          </w:p>
        </w:tc>
        <w:tc>
          <w:tcPr>
            <w:tcW w:w="1984" w:type="dxa"/>
            <w:shd w:val="clear" w:color="auto" w:fill="auto"/>
          </w:tcPr>
          <w:p w14:paraId="5FCDF091" w14:textId="77777777" w:rsidR="00144CA3" w:rsidRPr="00922029" w:rsidRDefault="00144CA3" w:rsidP="00405577">
            <w:pPr>
              <w:rPr>
                <w:rFonts w:ascii="Arial" w:hAnsi="Arial" w:cs="Arial"/>
                <w:b/>
                <w:bCs/>
                <w:sz w:val="22"/>
                <w:szCs w:val="22"/>
              </w:rPr>
            </w:pPr>
            <w:r w:rsidRPr="00922029">
              <w:rPr>
                <w:rFonts w:ascii="Arial" w:hAnsi="Arial" w:cs="Arial"/>
                <w:b/>
                <w:bCs/>
                <w:sz w:val="22"/>
                <w:szCs w:val="22"/>
              </w:rPr>
              <w:t>Evaluation Plan</w:t>
            </w:r>
          </w:p>
        </w:tc>
        <w:tc>
          <w:tcPr>
            <w:tcW w:w="1058" w:type="dxa"/>
            <w:shd w:val="clear" w:color="auto" w:fill="auto"/>
          </w:tcPr>
          <w:p w14:paraId="7A92E5C8" w14:textId="77777777" w:rsidR="00144CA3" w:rsidRPr="00922029" w:rsidRDefault="00144CA3" w:rsidP="00405577">
            <w:pPr>
              <w:rPr>
                <w:rFonts w:ascii="Arial" w:hAnsi="Arial" w:cs="Arial"/>
                <w:b/>
                <w:bCs/>
                <w:sz w:val="22"/>
                <w:szCs w:val="22"/>
              </w:rPr>
            </w:pPr>
            <w:r w:rsidRPr="00922029">
              <w:rPr>
                <w:rFonts w:ascii="Arial" w:hAnsi="Arial" w:cs="Arial"/>
                <w:b/>
                <w:bCs/>
                <w:sz w:val="22"/>
                <w:szCs w:val="22"/>
              </w:rPr>
              <w:t>Date (s)</w:t>
            </w:r>
          </w:p>
        </w:tc>
        <w:tc>
          <w:tcPr>
            <w:tcW w:w="1607" w:type="dxa"/>
            <w:shd w:val="clear" w:color="auto" w:fill="auto"/>
          </w:tcPr>
          <w:p w14:paraId="70861434" w14:textId="77777777" w:rsidR="00144CA3" w:rsidRPr="00922029" w:rsidRDefault="00144CA3" w:rsidP="00405577">
            <w:pPr>
              <w:rPr>
                <w:rFonts w:ascii="Arial" w:hAnsi="Arial" w:cs="Arial"/>
                <w:b/>
                <w:bCs/>
                <w:sz w:val="22"/>
                <w:szCs w:val="22"/>
              </w:rPr>
            </w:pPr>
            <w:r w:rsidRPr="00922029">
              <w:rPr>
                <w:rFonts w:ascii="Arial" w:hAnsi="Arial" w:cs="Arial"/>
                <w:b/>
                <w:bCs/>
                <w:sz w:val="22"/>
                <w:szCs w:val="22"/>
              </w:rPr>
              <w:t>Person (s) Responsible</w:t>
            </w:r>
          </w:p>
        </w:tc>
      </w:tr>
      <w:tr w:rsidR="00144CA3" w:rsidRPr="00922029" w14:paraId="64DC7D04" w14:textId="77777777" w:rsidTr="00144CA3">
        <w:trPr>
          <w:trHeight w:val="4992"/>
        </w:trPr>
        <w:tc>
          <w:tcPr>
            <w:tcW w:w="1216" w:type="dxa"/>
            <w:shd w:val="clear" w:color="auto" w:fill="auto"/>
          </w:tcPr>
          <w:p w14:paraId="45BF0C06" w14:textId="77777777" w:rsidR="00144CA3" w:rsidRPr="00922029" w:rsidRDefault="00144CA3" w:rsidP="00405577">
            <w:pPr>
              <w:rPr>
                <w:rFonts w:ascii="Arial" w:hAnsi="Arial" w:cs="Arial"/>
                <w:sz w:val="22"/>
                <w:szCs w:val="22"/>
              </w:rPr>
            </w:pPr>
            <w:r>
              <w:rPr>
                <w:rFonts w:ascii="Arial" w:hAnsi="Arial" w:cs="Arial"/>
                <w:sz w:val="22"/>
                <w:szCs w:val="22"/>
              </w:rPr>
              <w:t>Remedial Classes</w:t>
            </w:r>
            <w:r w:rsidRPr="00922029">
              <w:rPr>
                <w:rFonts w:ascii="Arial" w:hAnsi="Arial" w:cs="Arial"/>
                <w:sz w:val="22"/>
                <w:szCs w:val="22"/>
              </w:rPr>
              <w:t xml:space="preserve"> </w:t>
            </w:r>
          </w:p>
        </w:tc>
        <w:tc>
          <w:tcPr>
            <w:tcW w:w="2266" w:type="dxa"/>
            <w:shd w:val="clear" w:color="auto" w:fill="auto"/>
          </w:tcPr>
          <w:p w14:paraId="4D3D15F3" w14:textId="77777777" w:rsidR="00144CA3" w:rsidRDefault="00144CA3" w:rsidP="00405577">
            <w:pPr>
              <w:widowControl w:val="0"/>
              <w:numPr>
                <w:ilvl w:val="0"/>
                <w:numId w:val="5"/>
              </w:numPr>
              <w:autoSpaceDE w:val="0"/>
              <w:autoSpaceDN w:val="0"/>
              <w:adjustRightInd w:val="0"/>
              <w:rPr>
                <w:rFonts w:ascii="Arial" w:hAnsi="Arial" w:cs="Arial"/>
                <w:sz w:val="22"/>
                <w:szCs w:val="22"/>
              </w:rPr>
            </w:pPr>
            <w:r>
              <w:rPr>
                <w:rFonts w:ascii="Arial" w:hAnsi="Arial" w:cs="Arial"/>
                <w:sz w:val="22"/>
                <w:szCs w:val="22"/>
              </w:rPr>
              <w:t>Hold information session for parents and students</w:t>
            </w:r>
          </w:p>
          <w:p w14:paraId="3B7FE7F7" w14:textId="77777777" w:rsidR="00144CA3" w:rsidRDefault="00144CA3" w:rsidP="00405577">
            <w:pPr>
              <w:widowControl w:val="0"/>
              <w:autoSpaceDE w:val="0"/>
              <w:autoSpaceDN w:val="0"/>
              <w:adjustRightInd w:val="0"/>
              <w:rPr>
                <w:rFonts w:ascii="Arial" w:hAnsi="Arial" w:cs="Arial"/>
                <w:sz w:val="22"/>
                <w:szCs w:val="22"/>
              </w:rPr>
            </w:pPr>
          </w:p>
          <w:p w14:paraId="34F2BCA8" w14:textId="77777777" w:rsidR="00144CA3" w:rsidRPr="00922029" w:rsidRDefault="00144CA3" w:rsidP="00405577">
            <w:pPr>
              <w:widowControl w:val="0"/>
              <w:numPr>
                <w:ilvl w:val="0"/>
                <w:numId w:val="5"/>
              </w:numPr>
              <w:autoSpaceDE w:val="0"/>
              <w:autoSpaceDN w:val="0"/>
              <w:adjustRightInd w:val="0"/>
              <w:rPr>
                <w:rFonts w:ascii="Arial" w:hAnsi="Arial" w:cs="Arial"/>
                <w:sz w:val="22"/>
                <w:szCs w:val="22"/>
              </w:rPr>
            </w:pPr>
            <w:r>
              <w:rPr>
                <w:rFonts w:ascii="Arial" w:hAnsi="Arial" w:cs="Arial"/>
                <w:sz w:val="22"/>
                <w:szCs w:val="22"/>
              </w:rPr>
              <w:t>Identify students who need remediation</w:t>
            </w:r>
          </w:p>
          <w:p w14:paraId="5F3C4F46" w14:textId="77777777" w:rsidR="00144CA3" w:rsidRDefault="00144CA3" w:rsidP="00405577">
            <w:pPr>
              <w:widowControl w:val="0"/>
              <w:autoSpaceDE w:val="0"/>
              <w:autoSpaceDN w:val="0"/>
              <w:adjustRightInd w:val="0"/>
              <w:rPr>
                <w:rFonts w:ascii="Arial" w:hAnsi="Arial" w:cs="Arial"/>
                <w:sz w:val="22"/>
                <w:szCs w:val="22"/>
              </w:rPr>
            </w:pPr>
          </w:p>
          <w:p w14:paraId="27BA0CE5" w14:textId="77777777" w:rsidR="00144CA3" w:rsidRPr="00922029" w:rsidRDefault="00144CA3" w:rsidP="00405577">
            <w:pPr>
              <w:widowControl w:val="0"/>
              <w:numPr>
                <w:ilvl w:val="0"/>
                <w:numId w:val="5"/>
              </w:numPr>
              <w:autoSpaceDE w:val="0"/>
              <w:autoSpaceDN w:val="0"/>
              <w:adjustRightInd w:val="0"/>
              <w:rPr>
                <w:rFonts w:ascii="Arial" w:hAnsi="Arial" w:cs="Arial"/>
                <w:sz w:val="22"/>
                <w:szCs w:val="22"/>
              </w:rPr>
            </w:pPr>
            <w:r>
              <w:rPr>
                <w:rFonts w:ascii="Arial" w:hAnsi="Arial" w:cs="Arial"/>
                <w:sz w:val="22"/>
                <w:szCs w:val="22"/>
              </w:rPr>
              <w:t>Work with students to complete remediation courses.</w:t>
            </w:r>
          </w:p>
          <w:p w14:paraId="278D6637" w14:textId="77777777" w:rsidR="00144CA3" w:rsidRPr="00922029" w:rsidRDefault="00144CA3" w:rsidP="00405577">
            <w:pPr>
              <w:widowControl w:val="0"/>
              <w:autoSpaceDE w:val="0"/>
              <w:autoSpaceDN w:val="0"/>
              <w:adjustRightInd w:val="0"/>
              <w:rPr>
                <w:rFonts w:ascii="Arial" w:hAnsi="Arial" w:cs="Arial"/>
                <w:sz w:val="22"/>
                <w:szCs w:val="22"/>
              </w:rPr>
            </w:pPr>
          </w:p>
          <w:p w14:paraId="76970838" w14:textId="77777777" w:rsidR="00144CA3" w:rsidRPr="00922029" w:rsidRDefault="00144CA3" w:rsidP="00405577">
            <w:pPr>
              <w:widowControl w:val="0"/>
              <w:numPr>
                <w:ilvl w:val="0"/>
                <w:numId w:val="5"/>
              </w:numPr>
              <w:autoSpaceDE w:val="0"/>
              <w:autoSpaceDN w:val="0"/>
              <w:adjustRightInd w:val="0"/>
              <w:rPr>
                <w:rFonts w:ascii="Arial" w:hAnsi="Arial" w:cs="Arial"/>
                <w:sz w:val="22"/>
                <w:szCs w:val="22"/>
              </w:rPr>
            </w:pPr>
            <w:r>
              <w:rPr>
                <w:rFonts w:ascii="Arial" w:hAnsi="Arial" w:cs="Arial"/>
                <w:sz w:val="22"/>
                <w:szCs w:val="22"/>
              </w:rPr>
              <w:t>Follow-up with students to compare PARCC assessment and school unit assessment scores</w:t>
            </w:r>
          </w:p>
        </w:tc>
        <w:tc>
          <w:tcPr>
            <w:tcW w:w="1306" w:type="dxa"/>
            <w:shd w:val="clear" w:color="auto" w:fill="auto"/>
          </w:tcPr>
          <w:p w14:paraId="1B234E0C" w14:textId="77777777" w:rsidR="00144CA3" w:rsidRPr="00A52EB4" w:rsidRDefault="00144CA3" w:rsidP="00405577">
            <w:pPr>
              <w:rPr>
                <w:rFonts w:ascii="Arial" w:hAnsi="Arial" w:cs="Arial"/>
                <w:sz w:val="22"/>
                <w:szCs w:val="22"/>
              </w:rPr>
            </w:pPr>
            <w:r w:rsidRPr="00A52EB4">
              <w:rPr>
                <w:rFonts w:ascii="Arial" w:hAnsi="Arial" w:cs="Arial"/>
                <w:sz w:val="22"/>
                <w:szCs w:val="22"/>
              </w:rPr>
              <w:t>Spring 201</w:t>
            </w:r>
            <w:r>
              <w:rPr>
                <w:rFonts w:ascii="Arial" w:hAnsi="Arial" w:cs="Arial"/>
                <w:sz w:val="22"/>
                <w:szCs w:val="22"/>
              </w:rPr>
              <w:t>7</w:t>
            </w:r>
          </w:p>
          <w:p w14:paraId="3475E605" w14:textId="77777777" w:rsidR="00144CA3" w:rsidRDefault="00144CA3" w:rsidP="00405577">
            <w:pPr>
              <w:rPr>
                <w:rFonts w:ascii="Arial" w:hAnsi="Arial" w:cs="Arial"/>
                <w:sz w:val="22"/>
                <w:szCs w:val="22"/>
              </w:rPr>
            </w:pPr>
            <w:r w:rsidRPr="00A52EB4">
              <w:rPr>
                <w:rFonts w:ascii="Arial" w:hAnsi="Arial" w:cs="Arial"/>
                <w:sz w:val="22"/>
                <w:szCs w:val="22"/>
              </w:rPr>
              <w:t>Summer 201</w:t>
            </w:r>
            <w:r>
              <w:rPr>
                <w:rFonts w:ascii="Arial" w:hAnsi="Arial" w:cs="Arial"/>
                <w:sz w:val="22"/>
                <w:szCs w:val="22"/>
              </w:rPr>
              <w:t>7</w:t>
            </w:r>
          </w:p>
          <w:p w14:paraId="2A06287B" w14:textId="77777777" w:rsidR="00144CA3" w:rsidRPr="00922029" w:rsidRDefault="00144CA3" w:rsidP="00405577">
            <w:pPr>
              <w:rPr>
                <w:rFonts w:ascii="Arial" w:hAnsi="Arial" w:cs="Arial"/>
                <w:sz w:val="22"/>
                <w:szCs w:val="22"/>
              </w:rPr>
            </w:pPr>
            <w:r>
              <w:rPr>
                <w:rFonts w:ascii="Arial" w:hAnsi="Arial" w:cs="Arial"/>
                <w:sz w:val="22"/>
                <w:szCs w:val="22"/>
              </w:rPr>
              <w:t>Fall 2018</w:t>
            </w:r>
          </w:p>
        </w:tc>
        <w:tc>
          <w:tcPr>
            <w:tcW w:w="1160" w:type="dxa"/>
            <w:shd w:val="clear" w:color="auto" w:fill="auto"/>
          </w:tcPr>
          <w:p w14:paraId="494BC848" w14:textId="77777777" w:rsidR="00144CA3" w:rsidRDefault="00144CA3" w:rsidP="00405577">
            <w:pPr>
              <w:rPr>
                <w:rFonts w:ascii="Arial" w:hAnsi="Arial" w:cs="Arial"/>
                <w:sz w:val="22"/>
                <w:szCs w:val="22"/>
              </w:rPr>
            </w:pPr>
            <w:r w:rsidRPr="00922029">
              <w:rPr>
                <w:rFonts w:ascii="Arial" w:hAnsi="Arial" w:cs="Arial"/>
                <w:sz w:val="22"/>
                <w:szCs w:val="22"/>
              </w:rPr>
              <w:t xml:space="preserve">       </w:t>
            </w:r>
            <w:r>
              <w:rPr>
                <w:rFonts w:ascii="Arial" w:hAnsi="Arial" w:cs="Arial"/>
                <w:sz w:val="22"/>
                <w:szCs w:val="22"/>
              </w:rPr>
              <w:t>40</w:t>
            </w:r>
          </w:p>
          <w:p w14:paraId="7B4F4493" w14:textId="77777777" w:rsidR="00144CA3" w:rsidRDefault="00144CA3" w:rsidP="00405577">
            <w:pPr>
              <w:rPr>
                <w:rFonts w:ascii="Arial" w:hAnsi="Arial" w:cs="Arial"/>
                <w:sz w:val="22"/>
                <w:szCs w:val="22"/>
              </w:rPr>
            </w:pPr>
          </w:p>
          <w:p w14:paraId="2B06B41D" w14:textId="77777777" w:rsidR="00144CA3" w:rsidRPr="00922029" w:rsidRDefault="00144CA3" w:rsidP="00405577">
            <w:pPr>
              <w:jc w:val="center"/>
              <w:rPr>
                <w:rFonts w:ascii="Arial" w:hAnsi="Arial" w:cs="Arial"/>
                <w:sz w:val="22"/>
                <w:szCs w:val="22"/>
              </w:rPr>
            </w:pPr>
            <w:r>
              <w:rPr>
                <w:rFonts w:ascii="Arial" w:hAnsi="Arial" w:cs="Arial"/>
                <w:sz w:val="22"/>
                <w:szCs w:val="22"/>
              </w:rPr>
              <w:t>(260 total)</w:t>
            </w:r>
          </w:p>
        </w:tc>
        <w:tc>
          <w:tcPr>
            <w:tcW w:w="1984" w:type="dxa"/>
            <w:shd w:val="clear" w:color="auto" w:fill="auto"/>
          </w:tcPr>
          <w:p w14:paraId="3B3887FD" w14:textId="77777777" w:rsidR="00144CA3" w:rsidRPr="00922029" w:rsidRDefault="00144CA3" w:rsidP="00405577">
            <w:pPr>
              <w:widowControl w:val="0"/>
              <w:autoSpaceDE w:val="0"/>
              <w:autoSpaceDN w:val="0"/>
              <w:adjustRightInd w:val="0"/>
              <w:rPr>
                <w:rFonts w:ascii="Arial" w:hAnsi="Arial" w:cs="Arial"/>
                <w:sz w:val="22"/>
                <w:szCs w:val="22"/>
              </w:rPr>
            </w:pPr>
            <w:r>
              <w:rPr>
                <w:rFonts w:ascii="Arial" w:hAnsi="Arial" w:cs="Arial"/>
                <w:sz w:val="22"/>
                <w:szCs w:val="22"/>
              </w:rPr>
              <w:t>1.  Monitor student progress on course exams, assignments, and compare to pre-test baseline score.</w:t>
            </w:r>
          </w:p>
          <w:p w14:paraId="02C5CB62" w14:textId="77777777" w:rsidR="00144CA3" w:rsidRPr="00922029" w:rsidRDefault="00144CA3" w:rsidP="00405577">
            <w:pPr>
              <w:widowControl w:val="0"/>
              <w:autoSpaceDE w:val="0"/>
              <w:autoSpaceDN w:val="0"/>
              <w:adjustRightInd w:val="0"/>
              <w:rPr>
                <w:rFonts w:ascii="Arial" w:hAnsi="Arial" w:cs="Arial"/>
                <w:sz w:val="22"/>
                <w:szCs w:val="22"/>
              </w:rPr>
            </w:pPr>
            <w:r w:rsidRPr="00922029">
              <w:rPr>
                <w:rFonts w:ascii="Arial" w:hAnsi="Arial" w:cs="Arial"/>
                <w:sz w:val="22"/>
                <w:szCs w:val="22"/>
              </w:rPr>
              <w:t xml:space="preserve"> </w:t>
            </w:r>
          </w:p>
          <w:p w14:paraId="7918133D" w14:textId="77777777" w:rsidR="00144CA3" w:rsidRPr="00922029" w:rsidRDefault="00144CA3" w:rsidP="00405577">
            <w:pPr>
              <w:widowControl w:val="0"/>
              <w:autoSpaceDE w:val="0"/>
              <w:autoSpaceDN w:val="0"/>
              <w:adjustRightInd w:val="0"/>
              <w:rPr>
                <w:rFonts w:ascii="Arial" w:hAnsi="Arial" w:cs="Arial"/>
                <w:sz w:val="22"/>
                <w:szCs w:val="22"/>
              </w:rPr>
            </w:pPr>
            <w:r>
              <w:rPr>
                <w:rFonts w:ascii="Arial" w:hAnsi="Arial" w:cs="Arial"/>
                <w:sz w:val="22"/>
                <w:szCs w:val="22"/>
              </w:rPr>
              <w:t>2. Student self-report on remedial class experience</w:t>
            </w:r>
          </w:p>
          <w:p w14:paraId="2BA7048C" w14:textId="77777777" w:rsidR="00144CA3" w:rsidRPr="00922029" w:rsidRDefault="00144CA3" w:rsidP="00405577">
            <w:pPr>
              <w:widowControl w:val="0"/>
              <w:autoSpaceDE w:val="0"/>
              <w:autoSpaceDN w:val="0"/>
              <w:adjustRightInd w:val="0"/>
              <w:rPr>
                <w:rFonts w:ascii="Arial" w:hAnsi="Arial" w:cs="Arial"/>
                <w:sz w:val="22"/>
                <w:szCs w:val="22"/>
              </w:rPr>
            </w:pPr>
          </w:p>
          <w:p w14:paraId="4166434E" w14:textId="77777777" w:rsidR="00144CA3" w:rsidRPr="00922029" w:rsidRDefault="00144CA3" w:rsidP="00405577">
            <w:pPr>
              <w:rPr>
                <w:rFonts w:ascii="Arial" w:hAnsi="Arial" w:cs="Arial"/>
                <w:sz w:val="22"/>
                <w:szCs w:val="22"/>
              </w:rPr>
            </w:pPr>
            <w:r>
              <w:rPr>
                <w:rFonts w:ascii="Arial" w:hAnsi="Arial" w:cs="Arial"/>
                <w:sz w:val="22"/>
                <w:szCs w:val="22"/>
              </w:rPr>
              <w:t>3</w:t>
            </w:r>
            <w:r w:rsidRPr="00922029">
              <w:rPr>
                <w:rFonts w:ascii="Arial" w:hAnsi="Arial" w:cs="Arial"/>
                <w:sz w:val="22"/>
                <w:szCs w:val="22"/>
              </w:rPr>
              <w:t xml:space="preserve">. </w:t>
            </w:r>
            <w:r>
              <w:rPr>
                <w:rFonts w:ascii="Arial" w:hAnsi="Arial" w:cs="Arial"/>
                <w:sz w:val="22"/>
                <w:szCs w:val="22"/>
              </w:rPr>
              <w:t>Track students who complete remedial class during sessions and on PARCC assessments</w:t>
            </w:r>
          </w:p>
        </w:tc>
        <w:tc>
          <w:tcPr>
            <w:tcW w:w="1058" w:type="dxa"/>
            <w:shd w:val="clear" w:color="auto" w:fill="auto"/>
          </w:tcPr>
          <w:p w14:paraId="0B30D604" w14:textId="77777777" w:rsidR="00144CA3" w:rsidRPr="00922029" w:rsidRDefault="00144CA3" w:rsidP="00405577">
            <w:pPr>
              <w:rPr>
                <w:rFonts w:ascii="Arial" w:hAnsi="Arial" w:cs="Arial"/>
                <w:sz w:val="22"/>
                <w:szCs w:val="22"/>
              </w:rPr>
            </w:pPr>
            <w:r w:rsidRPr="00922029">
              <w:rPr>
                <w:rFonts w:ascii="Arial" w:hAnsi="Arial" w:cs="Arial"/>
                <w:sz w:val="22"/>
                <w:szCs w:val="22"/>
              </w:rPr>
              <w:t>Planning</w:t>
            </w:r>
          </w:p>
          <w:p w14:paraId="6B8F0049" w14:textId="77777777" w:rsidR="00144CA3" w:rsidRPr="00A52EB4" w:rsidRDefault="00144CA3" w:rsidP="00405577">
            <w:pPr>
              <w:rPr>
                <w:rFonts w:ascii="Arial" w:hAnsi="Arial" w:cs="Arial"/>
                <w:sz w:val="22"/>
                <w:szCs w:val="22"/>
              </w:rPr>
            </w:pPr>
            <w:r>
              <w:rPr>
                <w:rFonts w:ascii="Arial" w:hAnsi="Arial" w:cs="Arial"/>
                <w:sz w:val="22"/>
                <w:szCs w:val="22"/>
              </w:rPr>
              <w:t>5</w:t>
            </w:r>
            <w:r w:rsidRPr="00A52EB4">
              <w:rPr>
                <w:rFonts w:ascii="Arial" w:hAnsi="Arial" w:cs="Arial"/>
                <w:sz w:val="22"/>
                <w:szCs w:val="22"/>
              </w:rPr>
              <w:t>/201</w:t>
            </w:r>
            <w:r>
              <w:rPr>
                <w:rFonts w:ascii="Arial" w:hAnsi="Arial" w:cs="Arial"/>
                <w:sz w:val="22"/>
                <w:szCs w:val="22"/>
              </w:rPr>
              <w:t>7</w:t>
            </w:r>
            <w:r w:rsidRPr="00A52EB4">
              <w:rPr>
                <w:rFonts w:ascii="Arial" w:hAnsi="Arial" w:cs="Arial"/>
                <w:sz w:val="22"/>
                <w:szCs w:val="22"/>
              </w:rPr>
              <w:t xml:space="preserve"> thru </w:t>
            </w:r>
          </w:p>
          <w:p w14:paraId="680AF07F" w14:textId="77777777" w:rsidR="00144CA3" w:rsidRPr="00A52EB4" w:rsidRDefault="00144CA3" w:rsidP="00405577">
            <w:pPr>
              <w:rPr>
                <w:rFonts w:ascii="Arial" w:hAnsi="Arial" w:cs="Arial"/>
                <w:sz w:val="22"/>
                <w:szCs w:val="22"/>
              </w:rPr>
            </w:pPr>
            <w:r>
              <w:rPr>
                <w:rFonts w:ascii="Arial" w:hAnsi="Arial" w:cs="Arial"/>
                <w:sz w:val="22"/>
                <w:szCs w:val="22"/>
              </w:rPr>
              <w:t>7</w:t>
            </w:r>
            <w:r w:rsidRPr="00A52EB4">
              <w:rPr>
                <w:rFonts w:ascii="Arial" w:hAnsi="Arial" w:cs="Arial"/>
                <w:sz w:val="22"/>
                <w:szCs w:val="22"/>
              </w:rPr>
              <w:t>/201</w:t>
            </w:r>
            <w:r>
              <w:rPr>
                <w:rFonts w:ascii="Arial" w:hAnsi="Arial" w:cs="Arial"/>
                <w:sz w:val="22"/>
                <w:szCs w:val="22"/>
              </w:rPr>
              <w:t>7</w:t>
            </w:r>
            <w:r w:rsidRPr="00A52EB4">
              <w:rPr>
                <w:rFonts w:ascii="Arial" w:hAnsi="Arial" w:cs="Arial"/>
                <w:sz w:val="22"/>
                <w:szCs w:val="22"/>
              </w:rPr>
              <w:t>, Ongoing</w:t>
            </w:r>
          </w:p>
          <w:p w14:paraId="06B91B45" w14:textId="77777777" w:rsidR="00144CA3" w:rsidRPr="00A52EB4" w:rsidRDefault="00144CA3" w:rsidP="00405577">
            <w:pPr>
              <w:rPr>
                <w:rFonts w:ascii="Arial" w:hAnsi="Arial" w:cs="Arial"/>
                <w:sz w:val="22"/>
                <w:szCs w:val="22"/>
              </w:rPr>
            </w:pPr>
          </w:p>
          <w:p w14:paraId="0657E576" w14:textId="77777777" w:rsidR="00144CA3" w:rsidRPr="00A52EB4" w:rsidRDefault="00144CA3" w:rsidP="00405577">
            <w:pPr>
              <w:rPr>
                <w:rFonts w:ascii="Arial" w:hAnsi="Arial" w:cs="Arial"/>
                <w:sz w:val="22"/>
                <w:szCs w:val="22"/>
              </w:rPr>
            </w:pPr>
            <w:r w:rsidRPr="00A52EB4">
              <w:rPr>
                <w:rFonts w:ascii="Arial" w:hAnsi="Arial" w:cs="Arial"/>
                <w:sz w:val="22"/>
                <w:szCs w:val="22"/>
              </w:rPr>
              <w:t>Recruitment Registration</w:t>
            </w:r>
          </w:p>
          <w:p w14:paraId="750A869A" w14:textId="77777777" w:rsidR="00144CA3" w:rsidRPr="00A52EB4" w:rsidRDefault="00144CA3" w:rsidP="00405577">
            <w:pPr>
              <w:rPr>
                <w:rFonts w:ascii="Arial" w:hAnsi="Arial" w:cs="Arial"/>
                <w:sz w:val="22"/>
                <w:szCs w:val="22"/>
              </w:rPr>
            </w:pPr>
            <w:r>
              <w:rPr>
                <w:rFonts w:ascii="Arial" w:hAnsi="Arial" w:cs="Arial"/>
                <w:sz w:val="22"/>
                <w:szCs w:val="22"/>
              </w:rPr>
              <w:t>6</w:t>
            </w:r>
            <w:r w:rsidRPr="00A52EB4">
              <w:rPr>
                <w:rFonts w:ascii="Arial" w:hAnsi="Arial" w:cs="Arial"/>
                <w:sz w:val="22"/>
                <w:szCs w:val="22"/>
              </w:rPr>
              <w:t>/201</w:t>
            </w:r>
            <w:r>
              <w:rPr>
                <w:rFonts w:ascii="Arial" w:hAnsi="Arial" w:cs="Arial"/>
                <w:sz w:val="22"/>
                <w:szCs w:val="22"/>
              </w:rPr>
              <w:t>7</w:t>
            </w:r>
            <w:r w:rsidRPr="00A52EB4">
              <w:rPr>
                <w:rFonts w:ascii="Arial" w:hAnsi="Arial" w:cs="Arial"/>
                <w:sz w:val="22"/>
                <w:szCs w:val="22"/>
              </w:rPr>
              <w:t xml:space="preserve"> thru </w:t>
            </w:r>
            <w:r>
              <w:rPr>
                <w:rFonts w:ascii="Arial" w:hAnsi="Arial" w:cs="Arial"/>
                <w:sz w:val="22"/>
                <w:szCs w:val="22"/>
              </w:rPr>
              <w:t>9</w:t>
            </w:r>
            <w:r w:rsidRPr="00A52EB4">
              <w:rPr>
                <w:rFonts w:ascii="Arial" w:hAnsi="Arial" w:cs="Arial"/>
                <w:sz w:val="22"/>
                <w:szCs w:val="22"/>
              </w:rPr>
              <w:t>/201</w:t>
            </w:r>
            <w:r>
              <w:rPr>
                <w:rFonts w:ascii="Arial" w:hAnsi="Arial" w:cs="Arial"/>
                <w:sz w:val="22"/>
                <w:szCs w:val="22"/>
              </w:rPr>
              <w:t>7</w:t>
            </w:r>
          </w:p>
          <w:p w14:paraId="2FDABEA1" w14:textId="77777777" w:rsidR="00144CA3" w:rsidRPr="00A52EB4" w:rsidRDefault="00144CA3" w:rsidP="00405577">
            <w:pPr>
              <w:rPr>
                <w:rFonts w:ascii="Arial" w:hAnsi="Arial" w:cs="Arial"/>
                <w:sz w:val="22"/>
                <w:szCs w:val="22"/>
              </w:rPr>
            </w:pPr>
          </w:p>
          <w:p w14:paraId="75CFE38D" w14:textId="77777777" w:rsidR="00144CA3" w:rsidRPr="00A52EB4" w:rsidRDefault="00144CA3" w:rsidP="00405577">
            <w:pPr>
              <w:rPr>
                <w:rFonts w:ascii="Arial" w:hAnsi="Arial" w:cs="Arial"/>
                <w:sz w:val="22"/>
                <w:szCs w:val="22"/>
              </w:rPr>
            </w:pPr>
            <w:r w:rsidRPr="00A52EB4">
              <w:rPr>
                <w:rFonts w:ascii="Arial" w:hAnsi="Arial" w:cs="Arial"/>
                <w:sz w:val="22"/>
                <w:szCs w:val="22"/>
              </w:rPr>
              <w:t>Classes</w:t>
            </w:r>
          </w:p>
          <w:p w14:paraId="435999D9" w14:textId="77777777" w:rsidR="00144CA3" w:rsidRPr="00A52EB4" w:rsidRDefault="00144CA3" w:rsidP="00405577">
            <w:pPr>
              <w:rPr>
                <w:rFonts w:ascii="Arial" w:hAnsi="Arial" w:cs="Arial"/>
                <w:sz w:val="22"/>
                <w:szCs w:val="22"/>
              </w:rPr>
            </w:pPr>
            <w:r w:rsidRPr="00A52EB4">
              <w:rPr>
                <w:rFonts w:ascii="Arial" w:hAnsi="Arial" w:cs="Arial"/>
                <w:sz w:val="22"/>
                <w:szCs w:val="22"/>
              </w:rPr>
              <w:t>*</w:t>
            </w:r>
            <w:r>
              <w:rPr>
                <w:rFonts w:ascii="Arial" w:hAnsi="Arial" w:cs="Arial"/>
                <w:sz w:val="22"/>
                <w:szCs w:val="22"/>
              </w:rPr>
              <w:t>6</w:t>
            </w:r>
            <w:r w:rsidRPr="00A52EB4">
              <w:rPr>
                <w:rFonts w:ascii="Arial" w:hAnsi="Arial" w:cs="Arial"/>
                <w:sz w:val="22"/>
                <w:szCs w:val="22"/>
              </w:rPr>
              <w:t>/201</w:t>
            </w:r>
            <w:r>
              <w:rPr>
                <w:rFonts w:ascii="Arial" w:hAnsi="Arial" w:cs="Arial"/>
                <w:sz w:val="22"/>
                <w:szCs w:val="22"/>
              </w:rPr>
              <w:t>7</w:t>
            </w:r>
            <w:r w:rsidRPr="00A52EB4">
              <w:rPr>
                <w:rFonts w:ascii="Arial" w:hAnsi="Arial" w:cs="Arial"/>
                <w:sz w:val="22"/>
                <w:szCs w:val="22"/>
              </w:rPr>
              <w:t xml:space="preserve"> to </w:t>
            </w:r>
            <w:r>
              <w:rPr>
                <w:rFonts w:ascii="Arial" w:hAnsi="Arial" w:cs="Arial"/>
                <w:sz w:val="22"/>
                <w:szCs w:val="22"/>
              </w:rPr>
              <w:t>8</w:t>
            </w:r>
            <w:r w:rsidRPr="00A52EB4">
              <w:rPr>
                <w:rFonts w:ascii="Arial" w:hAnsi="Arial" w:cs="Arial"/>
                <w:sz w:val="22"/>
                <w:szCs w:val="22"/>
              </w:rPr>
              <w:t>/201</w:t>
            </w:r>
            <w:r>
              <w:rPr>
                <w:rFonts w:ascii="Arial" w:hAnsi="Arial" w:cs="Arial"/>
                <w:sz w:val="22"/>
                <w:szCs w:val="22"/>
              </w:rPr>
              <w:t>7</w:t>
            </w:r>
            <w:r w:rsidRPr="00A52EB4">
              <w:rPr>
                <w:rFonts w:ascii="Arial" w:hAnsi="Arial" w:cs="Arial"/>
                <w:sz w:val="22"/>
                <w:szCs w:val="22"/>
              </w:rPr>
              <w:t xml:space="preserve"> and </w:t>
            </w:r>
          </w:p>
          <w:p w14:paraId="5F6FFCF6" w14:textId="77777777" w:rsidR="00144CA3" w:rsidRPr="00A52EB4" w:rsidRDefault="00144CA3" w:rsidP="00405577">
            <w:pPr>
              <w:rPr>
                <w:rFonts w:ascii="Arial" w:hAnsi="Arial" w:cs="Arial"/>
                <w:sz w:val="22"/>
                <w:szCs w:val="22"/>
              </w:rPr>
            </w:pPr>
            <w:r w:rsidRPr="00A52EB4">
              <w:rPr>
                <w:rFonts w:ascii="Arial" w:hAnsi="Arial" w:cs="Arial"/>
                <w:sz w:val="22"/>
                <w:szCs w:val="22"/>
              </w:rPr>
              <w:t>*</w:t>
            </w:r>
            <w:r>
              <w:rPr>
                <w:rFonts w:ascii="Arial" w:hAnsi="Arial" w:cs="Arial"/>
                <w:sz w:val="22"/>
                <w:szCs w:val="22"/>
              </w:rPr>
              <w:t>9</w:t>
            </w:r>
            <w:r w:rsidRPr="00A52EB4">
              <w:rPr>
                <w:rFonts w:ascii="Arial" w:hAnsi="Arial" w:cs="Arial"/>
                <w:sz w:val="22"/>
                <w:szCs w:val="22"/>
              </w:rPr>
              <w:t>/201</w:t>
            </w:r>
            <w:r>
              <w:rPr>
                <w:rFonts w:ascii="Arial" w:hAnsi="Arial" w:cs="Arial"/>
                <w:sz w:val="22"/>
                <w:szCs w:val="22"/>
              </w:rPr>
              <w:t>7</w:t>
            </w:r>
            <w:r w:rsidRPr="00A52EB4">
              <w:rPr>
                <w:rFonts w:ascii="Arial" w:hAnsi="Arial" w:cs="Arial"/>
                <w:sz w:val="22"/>
                <w:szCs w:val="22"/>
              </w:rPr>
              <w:t xml:space="preserve"> thru </w:t>
            </w:r>
            <w:r>
              <w:rPr>
                <w:rFonts w:ascii="Arial" w:hAnsi="Arial" w:cs="Arial"/>
                <w:sz w:val="22"/>
                <w:szCs w:val="22"/>
              </w:rPr>
              <w:t>12</w:t>
            </w:r>
            <w:r w:rsidRPr="00A52EB4">
              <w:rPr>
                <w:rFonts w:ascii="Arial" w:hAnsi="Arial" w:cs="Arial"/>
                <w:sz w:val="22"/>
                <w:szCs w:val="22"/>
              </w:rPr>
              <w:t>/201</w:t>
            </w:r>
            <w:r>
              <w:rPr>
                <w:rFonts w:ascii="Arial" w:hAnsi="Arial" w:cs="Arial"/>
                <w:sz w:val="22"/>
                <w:szCs w:val="22"/>
              </w:rPr>
              <w:t>7</w:t>
            </w:r>
          </w:p>
          <w:p w14:paraId="66484F1E" w14:textId="77777777" w:rsidR="00144CA3" w:rsidRPr="00A52EB4" w:rsidRDefault="00144CA3" w:rsidP="00405577">
            <w:pPr>
              <w:rPr>
                <w:rFonts w:ascii="Arial" w:hAnsi="Arial" w:cs="Arial"/>
                <w:sz w:val="22"/>
                <w:szCs w:val="22"/>
              </w:rPr>
            </w:pPr>
            <w:r w:rsidRPr="00A52EB4">
              <w:rPr>
                <w:rFonts w:ascii="Arial" w:hAnsi="Arial" w:cs="Arial"/>
                <w:sz w:val="22"/>
                <w:szCs w:val="22"/>
              </w:rPr>
              <w:t>*1</w:t>
            </w:r>
            <w:r>
              <w:rPr>
                <w:rFonts w:ascii="Arial" w:hAnsi="Arial" w:cs="Arial"/>
                <w:sz w:val="22"/>
                <w:szCs w:val="22"/>
              </w:rPr>
              <w:t>/1/2018</w:t>
            </w:r>
            <w:r w:rsidRPr="00A52EB4">
              <w:rPr>
                <w:rFonts w:ascii="Arial" w:hAnsi="Arial" w:cs="Arial"/>
                <w:sz w:val="22"/>
                <w:szCs w:val="22"/>
              </w:rPr>
              <w:t xml:space="preserve"> to </w:t>
            </w:r>
            <w:r>
              <w:rPr>
                <w:rFonts w:ascii="Arial" w:hAnsi="Arial" w:cs="Arial"/>
                <w:sz w:val="22"/>
                <w:szCs w:val="22"/>
              </w:rPr>
              <w:t>4</w:t>
            </w:r>
            <w:r w:rsidRPr="00A52EB4">
              <w:rPr>
                <w:rFonts w:ascii="Arial" w:hAnsi="Arial" w:cs="Arial"/>
                <w:sz w:val="22"/>
                <w:szCs w:val="22"/>
              </w:rPr>
              <w:t>/</w:t>
            </w:r>
            <w:r>
              <w:rPr>
                <w:rFonts w:ascii="Arial" w:hAnsi="Arial" w:cs="Arial"/>
                <w:sz w:val="22"/>
                <w:szCs w:val="22"/>
              </w:rPr>
              <w:t>20</w:t>
            </w:r>
            <w:r w:rsidRPr="00A52EB4">
              <w:rPr>
                <w:rFonts w:ascii="Arial" w:hAnsi="Arial" w:cs="Arial"/>
                <w:sz w:val="22"/>
                <w:szCs w:val="22"/>
              </w:rPr>
              <w:t>1</w:t>
            </w:r>
            <w:r>
              <w:rPr>
                <w:rFonts w:ascii="Arial" w:hAnsi="Arial" w:cs="Arial"/>
                <w:sz w:val="22"/>
                <w:szCs w:val="22"/>
              </w:rPr>
              <w:t>8</w:t>
            </w:r>
          </w:p>
          <w:p w14:paraId="7F10255C" w14:textId="77777777" w:rsidR="00144CA3" w:rsidRPr="00922029" w:rsidRDefault="00144CA3" w:rsidP="00405577">
            <w:pPr>
              <w:rPr>
                <w:rFonts w:ascii="Arial" w:hAnsi="Arial" w:cs="Arial"/>
                <w:sz w:val="22"/>
                <w:szCs w:val="22"/>
              </w:rPr>
            </w:pPr>
          </w:p>
          <w:p w14:paraId="2976371B" w14:textId="77777777" w:rsidR="00144CA3" w:rsidRPr="00922029" w:rsidRDefault="00144CA3" w:rsidP="00405577">
            <w:pPr>
              <w:rPr>
                <w:rFonts w:ascii="Arial" w:hAnsi="Arial" w:cs="Arial"/>
                <w:sz w:val="22"/>
                <w:szCs w:val="22"/>
              </w:rPr>
            </w:pPr>
          </w:p>
        </w:tc>
        <w:tc>
          <w:tcPr>
            <w:tcW w:w="1607" w:type="dxa"/>
            <w:shd w:val="clear" w:color="auto" w:fill="auto"/>
          </w:tcPr>
          <w:p w14:paraId="372CC3E0" w14:textId="77777777" w:rsidR="00144CA3" w:rsidRPr="00922029" w:rsidRDefault="00144CA3" w:rsidP="00405577">
            <w:pPr>
              <w:pStyle w:val="Footer"/>
              <w:ind w:left="144"/>
              <w:rPr>
                <w:rFonts w:ascii="Arial" w:hAnsi="Arial" w:cs="Arial"/>
                <w:sz w:val="22"/>
                <w:szCs w:val="22"/>
              </w:rPr>
            </w:pPr>
            <w:r>
              <w:rPr>
                <w:rFonts w:ascii="Arial" w:hAnsi="Arial" w:cs="Arial"/>
                <w:sz w:val="22"/>
                <w:szCs w:val="22"/>
              </w:rPr>
              <w:t>1. August Brown</w:t>
            </w:r>
            <w:r w:rsidRPr="00922029">
              <w:rPr>
                <w:rFonts w:ascii="Arial" w:hAnsi="Arial" w:cs="Arial"/>
                <w:sz w:val="22"/>
                <w:szCs w:val="22"/>
              </w:rPr>
              <w:t>, project director</w:t>
            </w:r>
          </w:p>
          <w:p w14:paraId="4B6343A3" w14:textId="77777777" w:rsidR="00144CA3" w:rsidRDefault="00144CA3" w:rsidP="00405577">
            <w:pPr>
              <w:pStyle w:val="Footer"/>
              <w:tabs>
                <w:tab w:val="clear" w:pos="4320"/>
                <w:tab w:val="clear" w:pos="8640"/>
              </w:tabs>
              <w:ind w:left="144"/>
              <w:rPr>
                <w:rFonts w:ascii="Arial" w:hAnsi="Arial" w:cs="Arial"/>
                <w:sz w:val="22"/>
                <w:szCs w:val="22"/>
              </w:rPr>
            </w:pPr>
          </w:p>
          <w:p w14:paraId="3A26A732" w14:textId="77777777" w:rsidR="00144CA3" w:rsidRDefault="00144CA3" w:rsidP="00405577">
            <w:pPr>
              <w:pStyle w:val="Footer"/>
              <w:tabs>
                <w:tab w:val="clear" w:pos="4320"/>
                <w:tab w:val="clear" w:pos="8640"/>
              </w:tabs>
              <w:ind w:left="144"/>
              <w:rPr>
                <w:rFonts w:ascii="Arial" w:hAnsi="Arial" w:cs="Arial"/>
                <w:sz w:val="22"/>
                <w:szCs w:val="22"/>
              </w:rPr>
            </w:pPr>
            <w:r>
              <w:rPr>
                <w:rFonts w:ascii="Arial" w:hAnsi="Arial" w:cs="Arial"/>
                <w:sz w:val="22"/>
                <w:szCs w:val="22"/>
              </w:rPr>
              <w:t>2. Aaron Jupiter,</w:t>
            </w:r>
          </w:p>
          <w:p w14:paraId="77E900FA" w14:textId="77777777" w:rsidR="00144CA3" w:rsidRDefault="00144CA3" w:rsidP="00405577">
            <w:pPr>
              <w:pStyle w:val="Footer"/>
              <w:tabs>
                <w:tab w:val="clear" w:pos="4320"/>
                <w:tab w:val="clear" w:pos="8640"/>
              </w:tabs>
              <w:ind w:left="144"/>
              <w:rPr>
                <w:rFonts w:ascii="Arial" w:hAnsi="Arial" w:cs="Arial"/>
                <w:sz w:val="22"/>
                <w:szCs w:val="22"/>
              </w:rPr>
            </w:pPr>
            <w:r>
              <w:rPr>
                <w:rFonts w:ascii="Arial" w:hAnsi="Arial" w:cs="Arial"/>
                <w:sz w:val="22"/>
                <w:szCs w:val="22"/>
              </w:rPr>
              <w:t>GEAR UP SCHOOL  coordinator</w:t>
            </w:r>
          </w:p>
          <w:p w14:paraId="40D77287" w14:textId="77777777" w:rsidR="00144CA3" w:rsidRPr="00922029" w:rsidRDefault="00144CA3" w:rsidP="00405577">
            <w:pPr>
              <w:pStyle w:val="Footer"/>
              <w:tabs>
                <w:tab w:val="clear" w:pos="4320"/>
                <w:tab w:val="clear" w:pos="8640"/>
              </w:tabs>
              <w:ind w:left="144"/>
              <w:rPr>
                <w:rFonts w:ascii="Arial" w:hAnsi="Arial" w:cs="Arial"/>
                <w:sz w:val="22"/>
                <w:szCs w:val="22"/>
              </w:rPr>
            </w:pPr>
          </w:p>
          <w:p w14:paraId="24517AB0" w14:textId="77777777" w:rsidR="00144CA3" w:rsidRPr="00922029" w:rsidRDefault="00144CA3" w:rsidP="00405577">
            <w:pPr>
              <w:pStyle w:val="Footer"/>
              <w:tabs>
                <w:tab w:val="clear" w:pos="4320"/>
                <w:tab w:val="clear" w:pos="8640"/>
              </w:tabs>
              <w:ind w:left="144"/>
              <w:rPr>
                <w:rFonts w:ascii="Arial" w:hAnsi="Arial" w:cs="Arial"/>
                <w:sz w:val="22"/>
                <w:szCs w:val="22"/>
              </w:rPr>
            </w:pPr>
            <w:r>
              <w:rPr>
                <w:rFonts w:ascii="Arial" w:hAnsi="Arial" w:cs="Arial"/>
                <w:sz w:val="22"/>
                <w:szCs w:val="22"/>
              </w:rPr>
              <w:t>3. June Stars</w:t>
            </w:r>
            <w:r w:rsidRPr="00922029">
              <w:rPr>
                <w:rFonts w:ascii="Arial" w:hAnsi="Arial" w:cs="Arial"/>
                <w:sz w:val="22"/>
                <w:szCs w:val="22"/>
              </w:rPr>
              <w:t xml:space="preserve">, project evaluator </w:t>
            </w:r>
          </w:p>
        </w:tc>
      </w:tr>
    </w:tbl>
    <w:p w14:paraId="2EBCF8A1" w14:textId="77777777" w:rsidR="00144CA3" w:rsidRPr="009B71B7" w:rsidDel="00754C7E" w:rsidRDefault="00144CA3" w:rsidP="00B5544B">
      <w:pPr>
        <w:rPr>
          <w:rFonts w:ascii="Arial" w:hAnsi="Arial" w:cs="Arial"/>
          <w:b/>
          <w:bCs/>
          <w:sz w:val="28"/>
          <w:u w:val="single"/>
        </w:rPr>
      </w:pPr>
    </w:p>
    <w:tbl>
      <w:tblPr>
        <w:tblW w:w="9360" w:type="dxa"/>
        <w:tblLook w:val="04A0" w:firstRow="1" w:lastRow="0" w:firstColumn="1" w:lastColumn="0" w:noHBand="0" w:noVBand="1"/>
      </w:tblPr>
      <w:tblGrid>
        <w:gridCol w:w="2422"/>
        <w:gridCol w:w="1744"/>
        <w:gridCol w:w="2111"/>
        <w:gridCol w:w="1724"/>
        <w:gridCol w:w="1359"/>
      </w:tblGrid>
      <w:tr w:rsidR="00B5544B" w:rsidRPr="00F33EE8" w14:paraId="21FD1C9F" w14:textId="77777777" w:rsidTr="00B5544B">
        <w:trPr>
          <w:trHeight w:val="312"/>
        </w:trPr>
        <w:tc>
          <w:tcPr>
            <w:tcW w:w="9360" w:type="dxa"/>
            <w:gridSpan w:val="5"/>
            <w:tcBorders>
              <w:top w:val="nil"/>
              <w:left w:val="nil"/>
              <w:bottom w:val="nil"/>
              <w:right w:val="nil"/>
            </w:tcBorders>
            <w:shd w:val="clear" w:color="auto" w:fill="auto"/>
            <w:noWrap/>
            <w:vAlign w:val="bottom"/>
            <w:hideMark/>
          </w:tcPr>
          <w:p w14:paraId="38487724" w14:textId="77777777" w:rsidR="00144CA3" w:rsidRDefault="00144CA3" w:rsidP="00B5544B">
            <w:pPr>
              <w:jc w:val="center"/>
              <w:rPr>
                <w:rFonts w:ascii="Arial" w:hAnsi="Arial" w:cs="Arial"/>
                <w:b/>
                <w:bCs/>
                <w:sz w:val="20"/>
                <w:szCs w:val="20"/>
                <w:u w:val="single"/>
              </w:rPr>
            </w:pPr>
          </w:p>
          <w:p w14:paraId="1F861352" w14:textId="77777777" w:rsidR="00144CA3" w:rsidRDefault="00144CA3" w:rsidP="00B5544B">
            <w:pPr>
              <w:jc w:val="center"/>
              <w:rPr>
                <w:rFonts w:ascii="Arial" w:hAnsi="Arial" w:cs="Arial"/>
                <w:b/>
                <w:bCs/>
                <w:sz w:val="20"/>
                <w:szCs w:val="20"/>
                <w:u w:val="single"/>
              </w:rPr>
            </w:pPr>
          </w:p>
          <w:p w14:paraId="6CB8A998" w14:textId="77777777" w:rsidR="00144CA3" w:rsidRDefault="00144CA3" w:rsidP="00405577">
            <w:pPr>
              <w:rPr>
                <w:rFonts w:ascii="Arial" w:hAnsi="Arial" w:cs="Arial"/>
                <w:b/>
                <w:bCs/>
                <w:sz w:val="20"/>
                <w:szCs w:val="20"/>
                <w:u w:val="single"/>
              </w:rPr>
            </w:pPr>
          </w:p>
          <w:p w14:paraId="2F1A19F4" w14:textId="77777777" w:rsidR="00405577" w:rsidRDefault="00405577" w:rsidP="00405577">
            <w:pPr>
              <w:rPr>
                <w:rFonts w:ascii="Arial" w:hAnsi="Arial" w:cs="Arial"/>
                <w:b/>
                <w:bCs/>
                <w:sz w:val="20"/>
                <w:szCs w:val="20"/>
                <w:u w:val="single"/>
              </w:rPr>
            </w:pPr>
          </w:p>
          <w:p w14:paraId="17627CEF" w14:textId="77777777" w:rsidR="00405577" w:rsidRDefault="00405577" w:rsidP="00405577">
            <w:pPr>
              <w:rPr>
                <w:rFonts w:ascii="Arial" w:hAnsi="Arial" w:cs="Arial"/>
                <w:b/>
                <w:bCs/>
                <w:sz w:val="20"/>
                <w:szCs w:val="20"/>
                <w:u w:val="single"/>
              </w:rPr>
            </w:pPr>
          </w:p>
          <w:p w14:paraId="6D524C50" w14:textId="77777777" w:rsidR="00144CA3" w:rsidRDefault="00144CA3" w:rsidP="00B5544B">
            <w:pPr>
              <w:jc w:val="center"/>
              <w:rPr>
                <w:rFonts w:ascii="Arial" w:hAnsi="Arial" w:cs="Arial"/>
                <w:b/>
                <w:bCs/>
                <w:sz w:val="20"/>
                <w:szCs w:val="20"/>
                <w:u w:val="single"/>
              </w:rPr>
            </w:pPr>
          </w:p>
          <w:p w14:paraId="17BBFD9D" w14:textId="220678BA" w:rsidR="00B5544B" w:rsidRPr="00F33EE8" w:rsidRDefault="00B5544B" w:rsidP="00B5544B">
            <w:pPr>
              <w:jc w:val="center"/>
              <w:rPr>
                <w:rFonts w:ascii="Calibri" w:hAnsi="Calibri" w:cs="Calibri"/>
                <w:b/>
                <w:bCs/>
                <w:color w:val="000000"/>
              </w:rPr>
            </w:pPr>
            <w:r w:rsidRPr="00F33EE8">
              <w:rPr>
                <w:rFonts w:ascii="Arial" w:hAnsi="Arial" w:cs="Arial"/>
                <w:b/>
                <w:bCs/>
                <w:sz w:val="20"/>
                <w:szCs w:val="20"/>
                <w:u w:val="single"/>
              </w:rPr>
              <w:lastRenderedPageBreak/>
              <w:t>BUDGET SUMMARY (use this Excel format)</w:t>
            </w:r>
          </w:p>
        </w:tc>
      </w:tr>
      <w:tr w:rsidR="00B5544B" w:rsidRPr="00F33EE8" w14:paraId="553C17CA" w14:textId="77777777" w:rsidTr="00B5544B">
        <w:trPr>
          <w:trHeight w:val="312"/>
        </w:trPr>
        <w:tc>
          <w:tcPr>
            <w:tcW w:w="9360" w:type="dxa"/>
            <w:gridSpan w:val="5"/>
            <w:tcBorders>
              <w:top w:val="nil"/>
              <w:left w:val="nil"/>
              <w:bottom w:val="nil"/>
              <w:right w:val="nil"/>
            </w:tcBorders>
            <w:shd w:val="clear" w:color="auto" w:fill="auto"/>
            <w:noWrap/>
            <w:vAlign w:val="bottom"/>
            <w:hideMark/>
          </w:tcPr>
          <w:p w14:paraId="063FB62A" w14:textId="40D596BF" w:rsidR="00B5544B" w:rsidRPr="00F33EE8" w:rsidRDefault="00B5544B" w:rsidP="00B5544B">
            <w:pPr>
              <w:jc w:val="center"/>
              <w:rPr>
                <w:rFonts w:ascii="Calibri" w:hAnsi="Calibri" w:cs="Calibri"/>
                <w:color w:val="000000"/>
              </w:rPr>
            </w:pPr>
            <w:r w:rsidRPr="00F33EE8">
              <w:rPr>
                <w:rFonts w:ascii="Arial" w:hAnsi="Arial" w:cs="Arial"/>
                <w:b/>
                <w:bCs/>
                <w:sz w:val="20"/>
                <w:szCs w:val="20"/>
              </w:rPr>
              <w:lastRenderedPageBreak/>
              <w:t>CPIP College Preparatio</w:t>
            </w:r>
            <w:r>
              <w:rPr>
                <w:rFonts w:ascii="Arial" w:hAnsi="Arial" w:cs="Arial"/>
                <w:b/>
                <w:bCs/>
                <w:sz w:val="20"/>
                <w:szCs w:val="20"/>
              </w:rPr>
              <w:t>n &amp; Intervention Program FY 201</w:t>
            </w:r>
            <w:r w:rsidR="00313E18">
              <w:rPr>
                <w:rFonts w:ascii="Arial" w:hAnsi="Arial" w:cs="Arial"/>
                <w:b/>
                <w:bCs/>
                <w:sz w:val="20"/>
                <w:szCs w:val="20"/>
              </w:rPr>
              <w:t>9</w:t>
            </w:r>
          </w:p>
        </w:tc>
      </w:tr>
      <w:tr w:rsidR="00B5544B" w:rsidRPr="00F33EE8" w14:paraId="4602C1B3" w14:textId="77777777" w:rsidTr="00B5544B">
        <w:trPr>
          <w:trHeight w:val="288"/>
        </w:trPr>
        <w:tc>
          <w:tcPr>
            <w:tcW w:w="9360" w:type="dxa"/>
            <w:gridSpan w:val="5"/>
            <w:tcBorders>
              <w:top w:val="nil"/>
              <w:left w:val="nil"/>
              <w:bottom w:val="nil"/>
              <w:right w:val="nil"/>
            </w:tcBorders>
            <w:shd w:val="clear" w:color="auto" w:fill="auto"/>
            <w:noWrap/>
            <w:vAlign w:val="bottom"/>
            <w:hideMark/>
          </w:tcPr>
          <w:p w14:paraId="7D697280" w14:textId="77777777" w:rsidR="00B5544B" w:rsidRPr="00F33EE8" w:rsidRDefault="00B5544B" w:rsidP="00B5544B">
            <w:pPr>
              <w:rPr>
                <w:rFonts w:ascii="Arial" w:hAnsi="Arial" w:cs="Arial"/>
                <w:b/>
                <w:bCs/>
                <w:sz w:val="20"/>
                <w:szCs w:val="20"/>
              </w:rPr>
            </w:pPr>
          </w:p>
          <w:p w14:paraId="515A9BB3" w14:textId="77777777" w:rsidR="00B5544B" w:rsidRPr="00F33EE8" w:rsidRDefault="00B5544B" w:rsidP="00B5544B">
            <w:pPr>
              <w:rPr>
                <w:rFonts w:ascii="Arial" w:hAnsi="Arial" w:cs="Arial"/>
                <w:b/>
                <w:bCs/>
                <w:sz w:val="20"/>
                <w:szCs w:val="20"/>
              </w:rPr>
            </w:pPr>
            <w:r w:rsidRPr="00F33EE8">
              <w:rPr>
                <w:rFonts w:ascii="Arial" w:hAnsi="Arial" w:cs="Arial"/>
                <w:b/>
                <w:bCs/>
                <w:sz w:val="20"/>
                <w:szCs w:val="20"/>
              </w:rPr>
              <w:t>Higher Education  Institution:  ____________________________________</w:t>
            </w:r>
          </w:p>
          <w:p w14:paraId="1C13FDF8" w14:textId="3D64188C" w:rsidR="00B5544B" w:rsidRPr="00F33EE8" w:rsidRDefault="00B5544B" w:rsidP="00B5544B">
            <w:pPr>
              <w:rPr>
                <w:rFonts w:ascii="Arial" w:hAnsi="Arial" w:cs="Arial"/>
                <w:b/>
                <w:bCs/>
                <w:sz w:val="20"/>
                <w:szCs w:val="20"/>
              </w:rPr>
            </w:pPr>
            <w:r w:rsidRPr="00F33EE8">
              <w:rPr>
                <w:rFonts w:ascii="Arial" w:hAnsi="Arial" w:cs="Arial"/>
                <w:b/>
                <w:bCs/>
                <w:sz w:val="20"/>
                <w:szCs w:val="20"/>
              </w:rPr>
              <w:t xml:space="preserve">Project Number: </w:t>
            </w:r>
            <w:r w:rsidRPr="00F33EE8">
              <w:rPr>
                <w:rFonts w:ascii="Arial" w:hAnsi="Arial" w:cs="Arial"/>
                <w:bCs/>
                <w:sz w:val="20"/>
                <w:szCs w:val="20"/>
              </w:rPr>
              <w:t>___</w:t>
            </w:r>
            <w:r w:rsidR="00313E18">
              <w:rPr>
                <w:rFonts w:ascii="Arial" w:hAnsi="Arial" w:cs="Arial"/>
                <w:bCs/>
                <w:sz w:val="20"/>
                <w:szCs w:val="20"/>
                <w:u w:val="single"/>
              </w:rPr>
              <w:t>CPIP 19</w:t>
            </w:r>
            <w:r w:rsidRPr="00F33EE8">
              <w:rPr>
                <w:rFonts w:ascii="Arial" w:hAnsi="Arial" w:cs="Arial"/>
                <w:bCs/>
                <w:sz w:val="20"/>
                <w:szCs w:val="20"/>
                <w:u w:val="single"/>
              </w:rPr>
              <w:t>-_______________________________________________</w:t>
            </w:r>
            <w:r w:rsidRPr="00F33EE8">
              <w:rPr>
                <w:rFonts w:ascii="Arial" w:hAnsi="Arial" w:cs="Arial"/>
                <w:b/>
                <w:bCs/>
                <w:sz w:val="20"/>
                <w:szCs w:val="20"/>
              </w:rPr>
              <w:softHyphen/>
            </w:r>
            <w:r w:rsidRPr="00F33EE8">
              <w:rPr>
                <w:rFonts w:ascii="Arial" w:hAnsi="Arial" w:cs="Arial"/>
                <w:b/>
                <w:bCs/>
                <w:sz w:val="20"/>
                <w:szCs w:val="20"/>
              </w:rPr>
              <w:softHyphen/>
            </w:r>
            <w:r w:rsidRPr="00F33EE8">
              <w:rPr>
                <w:rFonts w:ascii="Arial" w:hAnsi="Arial" w:cs="Arial"/>
                <w:b/>
                <w:bCs/>
                <w:sz w:val="20"/>
                <w:szCs w:val="20"/>
              </w:rPr>
              <w:softHyphen/>
            </w:r>
            <w:r w:rsidRPr="00F33EE8">
              <w:rPr>
                <w:rFonts w:ascii="Arial" w:hAnsi="Arial" w:cs="Arial"/>
                <w:b/>
                <w:bCs/>
                <w:sz w:val="20"/>
                <w:szCs w:val="20"/>
              </w:rPr>
              <w:softHyphen/>
            </w:r>
            <w:r w:rsidRPr="00F33EE8">
              <w:rPr>
                <w:rFonts w:ascii="Arial" w:hAnsi="Arial" w:cs="Arial"/>
                <w:b/>
                <w:bCs/>
                <w:sz w:val="20"/>
                <w:szCs w:val="20"/>
              </w:rPr>
              <w:softHyphen/>
              <w:t xml:space="preserve">                                Project Title:  </w:t>
            </w:r>
            <w:r w:rsidRPr="00F33EE8">
              <w:rPr>
                <w:rFonts w:ascii="Arial" w:hAnsi="Arial" w:cs="Arial"/>
                <w:bCs/>
                <w:sz w:val="20"/>
                <w:szCs w:val="20"/>
              </w:rPr>
              <w:t>________________________________</w:t>
            </w:r>
          </w:p>
        </w:tc>
      </w:tr>
      <w:tr w:rsidR="00B5544B" w:rsidRPr="00F33EE8" w14:paraId="5BA95C9D" w14:textId="77777777" w:rsidTr="00B5544B">
        <w:trPr>
          <w:trHeight w:val="294"/>
        </w:trPr>
        <w:tc>
          <w:tcPr>
            <w:tcW w:w="9360" w:type="dxa"/>
            <w:gridSpan w:val="5"/>
            <w:tcBorders>
              <w:top w:val="single" w:sz="12" w:space="0" w:color="auto"/>
              <w:left w:val="single" w:sz="12" w:space="0" w:color="auto"/>
              <w:bottom w:val="nil"/>
              <w:right w:val="single" w:sz="12" w:space="0" w:color="000000"/>
            </w:tcBorders>
            <w:shd w:val="clear" w:color="000000" w:fill="C0C0C0"/>
            <w:vAlign w:val="center"/>
            <w:hideMark/>
          </w:tcPr>
          <w:p w14:paraId="72CDC91D" w14:textId="77777777" w:rsidR="00B5544B" w:rsidRPr="00F33EE8" w:rsidRDefault="00B5544B" w:rsidP="00B5544B">
            <w:pPr>
              <w:jc w:val="center"/>
              <w:rPr>
                <w:rFonts w:ascii="Arial" w:hAnsi="Arial" w:cs="Arial"/>
                <w:sz w:val="20"/>
                <w:szCs w:val="20"/>
              </w:rPr>
            </w:pPr>
            <w:r w:rsidRPr="00F33EE8">
              <w:rPr>
                <w:rFonts w:ascii="Arial" w:hAnsi="Arial" w:cs="Arial"/>
                <w:sz w:val="20"/>
                <w:szCs w:val="20"/>
              </w:rPr>
              <w:t>SOURCE OF FUNDS</w:t>
            </w:r>
          </w:p>
        </w:tc>
      </w:tr>
      <w:tr w:rsidR="00B5544B" w:rsidRPr="00F33EE8" w14:paraId="02ED298C" w14:textId="77777777" w:rsidTr="00B5544B">
        <w:trPr>
          <w:trHeight w:val="288"/>
        </w:trPr>
        <w:tc>
          <w:tcPr>
            <w:tcW w:w="2422" w:type="dxa"/>
            <w:tcBorders>
              <w:top w:val="nil"/>
              <w:left w:val="single" w:sz="12" w:space="0" w:color="auto"/>
              <w:bottom w:val="nil"/>
              <w:right w:val="single" w:sz="8" w:space="0" w:color="auto"/>
            </w:tcBorders>
            <w:shd w:val="clear" w:color="auto" w:fill="auto"/>
            <w:hideMark/>
          </w:tcPr>
          <w:p w14:paraId="0B52CF47" w14:textId="77777777" w:rsidR="00B5544B" w:rsidRPr="00F33EE8" w:rsidRDefault="00B5544B" w:rsidP="00B5544B">
            <w:pPr>
              <w:rPr>
                <w:rFonts w:ascii="Arial" w:hAnsi="Arial" w:cs="Arial"/>
              </w:rPr>
            </w:pPr>
            <w:r w:rsidRPr="00F33EE8">
              <w:rPr>
                <w:rFonts w:ascii="Arial" w:hAnsi="Arial" w:cs="Arial"/>
              </w:rPr>
              <w:t> </w:t>
            </w:r>
          </w:p>
        </w:tc>
        <w:tc>
          <w:tcPr>
            <w:tcW w:w="1744" w:type="dxa"/>
            <w:vMerge w:val="restart"/>
            <w:tcBorders>
              <w:top w:val="nil"/>
              <w:left w:val="nil"/>
              <w:right w:val="single" w:sz="8" w:space="0" w:color="auto"/>
            </w:tcBorders>
            <w:shd w:val="clear" w:color="auto" w:fill="auto"/>
            <w:vAlign w:val="center"/>
            <w:hideMark/>
          </w:tcPr>
          <w:p w14:paraId="02E67AEA" w14:textId="77777777" w:rsidR="00B5544B" w:rsidRPr="00F33EE8" w:rsidRDefault="00B5544B" w:rsidP="00B5544B">
            <w:pPr>
              <w:jc w:val="center"/>
              <w:rPr>
                <w:rFonts w:ascii="Arial" w:hAnsi="Arial" w:cs="Arial"/>
                <w:sz w:val="18"/>
                <w:szCs w:val="18"/>
              </w:rPr>
            </w:pPr>
            <w:r w:rsidRPr="00F33EE8">
              <w:rPr>
                <w:rFonts w:ascii="Arial" w:hAnsi="Arial" w:cs="Arial"/>
                <w:sz w:val="18"/>
                <w:szCs w:val="18"/>
              </w:rPr>
              <w:t>COLUMN 1</w:t>
            </w:r>
          </w:p>
          <w:p w14:paraId="5F060540" w14:textId="77777777" w:rsidR="00B5544B" w:rsidRPr="00F33EE8" w:rsidRDefault="00B5544B" w:rsidP="00B5544B">
            <w:pPr>
              <w:jc w:val="center"/>
              <w:rPr>
                <w:rFonts w:ascii="Arial" w:hAnsi="Arial" w:cs="Arial"/>
                <w:sz w:val="20"/>
                <w:szCs w:val="20"/>
              </w:rPr>
            </w:pPr>
            <w:r w:rsidRPr="00F33EE8">
              <w:rPr>
                <w:rFonts w:ascii="Arial" w:hAnsi="Arial" w:cs="Arial"/>
                <w:b/>
                <w:bCs/>
                <w:sz w:val="18"/>
                <w:szCs w:val="18"/>
              </w:rPr>
              <w:t>*CPIP FUNDS REQUESTED</w:t>
            </w:r>
          </w:p>
        </w:tc>
        <w:tc>
          <w:tcPr>
            <w:tcW w:w="2111" w:type="dxa"/>
            <w:vMerge w:val="restart"/>
            <w:tcBorders>
              <w:top w:val="nil"/>
              <w:left w:val="nil"/>
              <w:right w:val="single" w:sz="8" w:space="0" w:color="auto"/>
            </w:tcBorders>
            <w:shd w:val="clear" w:color="auto" w:fill="auto"/>
            <w:vAlign w:val="center"/>
            <w:hideMark/>
          </w:tcPr>
          <w:p w14:paraId="05044278" w14:textId="77777777" w:rsidR="00B5544B" w:rsidRPr="00F33EE8" w:rsidRDefault="00B5544B" w:rsidP="00B5544B">
            <w:pPr>
              <w:jc w:val="center"/>
              <w:rPr>
                <w:rFonts w:ascii="Arial" w:hAnsi="Arial" w:cs="Arial"/>
                <w:sz w:val="18"/>
                <w:szCs w:val="18"/>
              </w:rPr>
            </w:pPr>
            <w:r w:rsidRPr="00F33EE8">
              <w:rPr>
                <w:rFonts w:ascii="Arial" w:hAnsi="Arial" w:cs="Arial"/>
                <w:sz w:val="18"/>
                <w:szCs w:val="18"/>
              </w:rPr>
              <w:t>COLUMN 2</w:t>
            </w:r>
          </w:p>
          <w:p w14:paraId="0F76B463" w14:textId="77777777" w:rsidR="00B5544B" w:rsidRPr="00F33EE8" w:rsidRDefault="00B5544B" w:rsidP="00B5544B">
            <w:pPr>
              <w:jc w:val="center"/>
              <w:rPr>
                <w:rFonts w:ascii="Arial" w:hAnsi="Arial" w:cs="Arial"/>
                <w:sz w:val="20"/>
                <w:szCs w:val="20"/>
              </w:rPr>
            </w:pPr>
            <w:r w:rsidRPr="00F33EE8">
              <w:rPr>
                <w:rFonts w:ascii="Arial" w:hAnsi="Arial" w:cs="Arial"/>
                <w:b/>
                <w:bCs/>
                <w:sz w:val="18"/>
                <w:szCs w:val="18"/>
              </w:rPr>
              <w:t>**INSTITUTION 25% Required Match</w:t>
            </w:r>
          </w:p>
        </w:tc>
        <w:tc>
          <w:tcPr>
            <w:tcW w:w="1724" w:type="dxa"/>
            <w:vMerge w:val="restart"/>
            <w:tcBorders>
              <w:top w:val="nil"/>
              <w:left w:val="nil"/>
              <w:right w:val="single" w:sz="12" w:space="0" w:color="auto"/>
            </w:tcBorders>
            <w:shd w:val="clear" w:color="auto" w:fill="auto"/>
            <w:vAlign w:val="center"/>
            <w:hideMark/>
          </w:tcPr>
          <w:p w14:paraId="57F2F5AE" w14:textId="77777777" w:rsidR="00B5544B" w:rsidRPr="00F33EE8" w:rsidRDefault="00B5544B" w:rsidP="00B5544B">
            <w:pPr>
              <w:jc w:val="center"/>
              <w:rPr>
                <w:rFonts w:ascii="Arial" w:hAnsi="Arial" w:cs="Arial"/>
                <w:sz w:val="18"/>
                <w:szCs w:val="18"/>
              </w:rPr>
            </w:pPr>
            <w:r w:rsidRPr="00F33EE8">
              <w:rPr>
                <w:rFonts w:ascii="Arial" w:hAnsi="Arial" w:cs="Arial"/>
                <w:sz w:val="18"/>
                <w:szCs w:val="18"/>
              </w:rPr>
              <w:t>COLUMN 3</w:t>
            </w:r>
          </w:p>
          <w:p w14:paraId="1EC80B80" w14:textId="77777777" w:rsidR="00B5544B" w:rsidRPr="00F33EE8" w:rsidRDefault="00B5544B" w:rsidP="00B5544B">
            <w:pPr>
              <w:jc w:val="center"/>
              <w:rPr>
                <w:rFonts w:ascii="Arial" w:hAnsi="Arial" w:cs="Arial"/>
                <w:color w:val="FF0000"/>
                <w:sz w:val="20"/>
                <w:szCs w:val="20"/>
              </w:rPr>
            </w:pPr>
            <w:r w:rsidRPr="00F33EE8">
              <w:rPr>
                <w:rFonts w:ascii="Arial" w:hAnsi="Arial" w:cs="Arial"/>
                <w:b/>
                <w:bCs/>
                <w:sz w:val="18"/>
                <w:szCs w:val="18"/>
              </w:rPr>
              <w:t>***OTHER CONTRIBUTIONS In-Kind/Match</w:t>
            </w:r>
          </w:p>
        </w:tc>
        <w:tc>
          <w:tcPr>
            <w:tcW w:w="1359" w:type="dxa"/>
            <w:vMerge w:val="restart"/>
            <w:tcBorders>
              <w:top w:val="nil"/>
              <w:left w:val="nil"/>
              <w:right w:val="single" w:sz="12" w:space="0" w:color="auto"/>
            </w:tcBorders>
            <w:shd w:val="clear" w:color="auto" w:fill="auto"/>
            <w:hideMark/>
          </w:tcPr>
          <w:p w14:paraId="7B6DE791" w14:textId="77777777" w:rsidR="00B5544B" w:rsidRPr="00F33EE8" w:rsidRDefault="00B5544B" w:rsidP="00B5544B">
            <w:pPr>
              <w:jc w:val="center"/>
              <w:rPr>
                <w:rFonts w:ascii="Arial" w:hAnsi="Arial" w:cs="Arial"/>
                <w:sz w:val="18"/>
                <w:szCs w:val="18"/>
              </w:rPr>
            </w:pPr>
            <w:r w:rsidRPr="00F33EE8">
              <w:rPr>
                <w:rFonts w:ascii="Arial" w:hAnsi="Arial" w:cs="Arial"/>
                <w:sz w:val="18"/>
                <w:szCs w:val="18"/>
              </w:rPr>
              <w:t>COLUMN 4</w:t>
            </w:r>
          </w:p>
          <w:p w14:paraId="42599D1D" w14:textId="77777777" w:rsidR="00B5544B" w:rsidRPr="00F33EE8" w:rsidRDefault="00B5544B" w:rsidP="00B5544B">
            <w:pPr>
              <w:jc w:val="center"/>
              <w:rPr>
                <w:rFonts w:ascii="Arial" w:hAnsi="Arial" w:cs="Arial"/>
                <w:sz w:val="20"/>
                <w:szCs w:val="20"/>
              </w:rPr>
            </w:pPr>
            <w:r w:rsidRPr="00F33EE8">
              <w:rPr>
                <w:rFonts w:ascii="Arial" w:hAnsi="Arial" w:cs="Arial"/>
                <w:b/>
                <w:bCs/>
                <w:sz w:val="18"/>
                <w:szCs w:val="18"/>
              </w:rPr>
              <w:t>TOTALS</w:t>
            </w:r>
          </w:p>
        </w:tc>
      </w:tr>
      <w:tr w:rsidR="00B5544B" w:rsidRPr="00F33EE8" w14:paraId="039BC801" w14:textId="77777777" w:rsidTr="00B5544B">
        <w:trPr>
          <w:trHeight w:val="387"/>
        </w:trPr>
        <w:tc>
          <w:tcPr>
            <w:tcW w:w="2422" w:type="dxa"/>
            <w:tcBorders>
              <w:top w:val="nil"/>
              <w:left w:val="single" w:sz="12" w:space="0" w:color="auto"/>
              <w:bottom w:val="single" w:sz="4" w:space="0" w:color="auto"/>
              <w:right w:val="single" w:sz="8" w:space="0" w:color="auto"/>
            </w:tcBorders>
            <w:shd w:val="clear" w:color="auto" w:fill="auto"/>
            <w:hideMark/>
          </w:tcPr>
          <w:p w14:paraId="5F5F8253" w14:textId="77777777" w:rsidR="00B5544B" w:rsidRPr="00F33EE8" w:rsidRDefault="00B5544B" w:rsidP="00B5544B">
            <w:pPr>
              <w:rPr>
                <w:rFonts w:ascii="Arial" w:hAnsi="Arial" w:cs="Arial"/>
              </w:rPr>
            </w:pPr>
            <w:r w:rsidRPr="00F33EE8">
              <w:rPr>
                <w:rFonts w:ascii="Arial" w:hAnsi="Arial" w:cs="Arial"/>
              </w:rPr>
              <w:t> </w:t>
            </w:r>
          </w:p>
        </w:tc>
        <w:tc>
          <w:tcPr>
            <w:tcW w:w="1744" w:type="dxa"/>
            <w:vMerge/>
            <w:tcBorders>
              <w:left w:val="nil"/>
              <w:bottom w:val="single" w:sz="4" w:space="0" w:color="auto"/>
              <w:right w:val="single" w:sz="8" w:space="0" w:color="auto"/>
            </w:tcBorders>
            <w:shd w:val="clear" w:color="auto" w:fill="auto"/>
            <w:hideMark/>
          </w:tcPr>
          <w:p w14:paraId="6E179945" w14:textId="77777777" w:rsidR="00B5544B" w:rsidRPr="00F33EE8" w:rsidRDefault="00B5544B" w:rsidP="00B5544B">
            <w:pPr>
              <w:jc w:val="center"/>
              <w:rPr>
                <w:rFonts w:ascii="Arial" w:hAnsi="Arial" w:cs="Arial"/>
                <w:b/>
                <w:bCs/>
                <w:sz w:val="18"/>
                <w:szCs w:val="18"/>
              </w:rPr>
            </w:pPr>
          </w:p>
        </w:tc>
        <w:tc>
          <w:tcPr>
            <w:tcW w:w="2111" w:type="dxa"/>
            <w:vMerge/>
            <w:tcBorders>
              <w:left w:val="nil"/>
              <w:bottom w:val="single" w:sz="4" w:space="0" w:color="auto"/>
              <w:right w:val="single" w:sz="8" w:space="0" w:color="auto"/>
            </w:tcBorders>
            <w:shd w:val="clear" w:color="auto" w:fill="auto"/>
            <w:hideMark/>
          </w:tcPr>
          <w:p w14:paraId="1A5FEB39" w14:textId="77777777" w:rsidR="00B5544B" w:rsidRPr="00F33EE8" w:rsidRDefault="00B5544B" w:rsidP="00B5544B">
            <w:pPr>
              <w:jc w:val="center"/>
              <w:rPr>
                <w:rFonts w:ascii="Arial" w:hAnsi="Arial" w:cs="Arial"/>
                <w:b/>
                <w:bCs/>
                <w:sz w:val="18"/>
                <w:szCs w:val="18"/>
              </w:rPr>
            </w:pPr>
          </w:p>
        </w:tc>
        <w:tc>
          <w:tcPr>
            <w:tcW w:w="1724" w:type="dxa"/>
            <w:vMerge/>
            <w:tcBorders>
              <w:left w:val="nil"/>
              <w:bottom w:val="single" w:sz="4" w:space="0" w:color="auto"/>
              <w:right w:val="single" w:sz="12" w:space="0" w:color="auto"/>
            </w:tcBorders>
            <w:shd w:val="clear" w:color="auto" w:fill="auto"/>
            <w:hideMark/>
          </w:tcPr>
          <w:p w14:paraId="6CCFA69F" w14:textId="77777777" w:rsidR="00B5544B" w:rsidRPr="00F33EE8" w:rsidRDefault="00B5544B" w:rsidP="00B5544B">
            <w:pPr>
              <w:jc w:val="center"/>
              <w:rPr>
                <w:rFonts w:ascii="Arial" w:hAnsi="Arial" w:cs="Arial"/>
                <w:b/>
                <w:bCs/>
                <w:sz w:val="18"/>
                <w:szCs w:val="18"/>
              </w:rPr>
            </w:pPr>
          </w:p>
        </w:tc>
        <w:tc>
          <w:tcPr>
            <w:tcW w:w="1359" w:type="dxa"/>
            <w:vMerge/>
            <w:tcBorders>
              <w:left w:val="nil"/>
              <w:bottom w:val="single" w:sz="4" w:space="0" w:color="auto"/>
              <w:right w:val="single" w:sz="12" w:space="0" w:color="auto"/>
            </w:tcBorders>
            <w:shd w:val="clear" w:color="auto" w:fill="auto"/>
            <w:hideMark/>
          </w:tcPr>
          <w:p w14:paraId="75381573" w14:textId="77777777" w:rsidR="00B5544B" w:rsidRPr="00F33EE8" w:rsidRDefault="00B5544B" w:rsidP="00B5544B">
            <w:pPr>
              <w:jc w:val="center"/>
              <w:rPr>
                <w:rFonts w:ascii="Arial" w:hAnsi="Arial" w:cs="Arial"/>
                <w:b/>
                <w:bCs/>
                <w:sz w:val="18"/>
                <w:szCs w:val="18"/>
              </w:rPr>
            </w:pPr>
          </w:p>
        </w:tc>
      </w:tr>
      <w:tr w:rsidR="00B5544B" w:rsidRPr="00F33EE8" w14:paraId="25B2A46B" w14:textId="77777777" w:rsidTr="00B5544B">
        <w:trPr>
          <w:trHeight w:val="300"/>
        </w:trPr>
        <w:tc>
          <w:tcPr>
            <w:tcW w:w="2422" w:type="dxa"/>
            <w:tcBorders>
              <w:top w:val="single" w:sz="4" w:space="0" w:color="auto"/>
              <w:left w:val="single" w:sz="12" w:space="0" w:color="auto"/>
              <w:bottom w:val="single" w:sz="4" w:space="0" w:color="auto"/>
              <w:right w:val="single" w:sz="8" w:space="0" w:color="auto"/>
            </w:tcBorders>
            <w:shd w:val="clear" w:color="auto" w:fill="auto"/>
            <w:hideMark/>
          </w:tcPr>
          <w:p w14:paraId="0A547F25" w14:textId="77777777" w:rsidR="00B5544B" w:rsidRPr="00F33EE8" w:rsidRDefault="00B5544B" w:rsidP="00B5544B">
            <w:pPr>
              <w:rPr>
                <w:rFonts w:ascii="Arial" w:hAnsi="Arial" w:cs="Arial"/>
                <w:sz w:val="18"/>
                <w:szCs w:val="18"/>
              </w:rPr>
            </w:pPr>
            <w:r w:rsidRPr="00F33EE8">
              <w:rPr>
                <w:rFonts w:ascii="Arial" w:hAnsi="Arial" w:cs="Arial"/>
                <w:sz w:val="18"/>
                <w:szCs w:val="18"/>
              </w:rPr>
              <w:t>A.  Salaries &amp; Wages</w:t>
            </w:r>
          </w:p>
        </w:tc>
        <w:tc>
          <w:tcPr>
            <w:tcW w:w="1744" w:type="dxa"/>
            <w:tcBorders>
              <w:top w:val="single" w:sz="4" w:space="0" w:color="auto"/>
              <w:left w:val="nil"/>
              <w:bottom w:val="single" w:sz="4" w:space="0" w:color="auto"/>
              <w:right w:val="single" w:sz="8" w:space="0" w:color="auto"/>
            </w:tcBorders>
            <w:shd w:val="clear" w:color="auto" w:fill="auto"/>
            <w:hideMark/>
          </w:tcPr>
          <w:p w14:paraId="669E6B6E"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c>
          <w:tcPr>
            <w:tcW w:w="2111" w:type="dxa"/>
            <w:tcBorders>
              <w:top w:val="single" w:sz="4" w:space="0" w:color="auto"/>
              <w:left w:val="nil"/>
              <w:bottom w:val="single" w:sz="4" w:space="0" w:color="auto"/>
              <w:right w:val="single" w:sz="8" w:space="0" w:color="auto"/>
            </w:tcBorders>
            <w:shd w:val="clear" w:color="auto" w:fill="auto"/>
            <w:hideMark/>
          </w:tcPr>
          <w:p w14:paraId="668C559E"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c>
          <w:tcPr>
            <w:tcW w:w="1724" w:type="dxa"/>
            <w:tcBorders>
              <w:top w:val="single" w:sz="4" w:space="0" w:color="auto"/>
              <w:left w:val="nil"/>
              <w:bottom w:val="single" w:sz="4" w:space="0" w:color="auto"/>
              <w:right w:val="single" w:sz="12" w:space="0" w:color="auto"/>
            </w:tcBorders>
            <w:shd w:val="clear" w:color="auto" w:fill="auto"/>
            <w:hideMark/>
          </w:tcPr>
          <w:p w14:paraId="30BD7580"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c>
          <w:tcPr>
            <w:tcW w:w="1359" w:type="dxa"/>
            <w:tcBorders>
              <w:top w:val="single" w:sz="4" w:space="0" w:color="auto"/>
              <w:left w:val="nil"/>
              <w:bottom w:val="single" w:sz="4" w:space="0" w:color="auto"/>
              <w:right w:val="single" w:sz="12" w:space="0" w:color="auto"/>
            </w:tcBorders>
            <w:shd w:val="clear" w:color="auto" w:fill="auto"/>
            <w:hideMark/>
          </w:tcPr>
          <w:p w14:paraId="6F5186F0"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r>
      <w:tr w:rsidR="00B5544B" w:rsidRPr="00F33EE8" w14:paraId="133BDBD0" w14:textId="77777777" w:rsidTr="00B5544B">
        <w:trPr>
          <w:trHeight w:val="302"/>
        </w:trPr>
        <w:tc>
          <w:tcPr>
            <w:tcW w:w="9360" w:type="dxa"/>
            <w:gridSpan w:val="5"/>
            <w:tcBorders>
              <w:top w:val="single" w:sz="4" w:space="0" w:color="auto"/>
              <w:left w:val="single" w:sz="12" w:space="0" w:color="auto"/>
              <w:bottom w:val="nil"/>
              <w:right w:val="single" w:sz="12" w:space="0" w:color="auto"/>
            </w:tcBorders>
            <w:shd w:val="clear" w:color="auto" w:fill="auto"/>
            <w:hideMark/>
          </w:tcPr>
          <w:p w14:paraId="515A60AE" w14:textId="77777777" w:rsidR="00B5544B" w:rsidRPr="00F33EE8" w:rsidRDefault="00B5544B" w:rsidP="00B5544B">
            <w:pPr>
              <w:rPr>
                <w:rFonts w:ascii="Arial" w:hAnsi="Arial" w:cs="Arial"/>
                <w:sz w:val="20"/>
                <w:szCs w:val="20"/>
              </w:rPr>
            </w:pPr>
            <w:r w:rsidRPr="00F33EE8">
              <w:rPr>
                <w:rFonts w:ascii="Arial" w:hAnsi="Arial" w:cs="Arial"/>
                <w:sz w:val="18"/>
                <w:szCs w:val="18"/>
              </w:rPr>
              <w:t xml:space="preserve">      Professional Personnel    [List each by name followed by title in brackets] </w:t>
            </w:r>
          </w:p>
        </w:tc>
      </w:tr>
      <w:tr w:rsidR="00B5544B" w:rsidRPr="00F33EE8" w14:paraId="3DFD7CF2"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7A6C83EA" w14:textId="77777777" w:rsidR="00B5544B" w:rsidRPr="00F33EE8" w:rsidRDefault="00B5544B" w:rsidP="00B5544B">
            <w:pPr>
              <w:rPr>
                <w:rFonts w:ascii="Arial" w:hAnsi="Arial" w:cs="Arial"/>
                <w:sz w:val="18"/>
                <w:szCs w:val="18"/>
              </w:rPr>
            </w:pPr>
            <w:r w:rsidRPr="00F33EE8">
              <w:rPr>
                <w:rFonts w:ascii="Arial" w:hAnsi="Arial" w:cs="Arial"/>
                <w:sz w:val="18"/>
                <w:szCs w:val="18"/>
              </w:rPr>
              <w:t>1</w:t>
            </w:r>
          </w:p>
        </w:tc>
        <w:tc>
          <w:tcPr>
            <w:tcW w:w="1744" w:type="dxa"/>
            <w:tcBorders>
              <w:top w:val="nil"/>
              <w:left w:val="nil"/>
              <w:bottom w:val="single" w:sz="8" w:space="0" w:color="auto"/>
              <w:right w:val="single" w:sz="8" w:space="0" w:color="auto"/>
            </w:tcBorders>
            <w:shd w:val="clear" w:color="auto" w:fill="auto"/>
            <w:hideMark/>
          </w:tcPr>
          <w:p w14:paraId="300DA18B"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c>
          <w:tcPr>
            <w:tcW w:w="2111" w:type="dxa"/>
            <w:tcBorders>
              <w:top w:val="nil"/>
              <w:left w:val="nil"/>
              <w:bottom w:val="single" w:sz="8" w:space="0" w:color="auto"/>
              <w:right w:val="single" w:sz="8" w:space="0" w:color="auto"/>
            </w:tcBorders>
            <w:shd w:val="clear" w:color="auto" w:fill="auto"/>
            <w:hideMark/>
          </w:tcPr>
          <w:p w14:paraId="15FB1CCD"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c>
          <w:tcPr>
            <w:tcW w:w="1724" w:type="dxa"/>
            <w:tcBorders>
              <w:top w:val="nil"/>
              <w:left w:val="nil"/>
              <w:bottom w:val="single" w:sz="8" w:space="0" w:color="auto"/>
              <w:right w:val="single" w:sz="12" w:space="0" w:color="auto"/>
            </w:tcBorders>
            <w:shd w:val="clear" w:color="auto" w:fill="auto"/>
            <w:hideMark/>
          </w:tcPr>
          <w:p w14:paraId="5D8CAD00"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c>
          <w:tcPr>
            <w:tcW w:w="1359" w:type="dxa"/>
            <w:tcBorders>
              <w:top w:val="nil"/>
              <w:left w:val="nil"/>
              <w:bottom w:val="single" w:sz="8" w:space="0" w:color="auto"/>
              <w:right w:val="single" w:sz="12" w:space="0" w:color="auto"/>
            </w:tcBorders>
            <w:shd w:val="clear" w:color="auto" w:fill="auto"/>
            <w:hideMark/>
          </w:tcPr>
          <w:p w14:paraId="78D5D29B"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r>
      <w:tr w:rsidR="00B5544B" w:rsidRPr="00F33EE8" w14:paraId="621E9970"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40AF1453" w14:textId="77777777" w:rsidR="00B5544B" w:rsidRPr="00F33EE8" w:rsidRDefault="00B5544B" w:rsidP="00B5544B">
            <w:pPr>
              <w:rPr>
                <w:rFonts w:ascii="Arial" w:hAnsi="Arial" w:cs="Arial"/>
                <w:sz w:val="18"/>
                <w:szCs w:val="18"/>
              </w:rPr>
            </w:pPr>
            <w:r w:rsidRPr="00F33EE8">
              <w:rPr>
                <w:rFonts w:ascii="Arial" w:hAnsi="Arial" w:cs="Arial"/>
                <w:sz w:val="18"/>
                <w:szCs w:val="18"/>
              </w:rPr>
              <w:t>2</w:t>
            </w:r>
          </w:p>
        </w:tc>
        <w:tc>
          <w:tcPr>
            <w:tcW w:w="1744" w:type="dxa"/>
            <w:tcBorders>
              <w:top w:val="nil"/>
              <w:left w:val="nil"/>
              <w:bottom w:val="single" w:sz="8" w:space="0" w:color="auto"/>
              <w:right w:val="single" w:sz="8" w:space="0" w:color="auto"/>
            </w:tcBorders>
            <w:shd w:val="clear" w:color="auto" w:fill="auto"/>
            <w:hideMark/>
          </w:tcPr>
          <w:p w14:paraId="17AB87C6" w14:textId="77777777" w:rsidR="00B5544B" w:rsidRPr="00F33EE8" w:rsidRDefault="00B5544B" w:rsidP="00B5544B">
            <w:pPr>
              <w:rPr>
                <w:rFonts w:ascii="Arial" w:hAnsi="Arial" w:cs="Arial"/>
                <w:sz w:val="20"/>
                <w:szCs w:val="20"/>
              </w:rPr>
            </w:pPr>
            <w:r w:rsidRPr="00F33EE8">
              <w:rPr>
                <w:rFonts w:ascii="Arial" w:hAnsi="Arial" w:cs="Arial"/>
                <w:sz w:val="20"/>
                <w:szCs w:val="20"/>
              </w:rPr>
              <w:t xml:space="preserve">  </w:t>
            </w:r>
          </w:p>
        </w:tc>
        <w:tc>
          <w:tcPr>
            <w:tcW w:w="2111" w:type="dxa"/>
            <w:tcBorders>
              <w:top w:val="nil"/>
              <w:left w:val="nil"/>
              <w:bottom w:val="single" w:sz="8" w:space="0" w:color="auto"/>
              <w:right w:val="single" w:sz="8" w:space="0" w:color="auto"/>
            </w:tcBorders>
            <w:shd w:val="clear" w:color="auto" w:fill="auto"/>
            <w:hideMark/>
          </w:tcPr>
          <w:p w14:paraId="2A8485AE"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c>
          <w:tcPr>
            <w:tcW w:w="1724" w:type="dxa"/>
            <w:tcBorders>
              <w:top w:val="nil"/>
              <w:left w:val="nil"/>
              <w:bottom w:val="single" w:sz="8" w:space="0" w:color="auto"/>
              <w:right w:val="single" w:sz="12" w:space="0" w:color="auto"/>
            </w:tcBorders>
            <w:shd w:val="clear" w:color="auto" w:fill="auto"/>
            <w:hideMark/>
          </w:tcPr>
          <w:p w14:paraId="39093A61"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c>
          <w:tcPr>
            <w:tcW w:w="1359" w:type="dxa"/>
            <w:tcBorders>
              <w:top w:val="nil"/>
              <w:left w:val="nil"/>
              <w:bottom w:val="single" w:sz="8" w:space="0" w:color="auto"/>
              <w:right w:val="single" w:sz="12" w:space="0" w:color="auto"/>
            </w:tcBorders>
            <w:shd w:val="clear" w:color="auto" w:fill="auto"/>
            <w:hideMark/>
          </w:tcPr>
          <w:p w14:paraId="321170BC"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r>
      <w:tr w:rsidR="00B5544B" w:rsidRPr="00F33EE8" w14:paraId="14F2C682"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4AF13FEB" w14:textId="77777777" w:rsidR="00B5544B" w:rsidRPr="00F33EE8" w:rsidRDefault="00B5544B" w:rsidP="00B5544B">
            <w:pPr>
              <w:rPr>
                <w:rFonts w:ascii="Arial" w:hAnsi="Arial" w:cs="Arial"/>
                <w:sz w:val="18"/>
                <w:szCs w:val="18"/>
              </w:rPr>
            </w:pPr>
            <w:r w:rsidRPr="00F33EE8">
              <w:rPr>
                <w:rFonts w:ascii="Arial" w:hAnsi="Arial" w:cs="Arial"/>
                <w:sz w:val="18"/>
                <w:szCs w:val="18"/>
              </w:rPr>
              <w:t>3</w:t>
            </w:r>
          </w:p>
        </w:tc>
        <w:tc>
          <w:tcPr>
            <w:tcW w:w="1744" w:type="dxa"/>
            <w:tcBorders>
              <w:top w:val="nil"/>
              <w:left w:val="nil"/>
              <w:bottom w:val="single" w:sz="8" w:space="0" w:color="auto"/>
              <w:right w:val="single" w:sz="8" w:space="0" w:color="auto"/>
            </w:tcBorders>
            <w:shd w:val="clear" w:color="auto" w:fill="auto"/>
            <w:hideMark/>
          </w:tcPr>
          <w:p w14:paraId="242DF93B"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c>
          <w:tcPr>
            <w:tcW w:w="2111" w:type="dxa"/>
            <w:tcBorders>
              <w:top w:val="nil"/>
              <w:left w:val="nil"/>
              <w:bottom w:val="single" w:sz="8" w:space="0" w:color="auto"/>
              <w:right w:val="single" w:sz="8" w:space="0" w:color="auto"/>
            </w:tcBorders>
            <w:shd w:val="clear" w:color="auto" w:fill="auto"/>
            <w:hideMark/>
          </w:tcPr>
          <w:p w14:paraId="12BF24A1"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c>
          <w:tcPr>
            <w:tcW w:w="1724" w:type="dxa"/>
            <w:tcBorders>
              <w:top w:val="nil"/>
              <w:left w:val="nil"/>
              <w:bottom w:val="single" w:sz="8" w:space="0" w:color="auto"/>
              <w:right w:val="single" w:sz="12" w:space="0" w:color="auto"/>
            </w:tcBorders>
            <w:shd w:val="clear" w:color="auto" w:fill="auto"/>
            <w:hideMark/>
          </w:tcPr>
          <w:p w14:paraId="49ECDFF2"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c>
          <w:tcPr>
            <w:tcW w:w="1359" w:type="dxa"/>
            <w:tcBorders>
              <w:top w:val="nil"/>
              <w:left w:val="nil"/>
              <w:bottom w:val="single" w:sz="8" w:space="0" w:color="auto"/>
              <w:right w:val="single" w:sz="12" w:space="0" w:color="auto"/>
            </w:tcBorders>
            <w:shd w:val="clear" w:color="auto" w:fill="auto"/>
            <w:hideMark/>
          </w:tcPr>
          <w:p w14:paraId="1F582E3E"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r>
      <w:tr w:rsidR="00B5544B" w:rsidRPr="00F33EE8" w14:paraId="2ECC0266"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40B635BB" w14:textId="77777777" w:rsidR="00B5544B" w:rsidRPr="00F33EE8" w:rsidRDefault="00B5544B" w:rsidP="00B5544B">
            <w:pPr>
              <w:rPr>
                <w:rFonts w:ascii="Arial" w:hAnsi="Arial" w:cs="Arial"/>
                <w:sz w:val="18"/>
                <w:szCs w:val="18"/>
              </w:rPr>
            </w:pPr>
            <w:r w:rsidRPr="00F33EE8">
              <w:rPr>
                <w:rFonts w:ascii="Arial" w:hAnsi="Arial" w:cs="Arial"/>
                <w:sz w:val="18"/>
                <w:szCs w:val="18"/>
              </w:rPr>
              <w:t>4</w:t>
            </w:r>
          </w:p>
        </w:tc>
        <w:tc>
          <w:tcPr>
            <w:tcW w:w="1744" w:type="dxa"/>
            <w:tcBorders>
              <w:top w:val="nil"/>
              <w:left w:val="nil"/>
              <w:bottom w:val="single" w:sz="8" w:space="0" w:color="auto"/>
              <w:right w:val="single" w:sz="8" w:space="0" w:color="auto"/>
            </w:tcBorders>
            <w:shd w:val="clear" w:color="auto" w:fill="auto"/>
            <w:hideMark/>
          </w:tcPr>
          <w:p w14:paraId="29380BDF"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c>
          <w:tcPr>
            <w:tcW w:w="2111" w:type="dxa"/>
            <w:tcBorders>
              <w:top w:val="nil"/>
              <w:left w:val="nil"/>
              <w:bottom w:val="single" w:sz="8" w:space="0" w:color="auto"/>
              <w:right w:val="single" w:sz="8" w:space="0" w:color="auto"/>
            </w:tcBorders>
            <w:shd w:val="clear" w:color="auto" w:fill="auto"/>
            <w:hideMark/>
          </w:tcPr>
          <w:p w14:paraId="662C21AE"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c>
          <w:tcPr>
            <w:tcW w:w="1724" w:type="dxa"/>
            <w:tcBorders>
              <w:top w:val="nil"/>
              <w:left w:val="nil"/>
              <w:bottom w:val="single" w:sz="8" w:space="0" w:color="auto"/>
              <w:right w:val="single" w:sz="12" w:space="0" w:color="auto"/>
            </w:tcBorders>
            <w:shd w:val="clear" w:color="auto" w:fill="auto"/>
            <w:hideMark/>
          </w:tcPr>
          <w:p w14:paraId="46150ED7"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c>
          <w:tcPr>
            <w:tcW w:w="1359" w:type="dxa"/>
            <w:tcBorders>
              <w:top w:val="nil"/>
              <w:left w:val="nil"/>
              <w:bottom w:val="single" w:sz="8" w:space="0" w:color="auto"/>
              <w:right w:val="single" w:sz="12" w:space="0" w:color="auto"/>
            </w:tcBorders>
            <w:shd w:val="clear" w:color="auto" w:fill="auto"/>
            <w:hideMark/>
          </w:tcPr>
          <w:p w14:paraId="30E726E6"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r>
      <w:tr w:rsidR="00B5544B" w:rsidRPr="00F33EE8" w14:paraId="782FB07C" w14:textId="77777777" w:rsidTr="00B5544B">
        <w:trPr>
          <w:trHeight w:val="295"/>
        </w:trPr>
        <w:tc>
          <w:tcPr>
            <w:tcW w:w="9360" w:type="dxa"/>
            <w:gridSpan w:val="5"/>
            <w:tcBorders>
              <w:top w:val="nil"/>
              <w:left w:val="single" w:sz="12" w:space="0" w:color="auto"/>
              <w:bottom w:val="single" w:sz="8" w:space="0" w:color="auto"/>
              <w:right w:val="single" w:sz="12" w:space="0" w:color="auto"/>
            </w:tcBorders>
            <w:shd w:val="clear" w:color="auto" w:fill="auto"/>
            <w:hideMark/>
          </w:tcPr>
          <w:p w14:paraId="6384C969" w14:textId="77777777" w:rsidR="00B5544B" w:rsidRPr="00F33EE8" w:rsidRDefault="00B5544B" w:rsidP="00B5544B">
            <w:pPr>
              <w:rPr>
                <w:rFonts w:ascii="Arial" w:hAnsi="Arial" w:cs="Arial"/>
                <w:sz w:val="20"/>
                <w:szCs w:val="20"/>
              </w:rPr>
            </w:pPr>
            <w:r w:rsidRPr="00F33EE8">
              <w:rPr>
                <w:rFonts w:ascii="Arial" w:hAnsi="Arial" w:cs="Arial"/>
                <w:sz w:val="18"/>
                <w:szCs w:val="18"/>
              </w:rPr>
              <w:t>Other Personnel (list categories &amp; # of each in brackets)</w:t>
            </w:r>
          </w:p>
        </w:tc>
      </w:tr>
      <w:tr w:rsidR="00B5544B" w:rsidRPr="00F33EE8" w14:paraId="6E362E8D"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5892821A" w14:textId="77777777" w:rsidR="00B5544B" w:rsidRPr="00F33EE8" w:rsidRDefault="00B5544B" w:rsidP="00B5544B">
            <w:pPr>
              <w:rPr>
                <w:rFonts w:ascii="Arial" w:hAnsi="Arial" w:cs="Arial"/>
                <w:sz w:val="18"/>
                <w:szCs w:val="18"/>
              </w:rPr>
            </w:pPr>
            <w:r w:rsidRPr="00F33EE8">
              <w:rPr>
                <w:rFonts w:ascii="Arial" w:hAnsi="Arial" w:cs="Arial"/>
                <w:sz w:val="18"/>
                <w:szCs w:val="18"/>
              </w:rPr>
              <w:t xml:space="preserve">   5.   [  ]</w:t>
            </w:r>
          </w:p>
        </w:tc>
        <w:tc>
          <w:tcPr>
            <w:tcW w:w="1744" w:type="dxa"/>
            <w:tcBorders>
              <w:top w:val="nil"/>
              <w:left w:val="nil"/>
              <w:bottom w:val="single" w:sz="8" w:space="0" w:color="auto"/>
              <w:right w:val="single" w:sz="8" w:space="0" w:color="auto"/>
            </w:tcBorders>
            <w:shd w:val="clear" w:color="auto" w:fill="auto"/>
            <w:hideMark/>
          </w:tcPr>
          <w:p w14:paraId="0795FF6F"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2074EC97"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40A5173A"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1878D2A8"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15915749"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2FA4C7EB" w14:textId="77777777" w:rsidR="00B5544B" w:rsidRPr="00F33EE8" w:rsidRDefault="00B5544B" w:rsidP="00B5544B">
            <w:pPr>
              <w:rPr>
                <w:rFonts w:ascii="Arial" w:hAnsi="Arial" w:cs="Arial"/>
                <w:sz w:val="18"/>
                <w:szCs w:val="18"/>
              </w:rPr>
            </w:pPr>
            <w:r w:rsidRPr="00F33EE8">
              <w:rPr>
                <w:rFonts w:ascii="Arial" w:hAnsi="Arial" w:cs="Arial"/>
                <w:sz w:val="18"/>
                <w:szCs w:val="18"/>
              </w:rPr>
              <w:t xml:space="preserve">   6.   [  ]</w:t>
            </w:r>
          </w:p>
        </w:tc>
        <w:tc>
          <w:tcPr>
            <w:tcW w:w="1744" w:type="dxa"/>
            <w:tcBorders>
              <w:top w:val="nil"/>
              <w:left w:val="nil"/>
              <w:bottom w:val="single" w:sz="8" w:space="0" w:color="auto"/>
              <w:right w:val="single" w:sz="8" w:space="0" w:color="auto"/>
            </w:tcBorders>
            <w:shd w:val="clear" w:color="auto" w:fill="auto"/>
            <w:hideMark/>
          </w:tcPr>
          <w:p w14:paraId="5F963D0A"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21B08B17"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0CD4BEC3"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58A6E44E"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7175BC6D"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03CE41EC" w14:textId="77777777" w:rsidR="00B5544B" w:rsidRPr="00F33EE8" w:rsidRDefault="00B5544B" w:rsidP="00B5544B">
            <w:pPr>
              <w:rPr>
                <w:rFonts w:ascii="Arial" w:hAnsi="Arial" w:cs="Arial"/>
                <w:sz w:val="18"/>
                <w:szCs w:val="18"/>
              </w:rPr>
            </w:pPr>
            <w:r w:rsidRPr="00F33EE8">
              <w:rPr>
                <w:rFonts w:ascii="Arial" w:hAnsi="Arial" w:cs="Arial"/>
                <w:sz w:val="18"/>
                <w:szCs w:val="18"/>
              </w:rPr>
              <w:t xml:space="preserve">   7.   [  ]</w:t>
            </w:r>
          </w:p>
        </w:tc>
        <w:tc>
          <w:tcPr>
            <w:tcW w:w="1744" w:type="dxa"/>
            <w:tcBorders>
              <w:top w:val="nil"/>
              <w:left w:val="nil"/>
              <w:bottom w:val="single" w:sz="8" w:space="0" w:color="auto"/>
              <w:right w:val="single" w:sz="8" w:space="0" w:color="auto"/>
            </w:tcBorders>
            <w:shd w:val="clear" w:color="auto" w:fill="auto"/>
            <w:hideMark/>
          </w:tcPr>
          <w:p w14:paraId="1AC3A944"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5F4167D3"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6B38E67C"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00EF2547"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00D79D69"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4CCAA52C" w14:textId="77777777" w:rsidR="00B5544B" w:rsidRPr="00F33EE8" w:rsidRDefault="00B5544B" w:rsidP="00B5544B">
            <w:pPr>
              <w:rPr>
                <w:rFonts w:ascii="Arial" w:hAnsi="Arial" w:cs="Arial"/>
                <w:sz w:val="18"/>
                <w:szCs w:val="18"/>
              </w:rPr>
            </w:pPr>
            <w:r w:rsidRPr="00F33EE8">
              <w:rPr>
                <w:rFonts w:ascii="Arial" w:hAnsi="Arial" w:cs="Arial"/>
                <w:sz w:val="18"/>
                <w:szCs w:val="18"/>
              </w:rPr>
              <w:t xml:space="preserve">   8.   [  ]</w:t>
            </w:r>
          </w:p>
        </w:tc>
        <w:tc>
          <w:tcPr>
            <w:tcW w:w="1744" w:type="dxa"/>
            <w:tcBorders>
              <w:top w:val="nil"/>
              <w:left w:val="nil"/>
              <w:bottom w:val="single" w:sz="8" w:space="0" w:color="auto"/>
              <w:right w:val="single" w:sz="8" w:space="0" w:color="auto"/>
            </w:tcBorders>
            <w:shd w:val="clear" w:color="auto" w:fill="auto"/>
            <w:hideMark/>
          </w:tcPr>
          <w:p w14:paraId="152F6CDE"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577038FE"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074758E5"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5729FCE4"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07A5A23B"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6ABE6BCE" w14:textId="77777777" w:rsidR="00B5544B" w:rsidRPr="00F33EE8" w:rsidRDefault="00B5544B" w:rsidP="00B5544B">
            <w:pPr>
              <w:jc w:val="right"/>
              <w:rPr>
                <w:rFonts w:ascii="Arial" w:hAnsi="Arial" w:cs="Arial"/>
                <w:sz w:val="18"/>
                <w:szCs w:val="18"/>
              </w:rPr>
            </w:pPr>
            <w:r w:rsidRPr="00F33EE8">
              <w:rPr>
                <w:rFonts w:ascii="Arial" w:hAnsi="Arial" w:cs="Arial"/>
                <w:sz w:val="18"/>
                <w:szCs w:val="18"/>
              </w:rPr>
              <w:t>Total Salaries and Wages</w:t>
            </w:r>
          </w:p>
        </w:tc>
        <w:tc>
          <w:tcPr>
            <w:tcW w:w="1744" w:type="dxa"/>
            <w:tcBorders>
              <w:top w:val="nil"/>
              <w:left w:val="nil"/>
              <w:bottom w:val="single" w:sz="8" w:space="0" w:color="auto"/>
              <w:right w:val="single" w:sz="8" w:space="0" w:color="auto"/>
            </w:tcBorders>
            <w:shd w:val="clear" w:color="auto" w:fill="auto"/>
            <w:hideMark/>
          </w:tcPr>
          <w:p w14:paraId="263AB38D"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3506F4E0"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66ED083E"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2E622EAE"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475742D1"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784D5CD0" w14:textId="77777777" w:rsidR="00B5544B" w:rsidRPr="00F33EE8" w:rsidRDefault="00B5544B" w:rsidP="00B5544B">
            <w:pPr>
              <w:rPr>
                <w:rFonts w:ascii="Arial" w:hAnsi="Arial" w:cs="Arial"/>
                <w:sz w:val="18"/>
                <w:szCs w:val="18"/>
              </w:rPr>
            </w:pPr>
            <w:r w:rsidRPr="00F33EE8">
              <w:rPr>
                <w:rFonts w:ascii="Arial" w:hAnsi="Arial" w:cs="Arial"/>
                <w:sz w:val="18"/>
                <w:szCs w:val="18"/>
              </w:rPr>
              <w:t>B.  Fringe Benefits</w:t>
            </w:r>
          </w:p>
        </w:tc>
        <w:tc>
          <w:tcPr>
            <w:tcW w:w="1744" w:type="dxa"/>
            <w:tcBorders>
              <w:top w:val="nil"/>
              <w:left w:val="nil"/>
              <w:bottom w:val="single" w:sz="8" w:space="0" w:color="auto"/>
              <w:right w:val="single" w:sz="8" w:space="0" w:color="auto"/>
            </w:tcBorders>
            <w:shd w:val="clear" w:color="auto" w:fill="auto"/>
            <w:hideMark/>
          </w:tcPr>
          <w:p w14:paraId="4AEE9E49"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3F3B20A0"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5A5F6640"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18E29412"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1D61D5C4"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79AB2251" w14:textId="77777777" w:rsidR="00B5544B" w:rsidRPr="00F33EE8" w:rsidRDefault="00B5544B" w:rsidP="00B5544B">
            <w:pPr>
              <w:rPr>
                <w:rFonts w:ascii="Arial" w:hAnsi="Arial" w:cs="Arial"/>
                <w:sz w:val="18"/>
                <w:szCs w:val="18"/>
              </w:rPr>
            </w:pPr>
            <w:r w:rsidRPr="00F33EE8">
              <w:rPr>
                <w:rFonts w:ascii="Arial" w:hAnsi="Arial" w:cs="Arial"/>
                <w:sz w:val="18"/>
                <w:szCs w:val="18"/>
              </w:rPr>
              <w:t xml:space="preserve">C.  Travel </w:t>
            </w:r>
          </w:p>
        </w:tc>
        <w:tc>
          <w:tcPr>
            <w:tcW w:w="1744" w:type="dxa"/>
            <w:tcBorders>
              <w:top w:val="nil"/>
              <w:left w:val="nil"/>
              <w:bottom w:val="single" w:sz="8" w:space="0" w:color="auto"/>
              <w:right w:val="single" w:sz="8" w:space="0" w:color="auto"/>
            </w:tcBorders>
            <w:shd w:val="clear" w:color="auto" w:fill="auto"/>
            <w:hideMark/>
          </w:tcPr>
          <w:p w14:paraId="355067D3"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68ABE0CB"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24DBAF1A"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1AD94CBE"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2F66E1FA"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4D527148" w14:textId="77777777" w:rsidR="00B5544B" w:rsidRPr="00F33EE8" w:rsidRDefault="00B5544B" w:rsidP="00B5544B">
            <w:pPr>
              <w:rPr>
                <w:rFonts w:ascii="Arial" w:hAnsi="Arial" w:cs="Arial"/>
                <w:sz w:val="18"/>
                <w:szCs w:val="18"/>
              </w:rPr>
            </w:pPr>
            <w:r w:rsidRPr="00F33EE8">
              <w:rPr>
                <w:rFonts w:ascii="Arial" w:hAnsi="Arial" w:cs="Arial"/>
                <w:sz w:val="18"/>
                <w:szCs w:val="18"/>
              </w:rPr>
              <w:t>D.  Equipment</w:t>
            </w:r>
          </w:p>
        </w:tc>
        <w:tc>
          <w:tcPr>
            <w:tcW w:w="1744" w:type="dxa"/>
            <w:tcBorders>
              <w:top w:val="nil"/>
              <w:left w:val="nil"/>
              <w:bottom w:val="single" w:sz="8" w:space="0" w:color="auto"/>
              <w:right w:val="single" w:sz="8" w:space="0" w:color="auto"/>
            </w:tcBorders>
            <w:shd w:val="clear" w:color="auto" w:fill="auto"/>
            <w:hideMark/>
          </w:tcPr>
          <w:p w14:paraId="6ED0B005"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56FD99FD"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5A096795"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35D7B5D1"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63675124"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18F7FF80" w14:textId="77777777" w:rsidR="00B5544B" w:rsidRPr="00F33EE8" w:rsidRDefault="00B5544B" w:rsidP="00B5544B">
            <w:pPr>
              <w:rPr>
                <w:rFonts w:ascii="Arial" w:hAnsi="Arial" w:cs="Arial"/>
                <w:sz w:val="18"/>
                <w:szCs w:val="18"/>
              </w:rPr>
            </w:pPr>
            <w:r w:rsidRPr="00F33EE8">
              <w:rPr>
                <w:rFonts w:ascii="Arial" w:hAnsi="Arial" w:cs="Arial"/>
                <w:sz w:val="18"/>
                <w:szCs w:val="18"/>
              </w:rPr>
              <w:t>1</w:t>
            </w:r>
          </w:p>
        </w:tc>
        <w:tc>
          <w:tcPr>
            <w:tcW w:w="1744" w:type="dxa"/>
            <w:tcBorders>
              <w:top w:val="nil"/>
              <w:left w:val="nil"/>
              <w:bottom w:val="single" w:sz="8" w:space="0" w:color="auto"/>
              <w:right w:val="single" w:sz="8" w:space="0" w:color="auto"/>
            </w:tcBorders>
            <w:shd w:val="clear" w:color="auto" w:fill="auto"/>
            <w:hideMark/>
          </w:tcPr>
          <w:p w14:paraId="7D119681"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26C7DE3B"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5CA55194"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4D3773EE"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496B7ED0"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0DA0D08F" w14:textId="77777777" w:rsidR="00B5544B" w:rsidRPr="00F33EE8" w:rsidRDefault="00B5544B" w:rsidP="00B5544B">
            <w:pPr>
              <w:rPr>
                <w:rFonts w:ascii="Arial" w:hAnsi="Arial" w:cs="Arial"/>
                <w:sz w:val="18"/>
                <w:szCs w:val="18"/>
              </w:rPr>
            </w:pPr>
            <w:r w:rsidRPr="00F33EE8">
              <w:rPr>
                <w:rFonts w:ascii="Arial" w:hAnsi="Arial" w:cs="Arial"/>
                <w:sz w:val="18"/>
                <w:szCs w:val="18"/>
              </w:rPr>
              <w:t>2</w:t>
            </w:r>
          </w:p>
        </w:tc>
        <w:tc>
          <w:tcPr>
            <w:tcW w:w="1744" w:type="dxa"/>
            <w:tcBorders>
              <w:top w:val="nil"/>
              <w:left w:val="nil"/>
              <w:bottom w:val="single" w:sz="8" w:space="0" w:color="auto"/>
              <w:right w:val="single" w:sz="8" w:space="0" w:color="auto"/>
            </w:tcBorders>
            <w:shd w:val="clear" w:color="auto" w:fill="auto"/>
            <w:hideMark/>
          </w:tcPr>
          <w:p w14:paraId="6D6DC8CD"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27BD4BEC"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24166258"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09C799FF"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68580175"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3BECCDBA" w14:textId="77777777" w:rsidR="00B5544B" w:rsidRPr="00F33EE8" w:rsidRDefault="00B5544B" w:rsidP="00B5544B">
            <w:pPr>
              <w:rPr>
                <w:rFonts w:ascii="Arial" w:hAnsi="Arial" w:cs="Arial"/>
                <w:sz w:val="18"/>
                <w:szCs w:val="18"/>
              </w:rPr>
            </w:pPr>
            <w:r w:rsidRPr="00F33EE8">
              <w:rPr>
                <w:rFonts w:ascii="Arial" w:hAnsi="Arial" w:cs="Arial"/>
                <w:sz w:val="18"/>
                <w:szCs w:val="18"/>
              </w:rPr>
              <w:t>E.  Materials and Supplies</w:t>
            </w:r>
          </w:p>
        </w:tc>
        <w:tc>
          <w:tcPr>
            <w:tcW w:w="1744" w:type="dxa"/>
            <w:tcBorders>
              <w:top w:val="nil"/>
              <w:left w:val="nil"/>
              <w:bottom w:val="single" w:sz="8" w:space="0" w:color="auto"/>
              <w:right w:val="single" w:sz="8" w:space="0" w:color="auto"/>
            </w:tcBorders>
            <w:shd w:val="clear" w:color="auto" w:fill="auto"/>
            <w:hideMark/>
          </w:tcPr>
          <w:p w14:paraId="069D1C16"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544B1E5B"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60D862E5"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6856E339"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25890713" w14:textId="77777777" w:rsidTr="00B5544B">
        <w:trPr>
          <w:trHeight w:val="564"/>
        </w:trPr>
        <w:tc>
          <w:tcPr>
            <w:tcW w:w="2422" w:type="dxa"/>
            <w:tcBorders>
              <w:top w:val="nil"/>
              <w:left w:val="single" w:sz="12" w:space="0" w:color="auto"/>
              <w:bottom w:val="single" w:sz="8" w:space="0" w:color="auto"/>
              <w:right w:val="single" w:sz="8" w:space="0" w:color="auto"/>
            </w:tcBorders>
            <w:shd w:val="clear" w:color="auto" w:fill="auto"/>
            <w:hideMark/>
          </w:tcPr>
          <w:p w14:paraId="133CDA18" w14:textId="77777777" w:rsidR="00B5544B" w:rsidRPr="00F33EE8" w:rsidRDefault="00B5544B" w:rsidP="00B5544B">
            <w:pPr>
              <w:rPr>
                <w:rFonts w:ascii="Arial" w:hAnsi="Arial" w:cs="Arial"/>
                <w:sz w:val="18"/>
                <w:szCs w:val="18"/>
              </w:rPr>
            </w:pPr>
            <w:r w:rsidRPr="00F33EE8">
              <w:rPr>
                <w:rFonts w:ascii="Arial" w:hAnsi="Arial" w:cs="Arial"/>
                <w:sz w:val="18"/>
                <w:szCs w:val="18"/>
              </w:rPr>
              <w:t>F.  Consultant and Contractual Services</w:t>
            </w:r>
          </w:p>
        </w:tc>
        <w:tc>
          <w:tcPr>
            <w:tcW w:w="1744" w:type="dxa"/>
            <w:tcBorders>
              <w:top w:val="nil"/>
              <w:left w:val="nil"/>
              <w:bottom w:val="single" w:sz="8" w:space="0" w:color="auto"/>
              <w:right w:val="single" w:sz="8" w:space="0" w:color="auto"/>
            </w:tcBorders>
            <w:shd w:val="clear" w:color="auto" w:fill="auto"/>
            <w:hideMark/>
          </w:tcPr>
          <w:p w14:paraId="20879679"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0CA46BF0"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1ACD90B6"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5B354446"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19AF0948"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14E12EFC" w14:textId="77777777" w:rsidR="00B5544B" w:rsidRPr="00F33EE8" w:rsidRDefault="00B5544B" w:rsidP="00B5544B">
            <w:pPr>
              <w:rPr>
                <w:rFonts w:ascii="Arial" w:hAnsi="Arial" w:cs="Arial"/>
                <w:sz w:val="18"/>
                <w:szCs w:val="18"/>
              </w:rPr>
            </w:pPr>
            <w:r w:rsidRPr="00F33EE8">
              <w:rPr>
                <w:rFonts w:ascii="Arial" w:hAnsi="Arial" w:cs="Arial"/>
                <w:sz w:val="18"/>
                <w:szCs w:val="18"/>
              </w:rPr>
              <w:t>G.  Other (specify)</w:t>
            </w:r>
          </w:p>
        </w:tc>
        <w:tc>
          <w:tcPr>
            <w:tcW w:w="1744" w:type="dxa"/>
            <w:tcBorders>
              <w:top w:val="nil"/>
              <w:left w:val="nil"/>
              <w:bottom w:val="single" w:sz="8" w:space="0" w:color="auto"/>
              <w:right w:val="single" w:sz="8" w:space="0" w:color="auto"/>
            </w:tcBorders>
            <w:shd w:val="clear" w:color="auto" w:fill="auto"/>
            <w:hideMark/>
          </w:tcPr>
          <w:p w14:paraId="1DD42D2D"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6FD5D097"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78B0285D"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19096D33"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1CCDE398"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6B03DB22" w14:textId="77777777" w:rsidR="00B5544B" w:rsidRPr="00F33EE8" w:rsidRDefault="00B5544B" w:rsidP="00B5544B">
            <w:pPr>
              <w:rPr>
                <w:rFonts w:ascii="Arial" w:hAnsi="Arial" w:cs="Arial"/>
                <w:sz w:val="18"/>
                <w:szCs w:val="18"/>
              </w:rPr>
            </w:pPr>
            <w:r w:rsidRPr="00F33EE8">
              <w:rPr>
                <w:rFonts w:ascii="Arial" w:hAnsi="Arial" w:cs="Arial"/>
                <w:sz w:val="18"/>
                <w:szCs w:val="18"/>
              </w:rPr>
              <w:t>1</w:t>
            </w:r>
          </w:p>
        </w:tc>
        <w:tc>
          <w:tcPr>
            <w:tcW w:w="1744" w:type="dxa"/>
            <w:tcBorders>
              <w:top w:val="nil"/>
              <w:left w:val="nil"/>
              <w:bottom w:val="single" w:sz="8" w:space="0" w:color="auto"/>
              <w:right w:val="single" w:sz="8" w:space="0" w:color="auto"/>
            </w:tcBorders>
            <w:shd w:val="clear" w:color="auto" w:fill="auto"/>
            <w:hideMark/>
          </w:tcPr>
          <w:p w14:paraId="0DFA883D"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5F493A64"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1751EAF1"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3CAEE682"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25D245FD"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21A0F3F2" w14:textId="77777777" w:rsidR="00B5544B" w:rsidRPr="00F33EE8" w:rsidRDefault="00B5544B" w:rsidP="00B5544B">
            <w:pPr>
              <w:rPr>
                <w:rFonts w:ascii="Arial" w:hAnsi="Arial" w:cs="Arial"/>
                <w:sz w:val="18"/>
                <w:szCs w:val="18"/>
              </w:rPr>
            </w:pPr>
            <w:r w:rsidRPr="00F33EE8">
              <w:rPr>
                <w:rFonts w:ascii="Arial" w:hAnsi="Arial" w:cs="Arial"/>
                <w:sz w:val="18"/>
                <w:szCs w:val="18"/>
              </w:rPr>
              <w:t>2</w:t>
            </w:r>
          </w:p>
        </w:tc>
        <w:tc>
          <w:tcPr>
            <w:tcW w:w="1744" w:type="dxa"/>
            <w:tcBorders>
              <w:top w:val="nil"/>
              <w:left w:val="nil"/>
              <w:bottom w:val="single" w:sz="8" w:space="0" w:color="auto"/>
              <w:right w:val="single" w:sz="8" w:space="0" w:color="auto"/>
            </w:tcBorders>
            <w:shd w:val="clear" w:color="auto" w:fill="auto"/>
            <w:hideMark/>
          </w:tcPr>
          <w:p w14:paraId="36BB4775"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49B1245A"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2BCC6A29"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5C117C16"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0894497D" w14:textId="77777777" w:rsidTr="00B5544B">
        <w:trPr>
          <w:trHeight w:val="564"/>
        </w:trPr>
        <w:tc>
          <w:tcPr>
            <w:tcW w:w="2422" w:type="dxa"/>
            <w:tcBorders>
              <w:top w:val="nil"/>
              <w:left w:val="single" w:sz="12" w:space="0" w:color="auto"/>
              <w:bottom w:val="single" w:sz="8" w:space="0" w:color="auto"/>
              <w:right w:val="single" w:sz="8" w:space="0" w:color="auto"/>
            </w:tcBorders>
            <w:shd w:val="clear" w:color="auto" w:fill="auto"/>
            <w:hideMark/>
          </w:tcPr>
          <w:p w14:paraId="0ED3C744" w14:textId="77777777" w:rsidR="00B5544B" w:rsidRPr="00F33EE8" w:rsidRDefault="00B5544B" w:rsidP="00B5544B">
            <w:pPr>
              <w:rPr>
                <w:rFonts w:ascii="Arial" w:hAnsi="Arial" w:cs="Arial"/>
                <w:sz w:val="18"/>
                <w:szCs w:val="18"/>
              </w:rPr>
            </w:pPr>
            <w:r w:rsidRPr="00F33EE8">
              <w:rPr>
                <w:rFonts w:ascii="Arial" w:hAnsi="Arial" w:cs="Arial"/>
                <w:sz w:val="18"/>
                <w:szCs w:val="18"/>
              </w:rPr>
              <w:t>H.  Total Direct Costs</w:t>
            </w:r>
            <w:r w:rsidRPr="00F33EE8">
              <w:rPr>
                <w:rFonts w:ascii="Arial" w:hAnsi="Arial" w:cs="Arial"/>
                <w:b/>
                <w:bCs/>
                <w:sz w:val="18"/>
                <w:szCs w:val="18"/>
              </w:rPr>
              <w:t xml:space="preserve"> </w:t>
            </w:r>
            <w:r w:rsidRPr="00F33EE8">
              <w:rPr>
                <w:rFonts w:ascii="Arial" w:hAnsi="Arial" w:cs="Arial"/>
                <w:sz w:val="18"/>
                <w:szCs w:val="18"/>
              </w:rPr>
              <w:t>(A through G)</w:t>
            </w:r>
          </w:p>
        </w:tc>
        <w:tc>
          <w:tcPr>
            <w:tcW w:w="1744" w:type="dxa"/>
            <w:tcBorders>
              <w:top w:val="nil"/>
              <w:left w:val="nil"/>
              <w:bottom w:val="single" w:sz="8" w:space="0" w:color="auto"/>
              <w:right w:val="single" w:sz="8" w:space="0" w:color="auto"/>
            </w:tcBorders>
            <w:shd w:val="clear" w:color="auto" w:fill="auto"/>
            <w:hideMark/>
          </w:tcPr>
          <w:p w14:paraId="6D9032B3"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4FF5E34E"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271DFEEE"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44C9B0E6"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59A98BCA" w14:textId="77777777" w:rsidTr="00B5544B">
        <w:trPr>
          <w:trHeight w:val="564"/>
        </w:trPr>
        <w:tc>
          <w:tcPr>
            <w:tcW w:w="2422" w:type="dxa"/>
            <w:tcBorders>
              <w:top w:val="nil"/>
              <w:left w:val="single" w:sz="12" w:space="0" w:color="auto"/>
              <w:bottom w:val="single" w:sz="8" w:space="0" w:color="auto"/>
              <w:right w:val="single" w:sz="8" w:space="0" w:color="auto"/>
            </w:tcBorders>
            <w:shd w:val="clear" w:color="auto" w:fill="auto"/>
            <w:hideMark/>
          </w:tcPr>
          <w:p w14:paraId="3BD40366" w14:textId="77777777" w:rsidR="00B5544B" w:rsidRPr="00F33EE8" w:rsidRDefault="00B5544B" w:rsidP="00B5544B">
            <w:pPr>
              <w:rPr>
                <w:rFonts w:ascii="Arial" w:hAnsi="Arial" w:cs="Arial"/>
                <w:sz w:val="18"/>
                <w:szCs w:val="18"/>
              </w:rPr>
            </w:pPr>
            <w:r w:rsidRPr="00F33EE8">
              <w:rPr>
                <w:rFonts w:ascii="Arial" w:hAnsi="Arial" w:cs="Arial"/>
                <w:sz w:val="18"/>
                <w:szCs w:val="18"/>
              </w:rPr>
              <w:t>I.  Total Indirect Costs  (max. 8% of H)</w:t>
            </w:r>
          </w:p>
        </w:tc>
        <w:tc>
          <w:tcPr>
            <w:tcW w:w="1744" w:type="dxa"/>
            <w:tcBorders>
              <w:top w:val="nil"/>
              <w:left w:val="nil"/>
              <w:bottom w:val="single" w:sz="8" w:space="0" w:color="auto"/>
              <w:right w:val="single" w:sz="8" w:space="0" w:color="auto"/>
            </w:tcBorders>
            <w:shd w:val="clear" w:color="auto" w:fill="auto"/>
            <w:hideMark/>
          </w:tcPr>
          <w:p w14:paraId="4F93225E"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5A9A4078"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6AA83101"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516CE567"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3DF73CD6" w14:textId="77777777" w:rsidTr="00B5544B">
        <w:trPr>
          <w:trHeight w:val="300"/>
        </w:trPr>
        <w:tc>
          <w:tcPr>
            <w:tcW w:w="2422" w:type="dxa"/>
            <w:tcBorders>
              <w:top w:val="nil"/>
              <w:left w:val="single" w:sz="12" w:space="0" w:color="auto"/>
              <w:bottom w:val="single" w:sz="12" w:space="0" w:color="auto"/>
              <w:right w:val="single" w:sz="8" w:space="0" w:color="auto"/>
            </w:tcBorders>
            <w:shd w:val="clear" w:color="auto" w:fill="auto"/>
            <w:hideMark/>
          </w:tcPr>
          <w:p w14:paraId="5864A963" w14:textId="77777777" w:rsidR="00B5544B" w:rsidRPr="00F33EE8" w:rsidRDefault="00B5544B" w:rsidP="00B5544B">
            <w:pPr>
              <w:rPr>
                <w:rFonts w:ascii="Arial" w:hAnsi="Arial" w:cs="Arial"/>
                <w:sz w:val="18"/>
                <w:szCs w:val="18"/>
              </w:rPr>
            </w:pPr>
            <w:r w:rsidRPr="00F33EE8">
              <w:rPr>
                <w:rFonts w:ascii="Arial" w:hAnsi="Arial" w:cs="Arial"/>
                <w:sz w:val="18"/>
                <w:szCs w:val="18"/>
              </w:rPr>
              <w:t>J.  Total (H and I)</w:t>
            </w:r>
          </w:p>
        </w:tc>
        <w:tc>
          <w:tcPr>
            <w:tcW w:w="1744" w:type="dxa"/>
            <w:tcBorders>
              <w:top w:val="nil"/>
              <w:left w:val="nil"/>
              <w:bottom w:val="single" w:sz="12" w:space="0" w:color="auto"/>
              <w:right w:val="single" w:sz="8" w:space="0" w:color="auto"/>
            </w:tcBorders>
            <w:shd w:val="clear" w:color="auto" w:fill="auto"/>
            <w:hideMark/>
          </w:tcPr>
          <w:p w14:paraId="28C30F1C"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12" w:space="0" w:color="auto"/>
              <w:right w:val="single" w:sz="8" w:space="0" w:color="auto"/>
            </w:tcBorders>
            <w:shd w:val="clear" w:color="auto" w:fill="auto"/>
            <w:hideMark/>
          </w:tcPr>
          <w:p w14:paraId="5E277E56"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12" w:space="0" w:color="auto"/>
              <w:right w:val="single" w:sz="12" w:space="0" w:color="auto"/>
            </w:tcBorders>
            <w:shd w:val="clear" w:color="auto" w:fill="auto"/>
            <w:hideMark/>
          </w:tcPr>
          <w:p w14:paraId="2C2688ED"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5D5FC436"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14A464A1" w14:textId="77777777" w:rsidTr="00B5544B">
        <w:trPr>
          <w:trHeight w:val="300"/>
        </w:trPr>
        <w:tc>
          <w:tcPr>
            <w:tcW w:w="9360" w:type="dxa"/>
            <w:gridSpan w:val="5"/>
            <w:tcBorders>
              <w:top w:val="single" w:sz="12" w:space="0" w:color="auto"/>
              <w:left w:val="nil"/>
              <w:bottom w:val="nil"/>
              <w:right w:val="nil"/>
            </w:tcBorders>
            <w:shd w:val="clear" w:color="auto" w:fill="auto"/>
            <w:hideMark/>
          </w:tcPr>
          <w:p w14:paraId="50E5A2D3" w14:textId="77777777" w:rsidR="00B5544B" w:rsidRPr="00F33EE8" w:rsidRDefault="00B5544B" w:rsidP="00B5544B">
            <w:pPr>
              <w:rPr>
                <w:rFonts w:ascii="Arial" w:hAnsi="Arial" w:cs="Arial"/>
                <w:sz w:val="18"/>
                <w:szCs w:val="18"/>
              </w:rPr>
            </w:pPr>
            <w:r w:rsidRPr="00F33EE8">
              <w:rPr>
                <w:rFonts w:ascii="Arial" w:hAnsi="Arial" w:cs="Arial"/>
                <w:sz w:val="18"/>
                <w:szCs w:val="18"/>
              </w:rPr>
              <w:t>*Include all grant-funded expenses.</w:t>
            </w:r>
          </w:p>
        </w:tc>
      </w:tr>
      <w:tr w:rsidR="00B5544B" w:rsidRPr="00F33EE8" w14:paraId="21D31923" w14:textId="77777777" w:rsidTr="00B5544B">
        <w:trPr>
          <w:trHeight w:val="288"/>
        </w:trPr>
        <w:tc>
          <w:tcPr>
            <w:tcW w:w="9360" w:type="dxa"/>
            <w:gridSpan w:val="5"/>
            <w:tcBorders>
              <w:top w:val="nil"/>
              <w:left w:val="nil"/>
              <w:bottom w:val="nil"/>
              <w:right w:val="nil"/>
            </w:tcBorders>
            <w:shd w:val="clear" w:color="auto" w:fill="auto"/>
            <w:hideMark/>
          </w:tcPr>
          <w:p w14:paraId="01B51E27" w14:textId="77777777" w:rsidR="00B5544B" w:rsidRPr="00F33EE8" w:rsidRDefault="00B5544B" w:rsidP="00B5544B">
            <w:pPr>
              <w:rPr>
                <w:rFonts w:ascii="Arial" w:hAnsi="Arial" w:cs="Arial"/>
                <w:sz w:val="10"/>
                <w:szCs w:val="10"/>
              </w:rPr>
            </w:pPr>
            <w:r w:rsidRPr="00F33EE8">
              <w:rPr>
                <w:rFonts w:ascii="Arial" w:hAnsi="Arial" w:cs="Arial"/>
                <w:sz w:val="18"/>
                <w:szCs w:val="18"/>
              </w:rPr>
              <w:t>**Include any contributions from applicant institution in this column.  Include both cash and in-kind contributions, distinguishing in the budget narrative which type of contribution is provided for a given item.</w:t>
            </w:r>
          </w:p>
          <w:p w14:paraId="1C527159" w14:textId="77777777" w:rsidR="00B5544B" w:rsidRPr="00F33EE8" w:rsidRDefault="00B5544B" w:rsidP="00B5544B">
            <w:pPr>
              <w:rPr>
                <w:rFonts w:ascii="Arial" w:hAnsi="Arial" w:cs="Arial"/>
                <w:sz w:val="10"/>
                <w:szCs w:val="10"/>
              </w:rPr>
            </w:pPr>
          </w:p>
        </w:tc>
      </w:tr>
      <w:tr w:rsidR="00B5544B" w:rsidRPr="00F33EE8" w14:paraId="29D2934F" w14:textId="77777777" w:rsidTr="00B5544B">
        <w:trPr>
          <w:trHeight w:val="288"/>
        </w:trPr>
        <w:tc>
          <w:tcPr>
            <w:tcW w:w="9360" w:type="dxa"/>
            <w:gridSpan w:val="5"/>
            <w:tcBorders>
              <w:top w:val="nil"/>
              <w:left w:val="nil"/>
              <w:bottom w:val="nil"/>
              <w:right w:val="nil"/>
            </w:tcBorders>
            <w:shd w:val="clear" w:color="auto" w:fill="auto"/>
            <w:hideMark/>
          </w:tcPr>
          <w:p w14:paraId="3A7807DE" w14:textId="77777777" w:rsidR="00B5544B" w:rsidRPr="00F33EE8" w:rsidRDefault="00B5544B" w:rsidP="00B5544B">
            <w:pPr>
              <w:rPr>
                <w:rFonts w:ascii="Arial" w:hAnsi="Arial" w:cs="Arial"/>
                <w:sz w:val="18"/>
                <w:szCs w:val="18"/>
              </w:rPr>
            </w:pPr>
            <w:r w:rsidRPr="00F33EE8">
              <w:rPr>
                <w:rFonts w:ascii="Arial" w:hAnsi="Arial" w:cs="Arial"/>
                <w:sz w:val="18"/>
                <w:szCs w:val="18"/>
              </w:rPr>
              <w:t xml:space="preserve">***Include any contributions from other partners in the grant project in this column.  </w:t>
            </w:r>
          </w:p>
        </w:tc>
      </w:tr>
    </w:tbl>
    <w:p w14:paraId="0E6A185E" w14:textId="77777777" w:rsidR="00B5544B" w:rsidRDefault="00B5544B" w:rsidP="00B5544B">
      <w:pPr>
        <w:rPr>
          <w:rFonts w:ascii="Arial" w:hAnsi="Arial" w:cs="Arial"/>
          <w:b/>
        </w:rPr>
      </w:pPr>
    </w:p>
    <w:p w14:paraId="17357963" w14:textId="77777777" w:rsidR="00B5544B" w:rsidRPr="003A16D6" w:rsidRDefault="00B5544B" w:rsidP="00B5544B">
      <w:pPr>
        <w:rPr>
          <w:rFonts w:ascii="Arial" w:hAnsi="Arial" w:cs="Arial"/>
          <w:b/>
        </w:rPr>
      </w:pPr>
      <w:r w:rsidRPr="003A16D6">
        <w:rPr>
          <w:rFonts w:ascii="Arial" w:hAnsi="Arial" w:cs="Arial"/>
          <w:b/>
          <w:u w:val="single"/>
        </w:rPr>
        <w:lastRenderedPageBreak/>
        <w:t>BUDGET NARRATIVE</w:t>
      </w:r>
      <w:r w:rsidRPr="003A16D6">
        <w:rPr>
          <w:rFonts w:ascii="Arial" w:hAnsi="Arial" w:cs="Arial"/>
          <w:b/>
        </w:rPr>
        <w:t xml:space="preserve"> (use this format)</w:t>
      </w:r>
    </w:p>
    <w:p w14:paraId="797E7705" w14:textId="6607B112" w:rsidR="00B5544B" w:rsidRPr="003A16D6" w:rsidRDefault="00313E18" w:rsidP="00B5544B">
      <w:pPr>
        <w:spacing w:line="360" w:lineRule="auto"/>
        <w:rPr>
          <w:rFonts w:ascii="Arial" w:hAnsi="Arial" w:cs="Arial"/>
          <w:b/>
        </w:rPr>
      </w:pPr>
      <w:r>
        <w:rPr>
          <w:rFonts w:ascii="Arial" w:hAnsi="Arial" w:cs="Arial"/>
          <w:b/>
        </w:rPr>
        <w:t>FY 2019</w:t>
      </w:r>
      <w:r w:rsidR="00B5544B" w:rsidRPr="003A16D6">
        <w:rPr>
          <w:rFonts w:ascii="Arial" w:hAnsi="Arial" w:cs="Arial"/>
          <w:b/>
        </w:rPr>
        <w:t xml:space="preserve"> College Preparation Intervention Program Grant Proposal (MHEC)</w:t>
      </w:r>
    </w:p>
    <w:p w14:paraId="03A8F388" w14:textId="77777777" w:rsidR="00B5544B" w:rsidRPr="003A16D6" w:rsidRDefault="00B5544B" w:rsidP="00B5544B">
      <w:pPr>
        <w:spacing w:line="360" w:lineRule="auto"/>
        <w:rPr>
          <w:rFonts w:ascii="Arial" w:hAnsi="Arial" w:cs="Arial"/>
          <w:b/>
          <w:bCs/>
        </w:rPr>
      </w:pPr>
      <w:r w:rsidRPr="003A16D6">
        <w:rPr>
          <w:rFonts w:ascii="Arial" w:hAnsi="Arial" w:cs="Arial"/>
          <w:b/>
          <w:bCs/>
        </w:rPr>
        <w:t>Applicant Institution &amp; Project Title: ____________________________________________</w:t>
      </w:r>
    </w:p>
    <w:p w14:paraId="03934D80" w14:textId="77777777" w:rsidR="00B5544B" w:rsidRPr="003A16D6" w:rsidRDefault="00B5544B" w:rsidP="00B5544B">
      <w:pPr>
        <w:spacing w:line="360" w:lineRule="auto"/>
        <w:jc w:val="center"/>
        <w:rPr>
          <w:rFonts w:ascii="Arial" w:hAnsi="Arial" w:cs="Arial"/>
          <w:i/>
          <w:iCs/>
          <w:sz w:val="21"/>
          <w:szCs w:val="21"/>
        </w:rPr>
      </w:pPr>
      <w:r w:rsidRPr="003A16D6">
        <w:rPr>
          <w:rFonts w:ascii="Arial" w:hAnsi="Arial" w:cs="Arial"/>
          <w:i/>
          <w:iCs/>
          <w:sz w:val="21"/>
          <w:szCs w:val="21"/>
        </w:rPr>
        <w:t>[Provide justification for each line of the budget summary, as outlined in the RFP.]</w:t>
      </w:r>
    </w:p>
    <w:p w14:paraId="4510D79B" w14:textId="77777777" w:rsidR="00B5544B" w:rsidRPr="003A16D6" w:rsidRDefault="00B5544B" w:rsidP="00B5544B">
      <w:pPr>
        <w:rPr>
          <w:rFonts w:ascii="Arial" w:hAnsi="Arial" w:cs="Arial"/>
          <w:b/>
          <w:bCs/>
          <w:sz w:val="21"/>
          <w:szCs w:val="21"/>
        </w:rPr>
      </w:pPr>
      <w:r w:rsidRPr="003A16D6">
        <w:rPr>
          <w:rFonts w:ascii="Arial" w:hAnsi="Arial" w:cs="Arial"/>
          <w:b/>
          <w:bCs/>
          <w:sz w:val="21"/>
          <w:szCs w:val="21"/>
        </w:rPr>
        <w:t>A.  Salaries &amp; Wages</w:t>
      </w:r>
    </w:p>
    <w:p w14:paraId="322C2050" w14:textId="77777777" w:rsidR="00B5544B" w:rsidRPr="003A16D6" w:rsidRDefault="00B5544B" w:rsidP="00B5544B">
      <w:pPr>
        <w:ind w:left="360"/>
        <w:rPr>
          <w:rFonts w:ascii="Arial" w:hAnsi="Arial" w:cs="Arial"/>
          <w:sz w:val="21"/>
          <w:szCs w:val="21"/>
        </w:rPr>
      </w:pPr>
      <w:r w:rsidRPr="003A16D6">
        <w:rPr>
          <w:rFonts w:ascii="Arial" w:hAnsi="Arial" w:cs="Arial"/>
          <w:sz w:val="21"/>
          <w:szCs w:val="21"/>
        </w:rPr>
        <w:t xml:space="preserve">Ex.: </w:t>
      </w:r>
      <w:r w:rsidRPr="003A16D6">
        <w:rPr>
          <w:rFonts w:ascii="Arial" w:hAnsi="Arial" w:cs="Arial"/>
          <w:i/>
          <w:iCs/>
          <w:sz w:val="21"/>
          <w:szCs w:val="21"/>
        </w:rPr>
        <w:t>Professional Personnel</w:t>
      </w:r>
      <w:r w:rsidRPr="003A16D6">
        <w:rPr>
          <w:rFonts w:ascii="Arial" w:hAnsi="Arial" w:cs="Arial"/>
          <w:sz w:val="21"/>
          <w:szCs w:val="21"/>
        </w:rPr>
        <w:t xml:space="preserve">: </w:t>
      </w:r>
    </w:p>
    <w:p w14:paraId="61E07015" w14:textId="77777777" w:rsidR="00B5544B" w:rsidRPr="003A16D6" w:rsidRDefault="00B5544B" w:rsidP="00B5544B">
      <w:pPr>
        <w:ind w:left="720"/>
        <w:rPr>
          <w:rFonts w:ascii="Arial" w:hAnsi="Arial" w:cs="Arial"/>
          <w:sz w:val="21"/>
          <w:szCs w:val="21"/>
        </w:rPr>
      </w:pPr>
      <w:r w:rsidRPr="003A16D6">
        <w:rPr>
          <w:rFonts w:ascii="Arial" w:hAnsi="Arial" w:cs="Arial"/>
          <w:sz w:val="21"/>
          <w:szCs w:val="21"/>
        </w:rPr>
        <w:t>1.  Dr. Jill Smith [Project Director] will spend 10% of her time in pr</w:t>
      </w:r>
      <w:r>
        <w:rPr>
          <w:rFonts w:ascii="Arial" w:hAnsi="Arial" w:cs="Arial"/>
          <w:sz w:val="21"/>
          <w:szCs w:val="21"/>
        </w:rPr>
        <w:t>oject activities during the 2018-19</w:t>
      </w:r>
      <w:r w:rsidRPr="003A16D6">
        <w:rPr>
          <w:rFonts w:ascii="Arial" w:hAnsi="Arial" w:cs="Arial"/>
          <w:sz w:val="21"/>
          <w:szCs w:val="21"/>
        </w:rPr>
        <w:t xml:space="preserve"> academic year.  Maryland State University requests for this time only the amount it will cost the university to pay an adjunct to replace Dr. Smith in one course. Request = $5,000  </w:t>
      </w:r>
    </w:p>
    <w:p w14:paraId="7A38B95B" w14:textId="77777777" w:rsidR="00B5544B" w:rsidRPr="003A16D6" w:rsidRDefault="00B5544B" w:rsidP="00B5544B">
      <w:pPr>
        <w:ind w:left="720"/>
        <w:rPr>
          <w:rFonts w:ascii="Arial" w:hAnsi="Arial" w:cs="Arial"/>
          <w:sz w:val="21"/>
          <w:szCs w:val="21"/>
        </w:rPr>
      </w:pPr>
    </w:p>
    <w:p w14:paraId="6D2BCF31" w14:textId="77777777" w:rsidR="00B5544B" w:rsidRPr="003A16D6" w:rsidRDefault="00B5544B" w:rsidP="00B5544B">
      <w:pPr>
        <w:ind w:left="720"/>
        <w:rPr>
          <w:rFonts w:ascii="Arial" w:hAnsi="Arial" w:cs="Arial"/>
          <w:sz w:val="21"/>
          <w:szCs w:val="21"/>
        </w:rPr>
      </w:pPr>
      <w:r w:rsidRPr="003A16D6">
        <w:rPr>
          <w:rFonts w:ascii="Arial" w:hAnsi="Arial" w:cs="Arial"/>
          <w:i/>
          <w:sz w:val="21"/>
          <w:szCs w:val="21"/>
        </w:rPr>
        <w:t>Column 2</w:t>
      </w:r>
      <w:r w:rsidRPr="003A16D6">
        <w:rPr>
          <w:rFonts w:ascii="Arial" w:hAnsi="Arial" w:cs="Arial"/>
          <w:sz w:val="21"/>
          <w:szCs w:val="21"/>
        </w:rPr>
        <w:t>:  The University will contribute the difference between the $4,500 requested and 10% of Dr. Smith’s 10 month salary as in-kind cost share valued at $7,500. Match = $2,500</w:t>
      </w:r>
    </w:p>
    <w:p w14:paraId="44B883A9" w14:textId="77777777" w:rsidR="00B5544B" w:rsidRPr="003A16D6" w:rsidRDefault="00B5544B" w:rsidP="00B5544B">
      <w:pPr>
        <w:rPr>
          <w:rFonts w:ascii="Arial" w:hAnsi="Arial" w:cs="Arial"/>
          <w:i/>
          <w:iCs/>
          <w:sz w:val="21"/>
          <w:szCs w:val="21"/>
        </w:rPr>
      </w:pPr>
    </w:p>
    <w:p w14:paraId="759FC3C8" w14:textId="77777777" w:rsidR="00B5544B" w:rsidRPr="003A16D6" w:rsidRDefault="00B5544B" w:rsidP="00B5544B">
      <w:pPr>
        <w:ind w:left="360" w:firstLine="360"/>
        <w:rPr>
          <w:rFonts w:ascii="Arial" w:hAnsi="Arial" w:cs="Arial"/>
          <w:i/>
          <w:iCs/>
          <w:sz w:val="21"/>
          <w:szCs w:val="21"/>
        </w:rPr>
      </w:pPr>
      <w:r w:rsidRPr="003A16D6">
        <w:rPr>
          <w:rFonts w:ascii="Arial" w:hAnsi="Arial" w:cs="Arial"/>
          <w:i/>
          <w:iCs/>
          <w:sz w:val="21"/>
          <w:szCs w:val="21"/>
        </w:rPr>
        <w:t>Other Personnel:</w:t>
      </w:r>
    </w:p>
    <w:p w14:paraId="0D26C440" w14:textId="77777777" w:rsidR="00B5544B" w:rsidRPr="003A16D6" w:rsidRDefault="00B5544B" w:rsidP="00B5544B">
      <w:pPr>
        <w:spacing w:line="360" w:lineRule="auto"/>
        <w:ind w:left="360" w:firstLine="360"/>
        <w:rPr>
          <w:rFonts w:ascii="Arial" w:hAnsi="Arial" w:cs="Arial"/>
          <w:sz w:val="21"/>
          <w:szCs w:val="21"/>
        </w:rPr>
      </w:pPr>
      <w:r w:rsidRPr="003A16D6">
        <w:rPr>
          <w:rFonts w:ascii="Arial" w:hAnsi="Arial" w:cs="Arial"/>
          <w:sz w:val="21"/>
          <w:szCs w:val="21"/>
        </w:rPr>
        <w:t xml:space="preserve">1. Administrative Assistant (1): Request = $12.00/hour x 5 hours/week x 52 weeks = $3,120 </w:t>
      </w:r>
    </w:p>
    <w:p w14:paraId="234370A4" w14:textId="4E891A03" w:rsidR="00B5544B" w:rsidRPr="003A16D6" w:rsidRDefault="00B5544B" w:rsidP="00B5544B">
      <w:pPr>
        <w:ind w:left="720"/>
        <w:rPr>
          <w:rFonts w:ascii="Arial" w:hAnsi="Arial" w:cs="Arial"/>
          <w:sz w:val="21"/>
          <w:szCs w:val="21"/>
        </w:rPr>
      </w:pPr>
      <w:r w:rsidRPr="003A16D6">
        <w:rPr>
          <w:rFonts w:ascii="Arial" w:hAnsi="Arial" w:cs="Arial"/>
          <w:i/>
          <w:iCs/>
          <w:sz w:val="21"/>
          <w:szCs w:val="21"/>
        </w:rPr>
        <w:t>Column 2</w:t>
      </w:r>
      <w:r w:rsidRPr="003A16D6">
        <w:rPr>
          <w:rFonts w:ascii="Arial" w:hAnsi="Arial" w:cs="Arial"/>
          <w:sz w:val="21"/>
          <w:szCs w:val="21"/>
        </w:rPr>
        <w:t>:  Maryland State Univ. will provide release time for a database programmer (1) to help develop and maintain a database for the project: $27/hr. x 2 hrs</w:t>
      </w:r>
      <w:r w:rsidR="00144CA3" w:rsidRPr="003A16D6">
        <w:rPr>
          <w:rFonts w:ascii="Arial" w:hAnsi="Arial" w:cs="Arial"/>
          <w:sz w:val="21"/>
          <w:szCs w:val="21"/>
        </w:rPr>
        <w:t>. /</w:t>
      </w:r>
      <w:r w:rsidRPr="003A16D6">
        <w:rPr>
          <w:rFonts w:ascii="Arial" w:hAnsi="Arial" w:cs="Arial"/>
          <w:sz w:val="21"/>
          <w:szCs w:val="21"/>
        </w:rPr>
        <w:t>wk. x 26 wks. Match = $1,404</w:t>
      </w:r>
    </w:p>
    <w:p w14:paraId="6D450F8E" w14:textId="77777777" w:rsidR="00B5544B" w:rsidRPr="003A16D6" w:rsidRDefault="00B5544B" w:rsidP="00B5544B">
      <w:pPr>
        <w:ind w:left="720"/>
        <w:rPr>
          <w:rFonts w:ascii="Arial" w:hAnsi="Arial" w:cs="Arial"/>
          <w:sz w:val="16"/>
          <w:szCs w:val="16"/>
        </w:rPr>
      </w:pPr>
    </w:p>
    <w:p w14:paraId="0D729B79" w14:textId="77777777" w:rsidR="00B5544B" w:rsidRPr="003A16D6" w:rsidRDefault="00B5544B" w:rsidP="00B5544B">
      <w:pPr>
        <w:keepNext/>
        <w:outlineLvl w:val="6"/>
        <w:rPr>
          <w:rFonts w:ascii="Arial" w:hAnsi="Arial" w:cs="Arial"/>
          <w:b/>
          <w:bCs/>
          <w:sz w:val="21"/>
          <w:szCs w:val="21"/>
        </w:rPr>
      </w:pPr>
      <w:r w:rsidRPr="003A16D6">
        <w:rPr>
          <w:rFonts w:ascii="Arial" w:hAnsi="Arial" w:cs="Arial"/>
          <w:b/>
          <w:bCs/>
          <w:sz w:val="21"/>
          <w:szCs w:val="21"/>
        </w:rPr>
        <w:t>B.  Fringe Benefits</w:t>
      </w:r>
    </w:p>
    <w:p w14:paraId="00C31F31" w14:textId="77777777" w:rsidR="00B5544B" w:rsidRPr="003A16D6" w:rsidRDefault="00B5544B" w:rsidP="00B5544B">
      <w:pPr>
        <w:ind w:left="360"/>
        <w:rPr>
          <w:rFonts w:ascii="Arial" w:hAnsi="Arial" w:cs="Arial"/>
          <w:sz w:val="21"/>
          <w:szCs w:val="21"/>
        </w:rPr>
      </w:pPr>
      <w:r w:rsidRPr="003A16D6">
        <w:rPr>
          <w:rFonts w:ascii="Arial" w:hAnsi="Arial" w:cs="Arial"/>
          <w:sz w:val="21"/>
          <w:szCs w:val="21"/>
        </w:rPr>
        <w:t>Ex.:  1. Fringe benefits for Dr. Smith and the administrative assistant are calculated at 32%</w:t>
      </w:r>
    </w:p>
    <w:p w14:paraId="5890510C" w14:textId="77777777" w:rsidR="00B5544B" w:rsidRPr="003A16D6" w:rsidRDefault="00B5544B" w:rsidP="00B5544B">
      <w:pPr>
        <w:spacing w:line="360" w:lineRule="auto"/>
        <w:ind w:firstLine="720"/>
        <w:rPr>
          <w:rFonts w:ascii="Arial" w:hAnsi="Arial" w:cs="Arial"/>
          <w:sz w:val="21"/>
          <w:szCs w:val="21"/>
        </w:rPr>
      </w:pPr>
      <w:r w:rsidRPr="003A16D6">
        <w:rPr>
          <w:rFonts w:ascii="Arial" w:hAnsi="Arial" w:cs="Arial"/>
          <w:sz w:val="21"/>
          <w:szCs w:val="21"/>
        </w:rPr>
        <w:t xml:space="preserve">Request = $10,620 x .32 = $3,398.40 </w:t>
      </w:r>
    </w:p>
    <w:p w14:paraId="338226AF" w14:textId="77777777" w:rsidR="00B5544B" w:rsidRPr="003A16D6" w:rsidRDefault="00B5544B" w:rsidP="00B5544B">
      <w:pPr>
        <w:ind w:left="360" w:hanging="360"/>
        <w:rPr>
          <w:rFonts w:ascii="Arial" w:hAnsi="Arial" w:cs="Arial"/>
          <w:b/>
          <w:bCs/>
          <w:sz w:val="21"/>
          <w:szCs w:val="21"/>
        </w:rPr>
      </w:pPr>
      <w:r w:rsidRPr="003A16D6">
        <w:rPr>
          <w:rFonts w:ascii="Arial" w:hAnsi="Arial" w:cs="Arial"/>
          <w:b/>
          <w:bCs/>
          <w:sz w:val="21"/>
          <w:szCs w:val="21"/>
        </w:rPr>
        <w:t>C. Travel</w:t>
      </w:r>
    </w:p>
    <w:p w14:paraId="2312C70A" w14:textId="77777777" w:rsidR="00B5544B" w:rsidRPr="003A16D6" w:rsidRDefault="00B5544B" w:rsidP="00B5544B">
      <w:pPr>
        <w:ind w:left="360"/>
        <w:rPr>
          <w:rFonts w:ascii="Arial" w:hAnsi="Arial" w:cs="Arial"/>
          <w:sz w:val="21"/>
          <w:szCs w:val="21"/>
        </w:rPr>
      </w:pPr>
      <w:r w:rsidRPr="003A16D6">
        <w:rPr>
          <w:rFonts w:ascii="Arial" w:hAnsi="Arial" w:cs="Arial"/>
          <w:sz w:val="21"/>
          <w:szCs w:val="21"/>
        </w:rPr>
        <w:t>Ex.:  Travel for CPIP project director to LEA district school site for six lessons for students</w:t>
      </w:r>
    </w:p>
    <w:p w14:paraId="226A9EB4" w14:textId="77777777" w:rsidR="00B5544B" w:rsidRPr="003A16D6" w:rsidRDefault="00B5544B" w:rsidP="00B5544B">
      <w:pPr>
        <w:spacing w:line="360" w:lineRule="auto"/>
        <w:ind w:left="360" w:firstLine="360"/>
        <w:rPr>
          <w:rFonts w:ascii="Arial" w:hAnsi="Arial" w:cs="Arial"/>
          <w:sz w:val="21"/>
          <w:szCs w:val="21"/>
        </w:rPr>
      </w:pPr>
      <w:r w:rsidRPr="003A16D6">
        <w:rPr>
          <w:rFonts w:ascii="Arial" w:hAnsi="Arial" w:cs="Arial"/>
          <w:sz w:val="21"/>
          <w:szCs w:val="21"/>
        </w:rPr>
        <w:t xml:space="preserve">Request = $0.56 </w:t>
      </w:r>
      <w:r w:rsidRPr="003A16D6">
        <w:rPr>
          <w:rFonts w:ascii="Arial" w:hAnsi="Arial" w:cs="Arial"/>
          <w:b/>
          <w:sz w:val="21"/>
          <w:szCs w:val="21"/>
        </w:rPr>
        <w:t>cents</w:t>
      </w:r>
      <w:r w:rsidRPr="003A16D6">
        <w:rPr>
          <w:rFonts w:ascii="Arial" w:hAnsi="Arial" w:cs="Arial"/>
          <w:sz w:val="21"/>
          <w:szCs w:val="21"/>
        </w:rPr>
        <w:t xml:space="preserve"> per mile x 6 trips x 60 miles/trip = $198.00</w:t>
      </w:r>
    </w:p>
    <w:p w14:paraId="6F573196" w14:textId="77777777" w:rsidR="00B5544B" w:rsidRPr="003A16D6" w:rsidRDefault="00B5544B" w:rsidP="00B5544B">
      <w:pPr>
        <w:keepNext/>
        <w:outlineLvl w:val="6"/>
        <w:rPr>
          <w:rFonts w:ascii="Arial" w:hAnsi="Arial" w:cs="Arial"/>
          <w:b/>
          <w:bCs/>
          <w:sz w:val="21"/>
          <w:szCs w:val="21"/>
        </w:rPr>
      </w:pPr>
      <w:r w:rsidRPr="003A16D6">
        <w:rPr>
          <w:rFonts w:ascii="Arial" w:hAnsi="Arial" w:cs="Arial"/>
          <w:b/>
          <w:bCs/>
          <w:sz w:val="21"/>
          <w:szCs w:val="21"/>
        </w:rPr>
        <w:t>D.  Equipment</w:t>
      </w:r>
    </w:p>
    <w:p w14:paraId="7F162B4B" w14:textId="77777777" w:rsidR="00B5544B" w:rsidRPr="003A16D6" w:rsidRDefault="00B5544B" w:rsidP="00B5544B">
      <w:pPr>
        <w:spacing w:line="360" w:lineRule="auto"/>
        <w:ind w:firstLine="360"/>
        <w:rPr>
          <w:rFonts w:ascii="Arial" w:hAnsi="Arial" w:cs="Arial"/>
          <w:sz w:val="21"/>
          <w:szCs w:val="21"/>
        </w:rPr>
      </w:pPr>
      <w:r w:rsidRPr="003A16D6">
        <w:rPr>
          <w:rFonts w:ascii="Arial" w:hAnsi="Arial" w:cs="Arial"/>
          <w:sz w:val="21"/>
          <w:szCs w:val="21"/>
        </w:rPr>
        <w:t>Ex.:  Desktop computer for students’ use in after-school writing lab at GEAR UP school site</w:t>
      </w:r>
    </w:p>
    <w:p w14:paraId="1087DA5B" w14:textId="77777777" w:rsidR="00B5544B" w:rsidRPr="003A16D6" w:rsidRDefault="00B5544B" w:rsidP="00B5544B">
      <w:pPr>
        <w:spacing w:line="360" w:lineRule="auto"/>
        <w:ind w:left="360"/>
        <w:rPr>
          <w:rFonts w:ascii="Arial" w:hAnsi="Arial" w:cs="Arial"/>
          <w:sz w:val="21"/>
          <w:szCs w:val="21"/>
        </w:rPr>
      </w:pPr>
      <w:r w:rsidRPr="003A16D6">
        <w:rPr>
          <w:rFonts w:ascii="Arial" w:hAnsi="Arial" w:cs="Arial"/>
          <w:i/>
          <w:iCs/>
          <w:sz w:val="21"/>
          <w:szCs w:val="21"/>
        </w:rPr>
        <w:t>Column 3</w:t>
      </w:r>
      <w:r w:rsidRPr="003A16D6">
        <w:rPr>
          <w:rFonts w:ascii="Arial" w:hAnsi="Arial" w:cs="Arial"/>
          <w:sz w:val="21"/>
          <w:szCs w:val="21"/>
        </w:rPr>
        <w:t xml:space="preserve">:  $500 assessed value as provided by ABCville Chamber of Commerce (donor) </w:t>
      </w:r>
    </w:p>
    <w:p w14:paraId="46D07D25" w14:textId="77777777" w:rsidR="00B5544B" w:rsidRPr="003A16D6" w:rsidRDefault="00B5544B" w:rsidP="00B5544B">
      <w:pPr>
        <w:keepNext/>
        <w:outlineLvl w:val="6"/>
        <w:rPr>
          <w:rFonts w:ascii="Arial" w:hAnsi="Arial" w:cs="Arial"/>
          <w:b/>
          <w:bCs/>
          <w:sz w:val="21"/>
          <w:szCs w:val="21"/>
        </w:rPr>
      </w:pPr>
      <w:r w:rsidRPr="003A16D6">
        <w:rPr>
          <w:rFonts w:ascii="Arial" w:hAnsi="Arial" w:cs="Arial"/>
          <w:b/>
          <w:bCs/>
          <w:sz w:val="21"/>
          <w:szCs w:val="21"/>
        </w:rPr>
        <w:t>E.  Materials and Supplies</w:t>
      </w:r>
    </w:p>
    <w:p w14:paraId="475DD519" w14:textId="77777777" w:rsidR="00B5544B" w:rsidRPr="003A16D6" w:rsidRDefault="00B5544B" w:rsidP="00B5544B">
      <w:pPr>
        <w:ind w:left="345"/>
        <w:rPr>
          <w:rFonts w:ascii="Arial" w:hAnsi="Arial" w:cs="Arial"/>
          <w:sz w:val="21"/>
          <w:szCs w:val="21"/>
        </w:rPr>
      </w:pPr>
      <w:r w:rsidRPr="003A16D6">
        <w:rPr>
          <w:rFonts w:ascii="Arial" w:hAnsi="Arial" w:cs="Arial"/>
          <w:sz w:val="21"/>
          <w:szCs w:val="21"/>
        </w:rPr>
        <w:t>Ex.: Study Company! Math Software for students’ use during summer campus-based academic camp and follow-up use (site license will be held by LEA DISTRICT high school)</w:t>
      </w:r>
    </w:p>
    <w:p w14:paraId="75C5060E" w14:textId="77777777" w:rsidR="00B5544B" w:rsidRPr="003A16D6" w:rsidRDefault="00B5544B" w:rsidP="00B5544B">
      <w:pPr>
        <w:rPr>
          <w:rFonts w:ascii="Arial" w:hAnsi="Arial" w:cs="Arial"/>
          <w:sz w:val="21"/>
          <w:szCs w:val="21"/>
        </w:rPr>
      </w:pPr>
      <w:r w:rsidRPr="003A16D6">
        <w:rPr>
          <w:rFonts w:ascii="Arial" w:hAnsi="Arial" w:cs="Arial"/>
          <w:sz w:val="21"/>
          <w:szCs w:val="21"/>
        </w:rPr>
        <w:tab/>
        <w:t>Request = $2,100/software package with site license for use on 6-10 CPUs = $2,100</w:t>
      </w:r>
    </w:p>
    <w:p w14:paraId="22864F75" w14:textId="77777777" w:rsidR="00B5544B" w:rsidRPr="003A16D6" w:rsidRDefault="00B5544B" w:rsidP="00B5544B">
      <w:pPr>
        <w:ind w:left="720"/>
        <w:rPr>
          <w:rFonts w:ascii="Arial" w:hAnsi="Arial" w:cs="Arial"/>
          <w:sz w:val="16"/>
          <w:szCs w:val="16"/>
        </w:rPr>
      </w:pPr>
    </w:p>
    <w:p w14:paraId="15A30576" w14:textId="77777777" w:rsidR="00B5544B" w:rsidRPr="003A16D6" w:rsidRDefault="00B5544B" w:rsidP="00B5544B">
      <w:pPr>
        <w:keepNext/>
        <w:outlineLvl w:val="5"/>
        <w:rPr>
          <w:rFonts w:ascii="Arial" w:hAnsi="Arial" w:cs="Arial"/>
          <w:sz w:val="21"/>
          <w:szCs w:val="21"/>
        </w:rPr>
      </w:pPr>
      <w:r w:rsidRPr="003A16D6">
        <w:rPr>
          <w:rFonts w:ascii="Arial" w:hAnsi="Arial" w:cs="Arial"/>
          <w:b/>
          <w:bCs/>
          <w:sz w:val="21"/>
          <w:szCs w:val="21"/>
        </w:rPr>
        <w:t>F.  Consultant and Contractual Services</w:t>
      </w:r>
    </w:p>
    <w:p w14:paraId="2A153E0F" w14:textId="77777777" w:rsidR="00B5544B" w:rsidRPr="003A16D6" w:rsidRDefault="00B5544B" w:rsidP="00B5544B">
      <w:pPr>
        <w:ind w:left="345"/>
        <w:rPr>
          <w:rFonts w:ascii="Arial" w:hAnsi="Arial" w:cs="Arial"/>
          <w:sz w:val="21"/>
          <w:szCs w:val="21"/>
        </w:rPr>
      </w:pPr>
      <w:r w:rsidRPr="003A16D6">
        <w:rPr>
          <w:rFonts w:ascii="Arial" w:hAnsi="Arial" w:cs="Arial"/>
          <w:sz w:val="21"/>
          <w:szCs w:val="21"/>
        </w:rPr>
        <w:t>Ex.:  Instructional Technology consultant to be hired to assist college faculty with development of integrated PowerPoint presentation, website upload of the presentation, and related classroom materials; one-hour introduction and two follow-up sessions of 3 hours each (see timeline); hourly fee of $65</w:t>
      </w:r>
    </w:p>
    <w:p w14:paraId="0BFA9627" w14:textId="77777777" w:rsidR="00B5544B" w:rsidRPr="003A16D6" w:rsidRDefault="00B5544B" w:rsidP="00B5544B">
      <w:pPr>
        <w:spacing w:line="360" w:lineRule="auto"/>
        <w:rPr>
          <w:rFonts w:ascii="Arial" w:hAnsi="Arial" w:cs="Arial"/>
          <w:sz w:val="21"/>
          <w:szCs w:val="21"/>
        </w:rPr>
      </w:pPr>
      <w:r w:rsidRPr="003A16D6">
        <w:rPr>
          <w:rFonts w:ascii="Arial" w:hAnsi="Arial" w:cs="Arial"/>
          <w:sz w:val="21"/>
          <w:szCs w:val="21"/>
        </w:rPr>
        <w:tab/>
        <w:t>Request = 7 hours x $65/hour = $455</w:t>
      </w:r>
    </w:p>
    <w:p w14:paraId="275EFB56" w14:textId="77777777" w:rsidR="00B5544B" w:rsidRPr="003A16D6" w:rsidRDefault="00B5544B" w:rsidP="00B5544B">
      <w:pPr>
        <w:rPr>
          <w:rFonts w:ascii="Arial" w:hAnsi="Arial" w:cs="Arial"/>
          <w:b/>
          <w:bCs/>
          <w:sz w:val="21"/>
          <w:szCs w:val="21"/>
        </w:rPr>
      </w:pPr>
      <w:r w:rsidRPr="003A16D6">
        <w:rPr>
          <w:rFonts w:ascii="Arial" w:hAnsi="Arial" w:cs="Arial"/>
          <w:b/>
          <w:bCs/>
          <w:sz w:val="21"/>
          <w:szCs w:val="21"/>
        </w:rPr>
        <w:t>G.  Other</w:t>
      </w:r>
    </w:p>
    <w:p w14:paraId="01DCC952" w14:textId="77777777" w:rsidR="00B5544B" w:rsidRPr="003A16D6" w:rsidRDefault="00B5544B" w:rsidP="00B5544B">
      <w:pPr>
        <w:rPr>
          <w:rFonts w:ascii="Arial" w:hAnsi="Arial" w:cs="Arial"/>
          <w:sz w:val="21"/>
          <w:szCs w:val="21"/>
        </w:rPr>
      </w:pPr>
      <w:r w:rsidRPr="003A16D6">
        <w:rPr>
          <w:rFonts w:ascii="Arial" w:hAnsi="Arial" w:cs="Arial"/>
          <w:sz w:val="21"/>
          <w:szCs w:val="21"/>
        </w:rPr>
        <w:t xml:space="preserve">      Ex.  Snacks for 6 Saturday workshops (50 students, 5 undergraduate assistants, 5 staff)</w:t>
      </w:r>
    </w:p>
    <w:p w14:paraId="0E23EF50" w14:textId="77777777" w:rsidR="00B5544B" w:rsidRPr="003A16D6" w:rsidRDefault="00B5544B" w:rsidP="00B5544B">
      <w:pPr>
        <w:ind w:firstLine="720"/>
        <w:rPr>
          <w:rFonts w:ascii="Arial" w:hAnsi="Arial" w:cs="Arial"/>
          <w:sz w:val="21"/>
          <w:szCs w:val="21"/>
        </w:rPr>
      </w:pPr>
      <w:r w:rsidRPr="003A16D6">
        <w:rPr>
          <w:rFonts w:ascii="Arial" w:hAnsi="Arial" w:cs="Arial"/>
          <w:sz w:val="21"/>
          <w:szCs w:val="21"/>
        </w:rPr>
        <w:t>Request = $3/participant/day x 6 days x 60 participants = $1,080</w:t>
      </w:r>
    </w:p>
    <w:p w14:paraId="13A07D1A" w14:textId="77777777" w:rsidR="00B5544B" w:rsidRPr="003A16D6" w:rsidRDefault="00B5544B" w:rsidP="00B5544B">
      <w:pPr>
        <w:ind w:left="720" w:firstLine="720"/>
        <w:rPr>
          <w:rFonts w:ascii="Arial" w:hAnsi="Arial" w:cs="Arial"/>
          <w:sz w:val="21"/>
          <w:szCs w:val="21"/>
        </w:rPr>
      </w:pPr>
    </w:p>
    <w:p w14:paraId="0EEBF8EF" w14:textId="77777777" w:rsidR="00B5544B" w:rsidRPr="003A16D6" w:rsidRDefault="00B5544B" w:rsidP="00B5544B">
      <w:pPr>
        <w:rPr>
          <w:rFonts w:ascii="Arial" w:hAnsi="Arial" w:cs="Arial"/>
          <w:sz w:val="21"/>
          <w:szCs w:val="21"/>
        </w:rPr>
      </w:pPr>
      <w:r w:rsidRPr="003A16D6">
        <w:rPr>
          <w:rFonts w:ascii="Arial" w:hAnsi="Arial" w:cs="Arial"/>
          <w:b/>
          <w:bCs/>
          <w:sz w:val="21"/>
          <w:szCs w:val="21"/>
        </w:rPr>
        <w:t xml:space="preserve">H.  Total Direct Costs </w:t>
      </w:r>
      <w:r w:rsidRPr="003A16D6">
        <w:rPr>
          <w:rFonts w:ascii="Arial" w:hAnsi="Arial" w:cs="Arial"/>
          <w:sz w:val="21"/>
          <w:szCs w:val="21"/>
        </w:rPr>
        <w:t>= [Item H, column 1 ONLY] = $15,351.40</w:t>
      </w:r>
    </w:p>
    <w:p w14:paraId="0DB99BEE" w14:textId="77777777" w:rsidR="00B5544B" w:rsidRPr="003A16D6" w:rsidRDefault="00B5544B" w:rsidP="00B5544B">
      <w:pPr>
        <w:rPr>
          <w:rFonts w:ascii="Arial" w:hAnsi="Arial" w:cs="Arial"/>
          <w:sz w:val="21"/>
          <w:szCs w:val="21"/>
        </w:rPr>
      </w:pPr>
      <w:r w:rsidRPr="003A16D6">
        <w:rPr>
          <w:rFonts w:ascii="Arial" w:hAnsi="Arial" w:cs="Arial"/>
          <w:b/>
          <w:bCs/>
          <w:sz w:val="21"/>
          <w:szCs w:val="21"/>
        </w:rPr>
        <w:t>I.  Indirect Costs</w:t>
      </w:r>
      <w:r w:rsidRPr="003A16D6">
        <w:rPr>
          <w:rFonts w:ascii="Arial" w:hAnsi="Arial" w:cs="Arial"/>
          <w:sz w:val="21"/>
          <w:szCs w:val="21"/>
        </w:rPr>
        <w:t xml:space="preserve"> = 8% x $15,351.40 = $1,228.11</w:t>
      </w:r>
    </w:p>
    <w:p w14:paraId="249FA84B" w14:textId="77777777" w:rsidR="00B5544B" w:rsidRPr="003A16D6" w:rsidRDefault="00B5544B" w:rsidP="00B5544B">
      <w:pPr>
        <w:rPr>
          <w:rFonts w:ascii="Arial" w:hAnsi="Arial" w:cs="Arial"/>
          <w:b/>
          <w:bCs/>
          <w:sz w:val="21"/>
          <w:szCs w:val="21"/>
        </w:rPr>
      </w:pPr>
      <w:r w:rsidRPr="003A16D6">
        <w:rPr>
          <w:rFonts w:ascii="Arial" w:hAnsi="Arial" w:cs="Arial"/>
          <w:b/>
          <w:bCs/>
          <w:sz w:val="21"/>
          <w:szCs w:val="21"/>
        </w:rPr>
        <w:t>J. Total Cost [column 1 total is the grant request]</w:t>
      </w:r>
    </w:p>
    <w:p w14:paraId="1C080CE1" w14:textId="44D8E2A5" w:rsidR="00B5544B" w:rsidRPr="003A16D6" w:rsidRDefault="00B5544B" w:rsidP="00B5544B">
      <w:pPr>
        <w:jc w:val="center"/>
        <w:rPr>
          <w:rFonts w:ascii="Arial" w:hAnsi="Arial" w:cs="Arial"/>
          <w:b/>
          <w:bCs/>
          <w:sz w:val="28"/>
        </w:rPr>
      </w:pPr>
      <w:r w:rsidRPr="003A16D6">
        <w:rPr>
          <w:rFonts w:ascii="Arial" w:hAnsi="Arial" w:cs="Arial"/>
          <w:b/>
          <w:bCs/>
          <w:sz w:val="28"/>
        </w:rPr>
        <w:lastRenderedPageBreak/>
        <w:t>ASSURANCES</w:t>
      </w:r>
    </w:p>
    <w:p w14:paraId="7BE2E016" w14:textId="77777777" w:rsidR="00B5544B" w:rsidRPr="003A16D6" w:rsidRDefault="00B5544B" w:rsidP="00B5544B">
      <w:pPr>
        <w:jc w:val="both"/>
        <w:rPr>
          <w:rFonts w:ascii="Arial" w:hAnsi="Arial" w:cs="Arial"/>
          <w:b/>
          <w:bCs/>
        </w:rPr>
      </w:pPr>
    </w:p>
    <w:p w14:paraId="49BBAFB7" w14:textId="77777777" w:rsidR="00B5544B" w:rsidRPr="003A16D6" w:rsidRDefault="00B5544B" w:rsidP="00B5544B">
      <w:pPr>
        <w:jc w:val="both"/>
        <w:rPr>
          <w:rFonts w:ascii="Arial" w:hAnsi="Arial" w:cs="Arial"/>
        </w:rPr>
      </w:pPr>
      <w:r w:rsidRPr="003A16D6">
        <w:rPr>
          <w:rFonts w:ascii="Arial" w:hAnsi="Arial" w:cs="Arial"/>
        </w:rPr>
        <w:t>The Applicant hereby affirms and certifies that it will comply with all applicable regulations, policies, guidelines, and requirements of the Maryland Higher Education Commission (MHEC) and the State of Maryland as they relate to the proposal, acceptance, and use of College Preparation Intervention Program funds in this project. Also, the Applicant affirms and certifies that:</w:t>
      </w:r>
    </w:p>
    <w:p w14:paraId="4050E5C2" w14:textId="77777777" w:rsidR="00B5544B" w:rsidRPr="003A16D6" w:rsidRDefault="00B5544B" w:rsidP="00B5544B">
      <w:pPr>
        <w:tabs>
          <w:tab w:val="left" w:pos="-360"/>
          <w:tab w:val="left" w:pos="627"/>
        </w:tabs>
        <w:jc w:val="both"/>
        <w:rPr>
          <w:rFonts w:ascii="Arial" w:hAnsi="Arial" w:cs="Arial"/>
        </w:rPr>
      </w:pPr>
    </w:p>
    <w:p w14:paraId="7A8B1AFD" w14:textId="77777777" w:rsidR="00B5544B" w:rsidRPr="003A16D6" w:rsidRDefault="00B5544B" w:rsidP="00B5544B">
      <w:pPr>
        <w:tabs>
          <w:tab w:val="left" w:pos="-360"/>
          <w:tab w:val="left" w:pos="-57"/>
        </w:tabs>
        <w:ind w:left="342" w:hanging="342"/>
        <w:jc w:val="both"/>
        <w:rPr>
          <w:rFonts w:ascii="Arial" w:hAnsi="Arial" w:cs="Arial"/>
        </w:rPr>
      </w:pPr>
      <w:r w:rsidRPr="003A16D6">
        <w:rPr>
          <w:rFonts w:ascii="Arial" w:hAnsi="Arial" w:cs="Arial"/>
        </w:rPr>
        <w:t>1.  It possesses legal authority to apply for the grant; e.g., an official act of the applicant’s governing body has been duly adopted or passed, authorizing filing of the proposal, including all understandings and assurances contained therein and directing and authorizing the person identified as the official representative of the proposal and to provide such additional information as may be required.</w:t>
      </w:r>
    </w:p>
    <w:p w14:paraId="4597621B" w14:textId="77777777" w:rsidR="00B5544B" w:rsidRPr="003A16D6" w:rsidRDefault="00B5544B" w:rsidP="00B5544B">
      <w:pPr>
        <w:tabs>
          <w:tab w:val="left" w:pos="-360"/>
          <w:tab w:val="left" w:pos="627"/>
        </w:tabs>
        <w:jc w:val="both"/>
        <w:rPr>
          <w:rFonts w:ascii="Arial" w:hAnsi="Arial" w:cs="Arial"/>
        </w:rPr>
      </w:pPr>
    </w:p>
    <w:p w14:paraId="5B9B8BEF" w14:textId="77777777" w:rsidR="00B5544B" w:rsidRPr="003A16D6" w:rsidRDefault="00B5544B" w:rsidP="00B5544B">
      <w:pPr>
        <w:numPr>
          <w:ilvl w:val="0"/>
          <w:numId w:val="26"/>
        </w:numPr>
        <w:rPr>
          <w:rFonts w:ascii="Arial" w:hAnsi="Arial" w:cs="Arial"/>
        </w:rPr>
      </w:pPr>
      <w:r w:rsidRPr="003A16D6">
        <w:rPr>
          <w:rFonts w:ascii="Arial" w:hAnsi="Arial" w:cs="Arial"/>
        </w:rPr>
        <w:t>It will comply with Title VI of the Civil Rights Act of 1964 (42 U.S.C. 2000d) prohibiting employment discrimination where discriminatory employment practices will result in unequal treatment of persons who are or should be benefiting from the grant-aided activity.</w:t>
      </w:r>
    </w:p>
    <w:p w14:paraId="79543FC4" w14:textId="77777777" w:rsidR="00B5544B" w:rsidRPr="003A16D6" w:rsidRDefault="00B5544B" w:rsidP="00B5544B">
      <w:pPr>
        <w:ind w:left="1440" w:hanging="342"/>
        <w:rPr>
          <w:rFonts w:ascii="Arial" w:hAnsi="Arial" w:cs="Arial"/>
        </w:rPr>
      </w:pPr>
    </w:p>
    <w:p w14:paraId="301F2A48" w14:textId="77777777" w:rsidR="00B5544B" w:rsidRPr="003A16D6" w:rsidRDefault="00B5544B" w:rsidP="00B5544B">
      <w:pPr>
        <w:numPr>
          <w:ilvl w:val="0"/>
          <w:numId w:val="26"/>
        </w:numPr>
        <w:tabs>
          <w:tab w:val="left" w:pos="-360"/>
        </w:tabs>
        <w:jc w:val="both"/>
        <w:rPr>
          <w:rFonts w:ascii="Arial" w:hAnsi="Arial" w:cs="Arial"/>
        </w:rPr>
      </w:pPr>
      <w:r w:rsidRPr="003A16D6">
        <w:rPr>
          <w:rFonts w:ascii="Arial" w:hAnsi="Arial" w:cs="Arial"/>
        </w:rPr>
        <w:t>It will enter into formalized agreement(s) with the local education agency or agencies (LEAS) named in the proposal in the area(s) of proposed service, as well as with other members of the collaborative, where applicable.</w:t>
      </w:r>
    </w:p>
    <w:p w14:paraId="36A5CB2C" w14:textId="77777777" w:rsidR="00B5544B" w:rsidRPr="003A16D6" w:rsidRDefault="00B5544B" w:rsidP="00B5544B">
      <w:pPr>
        <w:tabs>
          <w:tab w:val="left" w:pos="-360"/>
        </w:tabs>
        <w:jc w:val="both"/>
        <w:rPr>
          <w:rFonts w:ascii="Arial" w:hAnsi="Arial" w:cs="Arial"/>
        </w:rPr>
      </w:pPr>
    </w:p>
    <w:p w14:paraId="1170279C" w14:textId="77777777" w:rsidR="00B5544B" w:rsidRPr="003A16D6" w:rsidRDefault="00B5544B" w:rsidP="00B5544B">
      <w:pPr>
        <w:numPr>
          <w:ilvl w:val="0"/>
          <w:numId w:val="26"/>
        </w:numPr>
        <w:tabs>
          <w:tab w:val="left" w:pos="-360"/>
        </w:tabs>
        <w:jc w:val="both"/>
        <w:rPr>
          <w:rFonts w:ascii="Arial" w:hAnsi="Arial" w:cs="Arial"/>
        </w:rPr>
      </w:pPr>
      <w:r w:rsidRPr="003A16D6">
        <w:rPr>
          <w:rFonts w:ascii="Arial" w:hAnsi="Arial" w:cs="Arial"/>
        </w:rPr>
        <w:t xml:space="preserve">It will expend funds to supplement new and/or existing programs and not use these funds to supplant non-grant funds. </w:t>
      </w:r>
    </w:p>
    <w:p w14:paraId="16AC503C" w14:textId="77777777" w:rsidR="00B5544B" w:rsidRPr="003A16D6" w:rsidRDefault="00B5544B" w:rsidP="00B5544B">
      <w:pPr>
        <w:tabs>
          <w:tab w:val="left" w:pos="-360"/>
          <w:tab w:val="left" w:pos="741"/>
        </w:tabs>
        <w:jc w:val="both"/>
        <w:rPr>
          <w:rFonts w:ascii="Arial" w:hAnsi="Arial" w:cs="Arial"/>
        </w:rPr>
      </w:pPr>
      <w:r w:rsidRPr="003A16D6">
        <w:rPr>
          <w:rFonts w:ascii="Arial" w:hAnsi="Arial" w:cs="Arial"/>
        </w:rPr>
        <w:t xml:space="preserve">              </w:t>
      </w:r>
    </w:p>
    <w:p w14:paraId="6B8EC8FD" w14:textId="77777777" w:rsidR="00B5544B" w:rsidRPr="003A16D6" w:rsidRDefault="00B5544B" w:rsidP="00B5544B">
      <w:pPr>
        <w:numPr>
          <w:ilvl w:val="0"/>
          <w:numId w:val="26"/>
        </w:numPr>
        <w:tabs>
          <w:tab w:val="left" w:pos="-360"/>
          <w:tab w:val="left" w:pos="741"/>
        </w:tabs>
        <w:jc w:val="both"/>
        <w:rPr>
          <w:rFonts w:ascii="Arial" w:hAnsi="Arial" w:cs="Arial"/>
        </w:rPr>
      </w:pPr>
      <w:r w:rsidRPr="003A16D6">
        <w:rPr>
          <w:rFonts w:ascii="Arial" w:hAnsi="Arial" w:cs="Arial"/>
        </w:rPr>
        <w:t xml:space="preserve">It will participate in any statewide assessment program or other evaluation program as required by the MHEC.   </w:t>
      </w:r>
    </w:p>
    <w:p w14:paraId="5FC17EC8" w14:textId="77777777" w:rsidR="00B5544B" w:rsidRPr="003A16D6" w:rsidRDefault="00B5544B" w:rsidP="00B5544B">
      <w:pPr>
        <w:tabs>
          <w:tab w:val="left" w:pos="-360"/>
          <w:tab w:val="left" w:pos="741"/>
        </w:tabs>
        <w:ind w:left="-57"/>
        <w:jc w:val="both"/>
        <w:rPr>
          <w:rFonts w:ascii="Arial" w:hAnsi="Arial" w:cs="Arial"/>
        </w:rPr>
      </w:pPr>
    </w:p>
    <w:p w14:paraId="1D2995A7" w14:textId="77777777" w:rsidR="00B5544B" w:rsidRPr="003A16D6" w:rsidRDefault="00B5544B" w:rsidP="00B5544B">
      <w:pPr>
        <w:numPr>
          <w:ilvl w:val="0"/>
          <w:numId w:val="26"/>
        </w:numPr>
        <w:tabs>
          <w:tab w:val="left" w:pos="-360"/>
          <w:tab w:val="left" w:pos="741"/>
        </w:tabs>
        <w:jc w:val="both"/>
        <w:rPr>
          <w:rFonts w:ascii="Arial" w:hAnsi="Arial" w:cs="Arial"/>
        </w:rPr>
      </w:pPr>
      <w:r w:rsidRPr="003A16D6">
        <w:rPr>
          <w:rFonts w:ascii="Arial" w:hAnsi="Arial" w:cs="Arial"/>
        </w:rPr>
        <w:t>It will give the MHEC and/or the Legislative Auditor, through any authorized representative, the right of access to, and the right to examine all records, books, papers, or documents related to the grant.</w:t>
      </w:r>
    </w:p>
    <w:p w14:paraId="5F5ED6B9" w14:textId="77777777" w:rsidR="00B5544B" w:rsidRPr="003A16D6" w:rsidRDefault="00B5544B" w:rsidP="00B5544B">
      <w:pPr>
        <w:tabs>
          <w:tab w:val="left" w:pos="-360"/>
          <w:tab w:val="left" w:pos="741"/>
        </w:tabs>
        <w:jc w:val="both"/>
        <w:rPr>
          <w:rFonts w:ascii="Arial" w:hAnsi="Arial" w:cs="Arial"/>
        </w:rPr>
      </w:pPr>
    </w:p>
    <w:p w14:paraId="546053BE" w14:textId="5020F1F4" w:rsidR="00B5544B" w:rsidRPr="003A16D6" w:rsidRDefault="00B5544B" w:rsidP="00B5544B">
      <w:pPr>
        <w:numPr>
          <w:ilvl w:val="0"/>
          <w:numId w:val="26"/>
        </w:numPr>
        <w:tabs>
          <w:tab w:val="left" w:pos="-360"/>
          <w:tab w:val="left" w:pos="741"/>
        </w:tabs>
        <w:jc w:val="both"/>
        <w:rPr>
          <w:rFonts w:ascii="Arial" w:hAnsi="Arial" w:cs="Arial"/>
        </w:rPr>
      </w:pPr>
      <w:r w:rsidRPr="003A16D6">
        <w:rPr>
          <w:rFonts w:ascii="Arial" w:hAnsi="Arial" w:cs="Arial"/>
        </w:rPr>
        <w:t xml:space="preserve">It will comply with all requirements imposed by the MHEC concerning special requirements of </w:t>
      </w:r>
      <w:r w:rsidR="00313E18">
        <w:rPr>
          <w:rFonts w:ascii="Arial" w:hAnsi="Arial" w:cs="Arial"/>
        </w:rPr>
        <w:t xml:space="preserve">the </w:t>
      </w:r>
      <w:r w:rsidRPr="003A16D6">
        <w:rPr>
          <w:rFonts w:ascii="Arial" w:hAnsi="Arial" w:cs="Arial"/>
        </w:rPr>
        <w:t>law and other administrative requirements.</w:t>
      </w:r>
    </w:p>
    <w:p w14:paraId="0E798661" w14:textId="77777777" w:rsidR="00B5544B" w:rsidRPr="003A16D6" w:rsidRDefault="00B5544B" w:rsidP="00B5544B">
      <w:pPr>
        <w:tabs>
          <w:tab w:val="left" w:pos="741"/>
        </w:tabs>
        <w:ind w:left="360"/>
        <w:rPr>
          <w:rFonts w:ascii="Arial" w:hAnsi="Arial" w:cs="Arial"/>
        </w:rPr>
      </w:pPr>
    </w:p>
    <w:p w14:paraId="6724EF5C" w14:textId="77777777" w:rsidR="00B5544B" w:rsidRPr="003A16D6" w:rsidRDefault="00B5544B" w:rsidP="00B5544B">
      <w:pPr>
        <w:ind w:left="1152"/>
        <w:rPr>
          <w:rFonts w:ascii="Arial" w:hAnsi="Arial" w:cs="Arial"/>
        </w:rPr>
      </w:pPr>
    </w:p>
    <w:p w14:paraId="0EFF7823" w14:textId="77777777" w:rsidR="00B5544B" w:rsidRPr="003A16D6" w:rsidRDefault="00B5544B" w:rsidP="00B5544B">
      <w:pPr>
        <w:pBdr>
          <w:bottom w:val="single" w:sz="12" w:space="1" w:color="auto"/>
        </w:pBdr>
        <w:tabs>
          <w:tab w:val="left" w:pos="-360"/>
        </w:tabs>
        <w:jc w:val="both"/>
        <w:rPr>
          <w:rFonts w:ascii="Arial" w:hAnsi="Arial" w:cs="Arial"/>
        </w:rPr>
      </w:pPr>
    </w:p>
    <w:p w14:paraId="79B096C6" w14:textId="77777777" w:rsidR="00B5544B" w:rsidRPr="003A16D6" w:rsidRDefault="00B5544B" w:rsidP="00B5544B">
      <w:pPr>
        <w:tabs>
          <w:tab w:val="left" w:pos="-360"/>
        </w:tabs>
        <w:ind w:left="399" w:hanging="39"/>
        <w:jc w:val="center"/>
        <w:rPr>
          <w:rFonts w:ascii="Arial" w:hAnsi="Arial" w:cs="Arial"/>
        </w:rPr>
      </w:pPr>
      <w:r w:rsidRPr="003A16D6">
        <w:rPr>
          <w:rFonts w:ascii="Arial" w:hAnsi="Arial" w:cs="Arial"/>
        </w:rPr>
        <w:t>Institution</w:t>
      </w:r>
    </w:p>
    <w:p w14:paraId="7F0DD89E" w14:textId="77777777" w:rsidR="00B5544B" w:rsidRDefault="00B5544B" w:rsidP="00B5544B">
      <w:pPr>
        <w:pBdr>
          <w:bottom w:val="single" w:sz="12" w:space="1" w:color="auto"/>
        </w:pBdr>
        <w:tabs>
          <w:tab w:val="left" w:pos="-360"/>
        </w:tabs>
        <w:rPr>
          <w:rFonts w:ascii="Arial" w:hAnsi="Arial" w:cs="Arial"/>
        </w:rPr>
      </w:pPr>
    </w:p>
    <w:p w14:paraId="303AB531" w14:textId="77777777" w:rsidR="00B5544B" w:rsidRPr="003A16D6" w:rsidRDefault="00B5544B" w:rsidP="00B5544B">
      <w:pPr>
        <w:pBdr>
          <w:bottom w:val="single" w:sz="12" w:space="1" w:color="auto"/>
        </w:pBdr>
        <w:tabs>
          <w:tab w:val="left" w:pos="-360"/>
        </w:tabs>
        <w:rPr>
          <w:rFonts w:ascii="Arial" w:hAnsi="Arial" w:cs="Arial"/>
        </w:rPr>
      </w:pPr>
    </w:p>
    <w:p w14:paraId="513C2DB1" w14:textId="77777777" w:rsidR="00B5544B" w:rsidRPr="003A16D6" w:rsidRDefault="00B5544B" w:rsidP="00B5544B">
      <w:pPr>
        <w:tabs>
          <w:tab w:val="left" w:pos="-360"/>
        </w:tabs>
        <w:ind w:left="720" w:hanging="360"/>
        <w:jc w:val="center"/>
        <w:rPr>
          <w:rFonts w:ascii="Arial" w:hAnsi="Arial" w:cs="Arial"/>
        </w:rPr>
      </w:pPr>
      <w:r w:rsidRPr="003A16D6">
        <w:rPr>
          <w:rFonts w:ascii="Arial" w:hAnsi="Arial" w:cs="Arial"/>
        </w:rPr>
        <w:t>Signature of Authorized Institutional Authority</w:t>
      </w:r>
    </w:p>
    <w:p w14:paraId="0CB1C8BA" w14:textId="77777777" w:rsidR="00B5544B" w:rsidRPr="003A16D6" w:rsidRDefault="00B5544B" w:rsidP="00B5544B">
      <w:pPr>
        <w:tabs>
          <w:tab w:val="left" w:pos="-360"/>
        </w:tabs>
        <w:ind w:left="720" w:hanging="360"/>
        <w:jc w:val="center"/>
        <w:rPr>
          <w:rFonts w:ascii="Arial" w:hAnsi="Arial" w:cs="Arial"/>
        </w:rPr>
      </w:pPr>
    </w:p>
    <w:p w14:paraId="72208765" w14:textId="0099E859" w:rsidR="00B5544B" w:rsidRPr="003A16D6" w:rsidRDefault="00B5544B" w:rsidP="00B5544B">
      <w:pPr>
        <w:rPr>
          <w:rFonts w:ascii="Arial" w:hAnsi="Arial" w:cs="Arial"/>
        </w:rPr>
      </w:pPr>
      <w:r w:rsidRPr="003A16D6">
        <w:rPr>
          <w:rFonts w:ascii="Arial" w:hAnsi="Arial" w:cs="Arial"/>
        </w:rPr>
        <w:t>__________________________________________</w:t>
      </w:r>
      <w:r w:rsidRPr="003A16D6">
        <w:rPr>
          <w:rFonts w:ascii="Arial" w:hAnsi="Arial" w:cs="Arial"/>
        </w:rPr>
        <w:softHyphen/>
      </w:r>
      <w:r w:rsidRPr="003A16D6">
        <w:rPr>
          <w:rFonts w:ascii="Arial" w:hAnsi="Arial" w:cs="Arial"/>
        </w:rPr>
        <w:softHyphen/>
      </w:r>
      <w:r w:rsidRPr="003A16D6">
        <w:rPr>
          <w:rFonts w:ascii="Arial" w:hAnsi="Arial" w:cs="Arial"/>
        </w:rPr>
        <w:softHyphen/>
      </w:r>
      <w:r w:rsidRPr="003A16D6">
        <w:rPr>
          <w:rFonts w:ascii="Arial" w:hAnsi="Arial" w:cs="Arial"/>
        </w:rPr>
        <w:softHyphen/>
      </w:r>
      <w:r w:rsidRPr="003A16D6">
        <w:rPr>
          <w:rFonts w:ascii="Arial" w:hAnsi="Arial" w:cs="Arial"/>
        </w:rPr>
        <w:softHyphen/>
      </w:r>
      <w:r w:rsidRPr="003A16D6">
        <w:rPr>
          <w:rFonts w:ascii="Arial" w:hAnsi="Arial" w:cs="Arial"/>
        </w:rPr>
        <w:softHyphen/>
        <w:t>___________________________</w:t>
      </w:r>
    </w:p>
    <w:p w14:paraId="5EEE5C91" w14:textId="77777777" w:rsidR="00B5544B" w:rsidRDefault="00B5544B" w:rsidP="00B5544B">
      <w:pPr>
        <w:ind w:left="360"/>
        <w:rPr>
          <w:rFonts w:ascii="Arial" w:hAnsi="Arial" w:cs="Arial"/>
        </w:rPr>
      </w:pPr>
      <w:r w:rsidRPr="003A16D6">
        <w:rPr>
          <w:rFonts w:ascii="Arial" w:hAnsi="Arial" w:cs="Arial"/>
          <w:bCs/>
        </w:rPr>
        <w:t>Name and Title, Printed                                                                   Date</w:t>
      </w:r>
      <w:r w:rsidRPr="003A16D6">
        <w:rPr>
          <w:rFonts w:ascii="Arial" w:hAnsi="Arial" w:cs="Arial"/>
          <w:b/>
          <w:bCs/>
          <w:sz w:val="20"/>
        </w:rPr>
        <w:t xml:space="preserve">    </w:t>
      </w:r>
      <w:r w:rsidRPr="003A16D6">
        <w:rPr>
          <w:rFonts w:ascii="Arial" w:hAnsi="Arial" w:cs="Arial"/>
          <w:b/>
          <w:bCs/>
          <w:sz w:val="20"/>
        </w:rPr>
        <w:br/>
      </w:r>
    </w:p>
    <w:p w14:paraId="6F6927DF" w14:textId="7962115F" w:rsidR="00B5544B" w:rsidRPr="00B5544B" w:rsidRDefault="00B5544B" w:rsidP="00B5544B">
      <w:pPr>
        <w:ind w:left="360"/>
        <w:jc w:val="center"/>
        <w:rPr>
          <w:rFonts w:ascii="Arial" w:hAnsi="Arial" w:cs="Arial"/>
        </w:rPr>
      </w:pPr>
      <w:r w:rsidRPr="003A16D6">
        <w:rPr>
          <w:rFonts w:ascii="Arial" w:hAnsi="Arial" w:cs="Arial"/>
          <w:b/>
          <w:bCs/>
          <w:sz w:val="28"/>
        </w:rPr>
        <w:lastRenderedPageBreak/>
        <w:t>COOPERATIVE PLANNING AGREEMENT</w:t>
      </w:r>
    </w:p>
    <w:p w14:paraId="302B7CE4" w14:textId="77777777" w:rsidR="00B5544B" w:rsidRPr="003A16D6" w:rsidRDefault="00B5544B" w:rsidP="00B5544B">
      <w:pPr>
        <w:tabs>
          <w:tab w:val="left" w:pos="-360"/>
        </w:tabs>
        <w:ind w:left="720" w:hanging="360"/>
        <w:jc w:val="center"/>
        <w:rPr>
          <w:rFonts w:ascii="Arial" w:hAnsi="Arial" w:cs="Arial"/>
          <w:b/>
          <w:bCs/>
        </w:rPr>
      </w:pPr>
      <w:r w:rsidRPr="003A16D6">
        <w:rPr>
          <w:rFonts w:ascii="Arial" w:hAnsi="Arial" w:cs="Arial"/>
          <w:b/>
          <w:bCs/>
        </w:rPr>
        <w:t>Between</w:t>
      </w:r>
    </w:p>
    <w:p w14:paraId="0F62F971" w14:textId="77777777" w:rsidR="00B5544B" w:rsidRPr="003A16D6" w:rsidRDefault="00B5544B" w:rsidP="00B5544B">
      <w:pPr>
        <w:rPr>
          <w:rFonts w:ascii="Arial" w:hAnsi="Arial" w:cs="Arial"/>
          <w:b/>
          <w:bCs/>
          <w:color w:val="000000"/>
          <w:szCs w:val="20"/>
        </w:rPr>
      </w:pPr>
    </w:p>
    <w:p w14:paraId="630829E2" w14:textId="77777777" w:rsidR="00B5544B" w:rsidRPr="003A16D6" w:rsidRDefault="00B5544B" w:rsidP="00B5544B">
      <w:pPr>
        <w:rPr>
          <w:rFonts w:ascii="Arial" w:hAnsi="Arial" w:cs="Arial"/>
        </w:rPr>
      </w:pPr>
      <w:r w:rsidRPr="003A16D6">
        <w:rPr>
          <w:rFonts w:ascii="Arial" w:hAnsi="Arial" w:cs="Arial"/>
        </w:rPr>
        <w:t xml:space="preserve">______________________________________________ and the participating partners </w:t>
      </w:r>
      <w:r w:rsidRPr="003A16D6">
        <w:rPr>
          <w:rFonts w:ascii="Arial" w:hAnsi="Arial" w:cs="Arial"/>
        </w:rPr>
        <w:tab/>
        <w:t xml:space="preserve"> (Name of institution submitting proposal) </w:t>
      </w:r>
    </w:p>
    <w:p w14:paraId="4B3BA808" w14:textId="77777777" w:rsidR="00B5544B" w:rsidRPr="003A16D6" w:rsidRDefault="00B5544B" w:rsidP="00B5544B">
      <w:pPr>
        <w:rPr>
          <w:rFonts w:ascii="Arial" w:hAnsi="Arial" w:cs="Arial"/>
        </w:rPr>
      </w:pPr>
    </w:p>
    <w:p w14:paraId="4AAA0815" w14:textId="77777777" w:rsidR="00B5544B" w:rsidRPr="003A16D6" w:rsidRDefault="00B5544B" w:rsidP="00B5544B">
      <w:pPr>
        <w:rPr>
          <w:rFonts w:ascii="Arial" w:hAnsi="Arial" w:cs="Arial"/>
        </w:rPr>
      </w:pPr>
      <w:r w:rsidRPr="003A16D6">
        <w:rPr>
          <w:rFonts w:ascii="Arial" w:hAnsi="Arial" w:cs="Arial"/>
        </w:rPr>
        <w:t>in the College Preparation Intervention Program (CPIP).</w:t>
      </w:r>
    </w:p>
    <w:p w14:paraId="7804EAE9" w14:textId="77777777" w:rsidR="00B5544B" w:rsidRPr="003A16D6" w:rsidRDefault="00B5544B" w:rsidP="00B5544B">
      <w:pPr>
        <w:spacing w:line="360" w:lineRule="auto"/>
        <w:rPr>
          <w:rFonts w:ascii="Arial" w:hAnsi="Arial" w:cs="Arial"/>
        </w:rPr>
      </w:pPr>
    </w:p>
    <w:p w14:paraId="6FB4F250" w14:textId="77777777" w:rsidR="00B5544B" w:rsidRPr="003A16D6" w:rsidRDefault="00B5544B" w:rsidP="00B5544B">
      <w:pPr>
        <w:rPr>
          <w:rFonts w:ascii="Arial" w:hAnsi="Arial" w:cs="Arial"/>
        </w:rPr>
      </w:pPr>
      <w:r w:rsidRPr="003A16D6">
        <w:rPr>
          <w:rFonts w:ascii="Arial" w:hAnsi="Arial" w:cs="Arial"/>
        </w:rPr>
        <w:t xml:space="preserve">This cooperative planning agreement reflects the commitment of each partner to the grant project, including the specific responsibilities and roles each one bears if the grant is awarded.  </w:t>
      </w:r>
    </w:p>
    <w:p w14:paraId="0BC0E911" w14:textId="77777777" w:rsidR="00B5544B" w:rsidRPr="003A16D6" w:rsidRDefault="00B5544B" w:rsidP="00B5544B">
      <w:pPr>
        <w:rPr>
          <w:rFonts w:ascii="Arial" w:hAnsi="Arial" w:cs="Arial"/>
        </w:rPr>
      </w:pPr>
    </w:p>
    <w:p w14:paraId="02B9EA5A" w14:textId="77777777" w:rsidR="00B5544B" w:rsidRPr="003A16D6" w:rsidRDefault="00B5544B" w:rsidP="00B5544B">
      <w:pPr>
        <w:rPr>
          <w:rFonts w:ascii="Arial" w:hAnsi="Arial" w:cs="Arial"/>
        </w:rPr>
      </w:pPr>
      <w:r w:rsidRPr="003A16D6">
        <w:rPr>
          <w:rFonts w:ascii="Arial" w:hAnsi="Arial" w:cs="Arial"/>
        </w:rPr>
        <w:t>The undersigned agree to abide by the conditions of the proposal.</w:t>
      </w:r>
    </w:p>
    <w:p w14:paraId="31602283" w14:textId="77777777" w:rsidR="00B5544B" w:rsidRPr="003A16D6" w:rsidRDefault="00B5544B" w:rsidP="00B5544B">
      <w:pPr>
        <w:spacing w:line="360" w:lineRule="auto"/>
        <w:rPr>
          <w:rFonts w:ascii="Arial" w:hAnsi="Arial" w:cs="Arial"/>
          <w:sz w:val="36"/>
        </w:rPr>
      </w:pPr>
    </w:p>
    <w:p w14:paraId="5018CEB0" w14:textId="77777777" w:rsidR="00B5544B" w:rsidRPr="003A16D6" w:rsidRDefault="00B5544B" w:rsidP="00B5544B">
      <w:pPr>
        <w:spacing w:line="360" w:lineRule="auto"/>
        <w:rPr>
          <w:rFonts w:ascii="Arial" w:hAnsi="Arial" w:cs="Arial"/>
          <w:sz w:val="28"/>
        </w:rPr>
      </w:pPr>
      <w:r w:rsidRPr="003A16D6">
        <w:rPr>
          <w:rFonts w:ascii="Arial" w:hAnsi="Arial" w:cs="Arial"/>
          <w:sz w:val="28"/>
        </w:rPr>
        <w:t>Required Partners for Eligibility:</w:t>
      </w:r>
    </w:p>
    <w:p w14:paraId="62BE1146" w14:textId="77777777" w:rsidR="00B5544B" w:rsidRPr="003A16D6" w:rsidRDefault="00B5544B" w:rsidP="00B5544B">
      <w:pPr>
        <w:tabs>
          <w:tab w:val="left" w:leader="underscore" w:pos="9360"/>
        </w:tabs>
        <w:rPr>
          <w:rFonts w:ascii="Arial" w:hAnsi="Arial" w:cs="Arial"/>
        </w:rPr>
      </w:pPr>
      <w:r w:rsidRPr="003A16D6">
        <w:rPr>
          <w:rFonts w:ascii="Arial" w:hAnsi="Arial" w:cs="Arial"/>
          <w:b/>
          <w:bCs/>
        </w:rPr>
        <w:t>(1) College or University applicant (proposed project director/coordinator):</w:t>
      </w:r>
      <w:r w:rsidRPr="003A16D6">
        <w:rPr>
          <w:rFonts w:ascii="Arial" w:hAnsi="Arial" w:cs="Arial"/>
        </w:rPr>
        <w:t xml:space="preserve"> </w:t>
      </w:r>
    </w:p>
    <w:p w14:paraId="30A99461" w14:textId="77777777" w:rsidR="00B5544B" w:rsidRPr="003A16D6" w:rsidRDefault="00B5544B" w:rsidP="00B5544B">
      <w:pPr>
        <w:tabs>
          <w:tab w:val="left" w:leader="underscore" w:pos="9360"/>
        </w:tabs>
        <w:rPr>
          <w:rFonts w:ascii="Arial" w:hAnsi="Arial" w:cs="Arial"/>
        </w:rPr>
      </w:pPr>
    </w:p>
    <w:p w14:paraId="74AE20EE" w14:textId="77777777" w:rsidR="00B5544B" w:rsidRPr="003A16D6" w:rsidRDefault="00B5544B" w:rsidP="00B5544B">
      <w:pPr>
        <w:tabs>
          <w:tab w:val="left" w:leader="underscore" w:pos="9360"/>
        </w:tabs>
        <w:rPr>
          <w:rFonts w:ascii="Arial" w:hAnsi="Arial" w:cs="Arial"/>
        </w:rPr>
      </w:pPr>
      <w:r w:rsidRPr="003A16D6">
        <w:rPr>
          <w:rFonts w:ascii="Arial" w:hAnsi="Arial" w:cs="Arial"/>
        </w:rPr>
        <w:tab/>
      </w:r>
    </w:p>
    <w:p w14:paraId="5732468B" w14:textId="77777777" w:rsidR="00B5544B" w:rsidRPr="003A16D6" w:rsidRDefault="00B5544B" w:rsidP="00B5544B">
      <w:pPr>
        <w:rPr>
          <w:rFonts w:ascii="Arial" w:hAnsi="Arial" w:cs="Arial"/>
        </w:rPr>
      </w:pPr>
      <w:r w:rsidRPr="003A16D6">
        <w:rPr>
          <w:rFonts w:ascii="Arial" w:hAnsi="Arial" w:cs="Arial"/>
        </w:rPr>
        <w:tab/>
      </w:r>
    </w:p>
    <w:p w14:paraId="3EC9148B" w14:textId="77777777" w:rsidR="00B5544B" w:rsidRPr="003A16D6" w:rsidRDefault="00B5544B" w:rsidP="00B5544B">
      <w:pPr>
        <w:rPr>
          <w:rFonts w:ascii="Arial" w:hAnsi="Arial" w:cs="Arial"/>
        </w:rPr>
      </w:pPr>
    </w:p>
    <w:p w14:paraId="4325EE5D" w14:textId="77777777" w:rsidR="00B5544B" w:rsidRPr="003A16D6" w:rsidRDefault="00B5544B" w:rsidP="00B5544B">
      <w:pPr>
        <w:rPr>
          <w:rFonts w:ascii="Arial" w:hAnsi="Arial" w:cs="Arial"/>
        </w:rPr>
      </w:pPr>
      <w:r w:rsidRPr="003A16D6">
        <w:rPr>
          <w:rFonts w:ascii="Arial" w:hAnsi="Arial" w:cs="Arial"/>
        </w:rPr>
        <w:t xml:space="preserve">This partner will provide </w:t>
      </w:r>
      <w:r w:rsidRPr="003A16D6">
        <w:rPr>
          <w:rFonts w:ascii="Arial" w:hAnsi="Arial" w:cs="Arial"/>
          <w:b/>
          <w:i/>
        </w:rPr>
        <w:t>[summarize the services/activities etc. that the university/college representatives will provide]</w:t>
      </w:r>
      <w:r w:rsidRPr="003A16D6">
        <w:rPr>
          <w:rFonts w:ascii="Arial" w:hAnsi="Arial" w:cs="Arial"/>
        </w:rPr>
        <w:t>:</w:t>
      </w:r>
    </w:p>
    <w:p w14:paraId="213645C5" w14:textId="77777777" w:rsidR="00B5544B" w:rsidRPr="003A16D6" w:rsidRDefault="00B5544B" w:rsidP="00B5544B">
      <w:pPr>
        <w:rPr>
          <w:rFonts w:ascii="Arial" w:hAnsi="Arial" w:cs="Arial"/>
        </w:rPr>
      </w:pPr>
    </w:p>
    <w:p w14:paraId="3A1F6431" w14:textId="77777777" w:rsidR="00B5544B" w:rsidRPr="003A16D6" w:rsidRDefault="00B5544B" w:rsidP="00B5544B">
      <w:pPr>
        <w:rPr>
          <w:rFonts w:ascii="Arial" w:hAnsi="Arial" w:cs="Arial"/>
        </w:rPr>
      </w:pPr>
    </w:p>
    <w:p w14:paraId="61538C88" w14:textId="77777777" w:rsidR="00B5544B" w:rsidRPr="003A16D6" w:rsidRDefault="00B5544B" w:rsidP="00B5544B">
      <w:pPr>
        <w:rPr>
          <w:rFonts w:ascii="Arial" w:hAnsi="Arial" w:cs="Arial"/>
        </w:rPr>
      </w:pPr>
      <w:r w:rsidRPr="003A16D6">
        <w:rPr>
          <w:rFonts w:ascii="Arial" w:hAnsi="Arial" w:cs="Arial"/>
        </w:rPr>
        <w:t>Name &amp; Title (print): ___________________________________________________________</w:t>
      </w:r>
    </w:p>
    <w:p w14:paraId="5D432A5A" w14:textId="77777777" w:rsidR="00B5544B" w:rsidRPr="003A16D6" w:rsidRDefault="00B5544B" w:rsidP="00B5544B">
      <w:pPr>
        <w:rPr>
          <w:rFonts w:ascii="Arial" w:hAnsi="Arial" w:cs="Arial"/>
        </w:rPr>
      </w:pPr>
    </w:p>
    <w:p w14:paraId="74BC9C94" w14:textId="77777777" w:rsidR="00B5544B" w:rsidRPr="003A16D6" w:rsidRDefault="00B5544B" w:rsidP="00B5544B">
      <w:pPr>
        <w:rPr>
          <w:rFonts w:ascii="Arial" w:hAnsi="Arial" w:cs="Arial"/>
        </w:rPr>
      </w:pPr>
    </w:p>
    <w:p w14:paraId="1AEF057E" w14:textId="77777777" w:rsidR="00313E18" w:rsidRDefault="00B5544B" w:rsidP="00B5544B">
      <w:pPr>
        <w:rPr>
          <w:rFonts w:ascii="Arial" w:hAnsi="Arial" w:cs="Arial"/>
        </w:rPr>
      </w:pPr>
      <w:r w:rsidRPr="003A16D6">
        <w:rPr>
          <w:rFonts w:ascii="Arial" w:hAnsi="Arial" w:cs="Arial"/>
        </w:rPr>
        <w:t xml:space="preserve">Signature: __________________________________________________   </w:t>
      </w:r>
    </w:p>
    <w:p w14:paraId="015F0502" w14:textId="77777777" w:rsidR="00313E18" w:rsidRDefault="00313E18" w:rsidP="00B5544B">
      <w:pPr>
        <w:rPr>
          <w:rFonts w:ascii="Arial" w:hAnsi="Arial" w:cs="Arial"/>
        </w:rPr>
      </w:pPr>
    </w:p>
    <w:p w14:paraId="02CFCA76" w14:textId="5EB2832C" w:rsidR="00B5544B" w:rsidRPr="003A16D6" w:rsidRDefault="00B5544B" w:rsidP="00B5544B">
      <w:pPr>
        <w:rPr>
          <w:rFonts w:ascii="Arial" w:hAnsi="Arial" w:cs="Arial"/>
        </w:rPr>
      </w:pPr>
      <w:r w:rsidRPr="003A16D6">
        <w:rPr>
          <w:rFonts w:ascii="Arial" w:hAnsi="Arial" w:cs="Arial"/>
        </w:rPr>
        <w:t>Date: ___________</w:t>
      </w:r>
    </w:p>
    <w:p w14:paraId="7896CB88" w14:textId="77777777" w:rsidR="00B5544B" w:rsidRPr="003A16D6" w:rsidRDefault="00B5544B" w:rsidP="00B5544B">
      <w:pPr>
        <w:rPr>
          <w:rFonts w:ascii="Arial" w:hAnsi="Arial" w:cs="Arial"/>
        </w:rPr>
      </w:pPr>
    </w:p>
    <w:p w14:paraId="4C0B293A" w14:textId="77777777" w:rsidR="00B5544B" w:rsidRPr="003A16D6" w:rsidRDefault="00B5544B" w:rsidP="00B5544B">
      <w:pPr>
        <w:rPr>
          <w:rFonts w:ascii="Arial" w:hAnsi="Arial" w:cs="Arial"/>
          <w:b/>
          <w:bCs/>
        </w:rPr>
      </w:pPr>
    </w:p>
    <w:p w14:paraId="63397A66" w14:textId="77777777" w:rsidR="00B5544B" w:rsidRPr="003A16D6" w:rsidRDefault="00B5544B" w:rsidP="00B5544B">
      <w:pPr>
        <w:tabs>
          <w:tab w:val="left" w:leader="underscore" w:pos="9360"/>
        </w:tabs>
        <w:rPr>
          <w:rFonts w:ascii="Arial" w:hAnsi="Arial" w:cs="Arial"/>
        </w:rPr>
      </w:pPr>
      <w:r w:rsidRPr="003A16D6">
        <w:rPr>
          <w:rFonts w:ascii="Arial" w:hAnsi="Arial" w:cs="Arial"/>
          <w:b/>
          <w:bCs/>
        </w:rPr>
        <w:t>(2) Authorized SCHOOL DISTRICT Superintendent/CEO:</w:t>
      </w:r>
      <w:r w:rsidRPr="003A16D6">
        <w:rPr>
          <w:rFonts w:ascii="Arial" w:hAnsi="Arial" w:cs="Arial"/>
        </w:rPr>
        <w:t xml:space="preserve"> </w:t>
      </w:r>
      <w:r w:rsidRPr="003A16D6">
        <w:rPr>
          <w:rFonts w:ascii="Arial" w:hAnsi="Arial" w:cs="Arial"/>
        </w:rPr>
        <w:tab/>
      </w:r>
    </w:p>
    <w:p w14:paraId="2F197D36" w14:textId="77777777" w:rsidR="00B5544B" w:rsidRPr="003A16D6" w:rsidRDefault="00B5544B" w:rsidP="00B5544B">
      <w:pPr>
        <w:rPr>
          <w:rFonts w:ascii="Arial" w:hAnsi="Arial" w:cs="Arial"/>
        </w:rPr>
      </w:pPr>
    </w:p>
    <w:p w14:paraId="7FE55881" w14:textId="77777777" w:rsidR="00B5544B" w:rsidRPr="003A16D6" w:rsidRDefault="00B5544B" w:rsidP="00B5544B">
      <w:pPr>
        <w:rPr>
          <w:rFonts w:ascii="Arial" w:hAnsi="Arial" w:cs="Arial"/>
        </w:rPr>
      </w:pPr>
      <w:r w:rsidRPr="003A16D6">
        <w:rPr>
          <w:rFonts w:ascii="Arial" w:hAnsi="Arial" w:cs="Arial"/>
        </w:rPr>
        <w:t xml:space="preserve">This partner will provide </w:t>
      </w:r>
      <w:r w:rsidRPr="003A16D6">
        <w:rPr>
          <w:rFonts w:ascii="Arial" w:hAnsi="Arial" w:cs="Arial"/>
          <w:b/>
          <w:i/>
        </w:rPr>
        <w:t>[summarize the responsibilities and duties the LEA SCHOOL DISTRICT will provide to support the CPIP project]</w:t>
      </w:r>
      <w:r w:rsidRPr="003A16D6">
        <w:rPr>
          <w:rFonts w:ascii="Arial" w:hAnsi="Arial" w:cs="Arial"/>
        </w:rPr>
        <w:t>:</w:t>
      </w:r>
    </w:p>
    <w:p w14:paraId="1C814F8A" w14:textId="77777777" w:rsidR="00B5544B" w:rsidRPr="003A16D6" w:rsidRDefault="00B5544B" w:rsidP="00B5544B">
      <w:pPr>
        <w:rPr>
          <w:rFonts w:ascii="Arial" w:hAnsi="Arial" w:cs="Arial"/>
        </w:rPr>
      </w:pPr>
    </w:p>
    <w:p w14:paraId="27D53295" w14:textId="77777777" w:rsidR="00B5544B" w:rsidRPr="003A16D6" w:rsidRDefault="00B5544B" w:rsidP="00B5544B">
      <w:pPr>
        <w:rPr>
          <w:rFonts w:ascii="Arial" w:hAnsi="Arial" w:cs="Arial"/>
        </w:rPr>
      </w:pPr>
    </w:p>
    <w:p w14:paraId="26C25BA0" w14:textId="3313E79A" w:rsidR="00B5544B" w:rsidRPr="003A16D6" w:rsidRDefault="00B5544B" w:rsidP="00B5544B">
      <w:pPr>
        <w:rPr>
          <w:rFonts w:ascii="Arial" w:hAnsi="Arial" w:cs="Arial"/>
        </w:rPr>
      </w:pPr>
      <w:r w:rsidRPr="003A16D6">
        <w:rPr>
          <w:rFonts w:ascii="Arial" w:hAnsi="Arial" w:cs="Arial"/>
        </w:rPr>
        <w:t>Name &amp; Title (print): ___________________________________________________________</w:t>
      </w:r>
    </w:p>
    <w:p w14:paraId="0941D3C2" w14:textId="77777777" w:rsidR="00B5544B" w:rsidRPr="003A16D6" w:rsidRDefault="00B5544B" w:rsidP="00B5544B">
      <w:pPr>
        <w:rPr>
          <w:rFonts w:ascii="Arial" w:hAnsi="Arial" w:cs="Arial"/>
        </w:rPr>
      </w:pPr>
    </w:p>
    <w:p w14:paraId="3D6569A8" w14:textId="1149B0F8" w:rsidR="00B5544B" w:rsidRPr="003A16D6" w:rsidRDefault="00B5544B" w:rsidP="00B5544B">
      <w:pPr>
        <w:rPr>
          <w:rFonts w:ascii="Arial" w:hAnsi="Arial" w:cs="Arial"/>
        </w:rPr>
      </w:pPr>
      <w:r w:rsidRPr="003A16D6">
        <w:rPr>
          <w:rFonts w:ascii="Arial" w:hAnsi="Arial" w:cs="Arial"/>
        </w:rPr>
        <w:t>Signature: ______________</w:t>
      </w:r>
      <w:r>
        <w:rPr>
          <w:rFonts w:ascii="Arial" w:hAnsi="Arial" w:cs="Arial"/>
        </w:rPr>
        <w:t>__________________________</w:t>
      </w:r>
      <w:r w:rsidRPr="003A16D6">
        <w:rPr>
          <w:rFonts w:ascii="Arial" w:hAnsi="Arial" w:cs="Arial"/>
        </w:rPr>
        <w:t>____   Date: ___________</w:t>
      </w:r>
    </w:p>
    <w:p w14:paraId="05D90944" w14:textId="5316E0D3" w:rsidR="00B5544B" w:rsidRPr="003A16D6" w:rsidRDefault="00B5544B" w:rsidP="00B5544B">
      <w:pPr>
        <w:tabs>
          <w:tab w:val="left" w:leader="underscore" w:pos="9360"/>
        </w:tabs>
        <w:rPr>
          <w:rFonts w:ascii="Arial" w:hAnsi="Arial" w:cs="Arial"/>
        </w:rPr>
      </w:pPr>
    </w:p>
    <w:p w14:paraId="72453384" w14:textId="77777777" w:rsidR="00B5544B" w:rsidRPr="003A16D6" w:rsidRDefault="00B5544B" w:rsidP="00B5544B">
      <w:pPr>
        <w:tabs>
          <w:tab w:val="left" w:leader="underscore" w:pos="9360"/>
        </w:tabs>
        <w:rPr>
          <w:rFonts w:ascii="Arial" w:hAnsi="Arial" w:cs="Arial"/>
        </w:rPr>
      </w:pPr>
      <w:r w:rsidRPr="003A16D6">
        <w:rPr>
          <w:rFonts w:ascii="Arial" w:hAnsi="Arial" w:cs="Arial"/>
          <w:b/>
          <w:bCs/>
        </w:rPr>
        <w:lastRenderedPageBreak/>
        <w:t xml:space="preserve"> (3) _____________ LEA GEAR UP COORDINATOR:</w:t>
      </w:r>
      <w:r w:rsidRPr="003A16D6">
        <w:rPr>
          <w:rFonts w:ascii="Arial" w:hAnsi="Arial" w:cs="Arial"/>
        </w:rPr>
        <w:t xml:space="preserve">  </w:t>
      </w:r>
      <w:r w:rsidRPr="003A16D6">
        <w:rPr>
          <w:rFonts w:ascii="Arial" w:hAnsi="Arial" w:cs="Arial"/>
        </w:rPr>
        <w:tab/>
      </w:r>
      <w:r w:rsidRPr="003A16D6">
        <w:rPr>
          <w:rFonts w:ascii="Arial" w:hAnsi="Arial" w:cs="Arial"/>
        </w:rPr>
        <w:tab/>
      </w:r>
    </w:p>
    <w:p w14:paraId="63D64989" w14:textId="77777777" w:rsidR="00B5544B" w:rsidRPr="003A16D6" w:rsidRDefault="00B5544B" w:rsidP="00B5544B">
      <w:pPr>
        <w:rPr>
          <w:rFonts w:ascii="Arial" w:hAnsi="Arial" w:cs="Arial"/>
        </w:rPr>
      </w:pPr>
    </w:p>
    <w:p w14:paraId="2ECFECE7" w14:textId="77777777" w:rsidR="00B5544B" w:rsidRPr="003A16D6" w:rsidRDefault="00B5544B" w:rsidP="00B5544B">
      <w:pPr>
        <w:rPr>
          <w:rFonts w:ascii="Arial" w:hAnsi="Arial" w:cs="Arial"/>
        </w:rPr>
      </w:pPr>
      <w:r w:rsidRPr="003A16D6">
        <w:rPr>
          <w:rFonts w:ascii="Arial" w:hAnsi="Arial" w:cs="Arial"/>
        </w:rPr>
        <w:t xml:space="preserve">This partner will provide </w:t>
      </w:r>
      <w:r w:rsidRPr="003A16D6">
        <w:rPr>
          <w:rFonts w:ascii="Arial" w:hAnsi="Arial" w:cs="Arial"/>
          <w:b/>
          <w:i/>
        </w:rPr>
        <w:t>[summarize the responsibilities and duties the LEA GEAR UP POINT OF CONTACT will provide to support the CPIP project]</w:t>
      </w:r>
      <w:r w:rsidRPr="003A16D6">
        <w:rPr>
          <w:rFonts w:ascii="Arial" w:hAnsi="Arial" w:cs="Arial"/>
        </w:rPr>
        <w:t>:</w:t>
      </w:r>
    </w:p>
    <w:p w14:paraId="79C0357A" w14:textId="77777777" w:rsidR="00B5544B" w:rsidRPr="003A16D6" w:rsidRDefault="00B5544B" w:rsidP="00B5544B">
      <w:pPr>
        <w:rPr>
          <w:rFonts w:ascii="Arial" w:hAnsi="Arial" w:cs="Arial"/>
        </w:rPr>
      </w:pPr>
    </w:p>
    <w:p w14:paraId="5DD0882C" w14:textId="77777777" w:rsidR="00B5544B" w:rsidRPr="003A16D6" w:rsidRDefault="00B5544B" w:rsidP="00B5544B">
      <w:pPr>
        <w:rPr>
          <w:rFonts w:ascii="Arial" w:hAnsi="Arial" w:cs="Arial"/>
        </w:rPr>
      </w:pPr>
    </w:p>
    <w:p w14:paraId="02930958" w14:textId="12DC9CFE" w:rsidR="00B5544B" w:rsidRDefault="00B5544B" w:rsidP="00B5544B">
      <w:pPr>
        <w:pBdr>
          <w:bottom w:val="single" w:sz="12" w:space="1" w:color="auto"/>
        </w:pBdr>
        <w:rPr>
          <w:rFonts w:ascii="Arial" w:hAnsi="Arial" w:cs="Arial"/>
        </w:rPr>
      </w:pPr>
      <w:r>
        <w:rPr>
          <w:rFonts w:ascii="Arial" w:hAnsi="Arial" w:cs="Arial"/>
        </w:rPr>
        <w:t>Name &amp; Title (print):</w:t>
      </w:r>
    </w:p>
    <w:p w14:paraId="4EF86B13" w14:textId="77777777" w:rsidR="00B5544B" w:rsidRDefault="00B5544B" w:rsidP="00B5544B">
      <w:pPr>
        <w:rPr>
          <w:rFonts w:ascii="Arial" w:hAnsi="Arial" w:cs="Arial"/>
        </w:rPr>
      </w:pPr>
    </w:p>
    <w:p w14:paraId="295C59DB" w14:textId="77777777" w:rsidR="00B5544B" w:rsidRPr="003A16D6" w:rsidRDefault="00B5544B" w:rsidP="00B5544B">
      <w:pPr>
        <w:rPr>
          <w:rFonts w:ascii="Arial" w:hAnsi="Arial" w:cs="Arial"/>
        </w:rPr>
      </w:pPr>
    </w:p>
    <w:p w14:paraId="2EA6AABC" w14:textId="5E99D7CB" w:rsidR="00B5544B" w:rsidRPr="003A16D6" w:rsidRDefault="00B5544B" w:rsidP="00B5544B">
      <w:pPr>
        <w:rPr>
          <w:rFonts w:ascii="Arial" w:hAnsi="Arial" w:cs="Arial"/>
        </w:rPr>
      </w:pPr>
      <w:r w:rsidRPr="003A16D6">
        <w:rPr>
          <w:rFonts w:ascii="Arial" w:hAnsi="Arial" w:cs="Arial"/>
        </w:rPr>
        <w:t>Signature: ___________________</w:t>
      </w:r>
      <w:r>
        <w:rPr>
          <w:rFonts w:ascii="Arial" w:hAnsi="Arial" w:cs="Arial"/>
        </w:rPr>
        <w:t>__________________________</w:t>
      </w:r>
      <w:r w:rsidRPr="003A16D6">
        <w:rPr>
          <w:rFonts w:ascii="Arial" w:hAnsi="Arial" w:cs="Arial"/>
        </w:rPr>
        <w:t>_ Date: __________</w:t>
      </w:r>
    </w:p>
    <w:p w14:paraId="4AF0B10F" w14:textId="77777777" w:rsidR="00B5544B" w:rsidRPr="003A16D6" w:rsidRDefault="00B5544B" w:rsidP="00B5544B">
      <w:pPr>
        <w:tabs>
          <w:tab w:val="left" w:leader="underscore" w:pos="9360"/>
        </w:tabs>
        <w:rPr>
          <w:rFonts w:ascii="Arial" w:hAnsi="Arial" w:cs="Arial"/>
        </w:rPr>
      </w:pPr>
    </w:p>
    <w:p w14:paraId="0EC56039" w14:textId="77777777" w:rsidR="00B5544B" w:rsidRPr="003A16D6" w:rsidRDefault="00B5544B" w:rsidP="00B5544B">
      <w:pPr>
        <w:tabs>
          <w:tab w:val="left" w:leader="underscore" w:pos="9360"/>
        </w:tabs>
        <w:rPr>
          <w:rFonts w:ascii="Arial" w:hAnsi="Arial" w:cs="Arial"/>
        </w:rPr>
      </w:pPr>
    </w:p>
    <w:p w14:paraId="45092108" w14:textId="77777777" w:rsidR="00B5544B" w:rsidRPr="003A16D6" w:rsidRDefault="00B5544B" w:rsidP="00B5544B">
      <w:pPr>
        <w:tabs>
          <w:tab w:val="left" w:leader="underscore" w:pos="9360"/>
        </w:tabs>
        <w:rPr>
          <w:rFonts w:ascii="Arial" w:hAnsi="Arial" w:cs="Arial"/>
        </w:rPr>
      </w:pPr>
    </w:p>
    <w:p w14:paraId="0A44FDD6" w14:textId="77777777" w:rsidR="00B5544B" w:rsidRPr="003A16D6" w:rsidRDefault="00B5544B" w:rsidP="00B5544B">
      <w:pPr>
        <w:tabs>
          <w:tab w:val="left" w:leader="underscore" w:pos="9360"/>
        </w:tabs>
        <w:rPr>
          <w:rFonts w:ascii="Arial" w:hAnsi="Arial" w:cs="Arial"/>
        </w:rPr>
      </w:pPr>
      <w:r w:rsidRPr="003A16D6">
        <w:rPr>
          <w:rFonts w:ascii="Arial" w:hAnsi="Arial" w:cs="Arial"/>
          <w:b/>
          <w:bCs/>
        </w:rPr>
        <w:t>(4) _____________ High School Principal:</w:t>
      </w:r>
      <w:r w:rsidRPr="003A16D6">
        <w:rPr>
          <w:rFonts w:ascii="Arial" w:hAnsi="Arial" w:cs="Arial"/>
        </w:rPr>
        <w:t xml:space="preserve">  </w:t>
      </w:r>
      <w:r w:rsidRPr="003A16D6">
        <w:rPr>
          <w:rFonts w:ascii="Arial" w:hAnsi="Arial" w:cs="Arial"/>
        </w:rPr>
        <w:tab/>
      </w:r>
      <w:r w:rsidRPr="003A16D6">
        <w:rPr>
          <w:rFonts w:ascii="Arial" w:hAnsi="Arial" w:cs="Arial"/>
        </w:rPr>
        <w:tab/>
      </w:r>
    </w:p>
    <w:p w14:paraId="13CAAAA0" w14:textId="77777777" w:rsidR="00B5544B" w:rsidRPr="003A16D6" w:rsidRDefault="00B5544B" w:rsidP="00B5544B">
      <w:pPr>
        <w:rPr>
          <w:rFonts w:ascii="Arial" w:hAnsi="Arial" w:cs="Arial"/>
        </w:rPr>
      </w:pPr>
    </w:p>
    <w:p w14:paraId="61007239" w14:textId="77777777" w:rsidR="00B5544B" w:rsidRPr="003A16D6" w:rsidRDefault="00B5544B" w:rsidP="00B5544B">
      <w:pPr>
        <w:rPr>
          <w:rFonts w:ascii="Arial" w:hAnsi="Arial" w:cs="Arial"/>
        </w:rPr>
      </w:pPr>
    </w:p>
    <w:p w14:paraId="692AD417" w14:textId="77777777" w:rsidR="00B5544B" w:rsidRPr="003A16D6" w:rsidRDefault="00B5544B" w:rsidP="00B5544B">
      <w:pPr>
        <w:rPr>
          <w:rFonts w:ascii="Arial" w:hAnsi="Arial" w:cs="Arial"/>
        </w:rPr>
      </w:pPr>
      <w:r w:rsidRPr="003A16D6">
        <w:rPr>
          <w:rFonts w:ascii="Arial" w:hAnsi="Arial" w:cs="Arial"/>
        </w:rPr>
        <w:t xml:space="preserve">This partner will provide </w:t>
      </w:r>
      <w:r w:rsidRPr="003A16D6">
        <w:rPr>
          <w:rFonts w:ascii="Arial" w:hAnsi="Arial" w:cs="Arial"/>
          <w:b/>
          <w:i/>
        </w:rPr>
        <w:t>[summarize the support the middle school principal will provide to the CPIP project.]</w:t>
      </w:r>
      <w:r w:rsidRPr="003A16D6">
        <w:rPr>
          <w:rFonts w:ascii="Arial" w:hAnsi="Arial" w:cs="Arial"/>
        </w:rPr>
        <w:t>:</w:t>
      </w:r>
    </w:p>
    <w:p w14:paraId="2B1758F6" w14:textId="77777777" w:rsidR="00B5544B" w:rsidRPr="003A16D6" w:rsidRDefault="00B5544B" w:rsidP="00B5544B">
      <w:pPr>
        <w:rPr>
          <w:rFonts w:ascii="Arial" w:hAnsi="Arial" w:cs="Arial"/>
        </w:rPr>
      </w:pPr>
    </w:p>
    <w:p w14:paraId="39BCB0B5" w14:textId="77777777" w:rsidR="00B5544B" w:rsidRPr="003A16D6" w:rsidRDefault="00B5544B" w:rsidP="00B5544B">
      <w:pPr>
        <w:rPr>
          <w:rFonts w:ascii="Arial" w:hAnsi="Arial" w:cs="Arial"/>
        </w:rPr>
      </w:pPr>
    </w:p>
    <w:p w14:paraId="16D3D358" w14:textId="4367D7E6" w:rsidR="00B5544B" w:rsidRPr="003A16D6" w:rsidRDefault="00B5544B" w:rsidP="00B5544B">
      <w:pPr>
        <w:rPr>
          <w:rFonts w:ascii="Arial" w:hAnsi="Arial" w:cs="Arial"/>
        </w:rPr>
      </w:pPr>
      <w:r>
        <w:rPr>
          <w:rFonts w:ascii="Arial" w:hAnsi="Arial" w:cs="Arial"/>
        </w:rPr>
        <w:t xml:space="preserve">Name &amp; Title (print): </w:t>
      </w:r>
      <w:r w:rsidRPr="003A16D6">
        <w:rPr>
          <w:rFonts w:ascii="Arial" w:hAnsi="Arial" w:cs="Arial"/>
        </w:rPr>
        <w:t>___________________________________________________________</w:t>
      </w:r>
    </w:p>
    <w:p w14:paraId="575F844D" w14:textId="77777777" w:rsidR="00B5544B" w:rsidRPr="003A16D6" w:rsidRDefault="00B5544B" w:rsidP="00B5544B">
      <w:pPr>
        <w:rPr>
          <w:rFonts w:ascii="Arial" w:hAnsi="Arial" w:cs="Arial"/>
        </w:rPr>
      </w:pPr>
    </w:p>
    <w:p w14:paraId="066353B2" w14:textId="77777777" w:rsidR="00B5544B" w:rsidRPr="003A16D6" w:rsidRDefault="00B5544B" w:rsidP="00B5544B">
      <w:pPr>
        <w:rPr>
          <w:rFonts w:ascii="Arial" w:hAnsi="Arial" w:cs="Arial"/>
        </w:rPr>
      </w:pPr>
    </w:p>
    <w:p w14:paraId="2B8E7F59" w14:textId="57B3E788" w:rsidR="00B5544B" w:rsidRPr="003A16D6" w:rsidRDefault="00B5544B" w:rsidP="00B5544B">
      <w:pPr>
        <w:rPr>
          <w:rFonts w:ascii="Arial" w:hAnsi="Arial" w:cs="Arial"/>
        </w:rPr>
      </w:pPr>
      <w:r w:rsidRPr="003A16D6">
        <w:rPr>
          <w:rFonts w:ascii="Arial" w:hAnsi="Arial" w:cs="Arial"/>
        </w:rPr>
        <w:t>Signature: _______________</w:t>
      </w:r>
      <w:r>
        <w:rPr>
          <w:rFonts w:ascii="Arial" w:hAnsi="Arial" w:cs="Arial"/>
        </w:rPr>
        <w:t>__________________________</w:t>
      </w:r>
      <w:r w:rsidRPr="003A16D6">
        <w:rPr>
          <w:rFonts w:ascii="Arial" w:hAnsi="Arial" w:cs="Arial"/>
        </w:rPr>
        <w:t>_____ Date: __________</w:t>
      </w:r>
    </w:p>
    <w:p w14:paraId="45356A37" w14:textId="77777777" w:rsidR="00B5544B" w:rsidRPr="003A16D6" w:rsidRDefault="00B5544B" w:rsidP="00B5544B">
      <w:pPr>
        <w:rPr>
          <w:rFonts w:ascii="Arial" w:hAnsi="Arial" w:cs="Arial"/>
          <w:sz w:val="20"/>
        </w:rPr>
      </w:pPr>
    </w:p>
    <w:p w14:paraId="707A530F" w14:textId="77777777" w:rsidR="00B5544B" w:rsidRPr="003A16D6" w:rsidRDefault="00B5544B" w:rsidP="00B5544B">
      <w:pPr>
        <w:pBdr>
          <w:bottom w:val="single" w:sz="12" w:space="1" w:color="auto"/>
        </w:pBdr>
        <w:rPr>
          <w:rFonts w:ascii="Arial" w:hAnsi="Arial" w:cs="Arial"/>
          <w:b/>
          <w:bCs/>
        </w:rPr>
      </w:pPr>
    </w:p>
    <w:p w14:paraId="1FD16AB3" w14:textId="77777777" w:rsidR="00B5544B" w:rsidRPr="003A16D6" w:rsidRDefault="00B5544B" w:rsidP="00B5544B">
      <w:pPr>
        <w:pBdr>
          <w:bottom w:val="single" w:sz="12" w:space="1" w:color="auto"/>
        </w:pBdr>
        <w:rPr>
          <w:rFonts w:ascii="Arial" w:hAnsi="Arial" w:cs="Arial"/>
          <w:b/>
          <w:bCs/>
        </w:rPr>
      </w:pPr>
      <w:r w:rsidRPr="003A16D6">
        <w:rPr>
          <w:rFonts w:ascii="Arial" w:hAnsi="Arial" w:cs="Arial"/>
          <w:b/>
          <w:bCs/>
        </w:rPr>
        <w:t xml:space="preserve">Other Partners (name each, summarize each one’s role/responsibilities, and obtain the appropriate authorized signature from each entity): </w:t>
      </w:r>
    </w:p>
    <w:p w14:paraId="3FF71F6E" w14:textId="77777777" w:rsidR="00B5544B" w:rsidRPr="003A16D6" w:rsidRDefault="00B5544B" w:rsidP="00B5544B">
      <w:pPr>
        <w:pBdr>
          <w:bottom w:val="single" w:sz="12" w:space="1" w:color="auto"/>
        </w:pBdr>
        <w:rPr>
          <w:rFonts w:ascii="Arial" w:hAnsi="Arial" w:cs="Arial"/>
          <w:b/>
          <w:bCs/>
        </w:rPr>
      </w:pPr>
    </w:p>
    <w:p w14:paraId="067DA6F7" w14:textId="77777777" w:rsidR="00B5544B" w:rsidRPr="003A16D6" w:rsidRDefault="00B5544B" w:rsidP="00B5544B">
      <w:pPr>
        <w:pBdr>
          <w:bottom w:val="single" w:sz="12" w:space="1" w:color="auto"/>
        </w:pBdr>
        <w:rPr>
          <w:rFonts w:ascii="Arial" w:hAnsi="Arial" w:cs="Arial"/>
          <w:b/>
          <w:bCs/>
        </w:rPr>
      </w:pPr>
    </w:p>
    <w:p w14:paraId="1D7B09B4" w14:textId="77777777" w:rsidR="00B5544B" w:rsidRPr="003A16D6" w:rsidRDefault="00B5544B" w:rsidP="00B5544B">
      <w:pPr>
        <w:rPr>
          <w:rFonts w:ascii="Arial" w:hAnsi="Arial" w:cs="Arial"/>
        </w:rPr>
      </w:pPr>
    </w:p>
    <w:p w14:paraId="14300C2B" w14:textId="6AB1A581" w:rsidR="00B5544B" w:rsidRPr="003A16D6" w:rsidRDefault="00B5544B" w:rsidP="00B5544B">
      <w:pPr>
        <w:rPr>
          <w:rFonts w:ascii="Arial" w:hAnsi="Arial" w:cs="Arial"/>
        </w:rPr>
      </w:pPr>
      <w:r w:rsidRPr="003A16D6">
        <w:rPr>
          <w:rFonts w:ascii="Arial" w:hAnsi="Arial" w:cs="Arial"/>
        </w:rPr>
        <w:t>____________________________________________</w:t>
      </w:r>
      <w:r>
        <w:rPr>
          <w:rFonts w:ascii="Arial" w:hAnsi="Arial" w:cs="Arial"/>
        </w:rPr>
        <w:t xml:space="preserve">__________________________ </w:t>
      </w:r>
    </w:p>
    <w:p w14:paraId="124F95EE" w14:textId="77777777" w:rsidR="00B5544B" w:rsidRPr="003A16D6" w:rsidRDefault="00B5544B" w:rsidP="00B5544B">
      <w:pPr>
        <w:rPr>
          <w:rFonts w:ascii="Arial" w:hAnsi="Arial" w:cs="Arial"/>
        </w:rPr>
      </w:pPr>
    </w:p>
    <w:p w14:paraId="123789CE" w14:textId="77777777" w:rsidR="00B5544B" w:rsidRPr="003A16D6" w:rsidRDefault="00B5544B" w:rsidP="00B5544B">
      <w:pPr>
        <w:rPr>
          <w:rFonts w:ascii="Arial" w:hAnsi="Arial" w:cs="Arial"/>
        </w:rPr>
      </w:pPr>
    </w:p>
    <w:p w14:paraId="77AE5C1B" w14:textId="2C9C4C05" w:rsidR="00B5544B" w:rsidRPr="003A16D6" w:rsidRDefault="00B5544B" w:rsidP="00B5544B">
      <w:pPr>
        <w:rPr>
          <w:rFonts w:ascii="Arial" w:hAnsi="Arial" w:cs="Arial"/>
        </w:rPr>
      </w:pPr>
      <w:r w:rsidRPr="003A16D6">
        <w:rPr>
          <w:rFonts w:ascii="Arial" w:hAnsi="Arial" w:cs="Arial"/>
        </w:rPr>
        <w:t>Name &amp; Title (print): ___________________________________________________________</w:t>
      </w:r>
      <w:r>
        <w:rPr>
          <w:rFonts w:ascii="Arial" w:hAnsi="Arial" w:cs="Arial"/>
        </w:rPr>
        <w:t>___________</w:t>
      </w:r>
    </w:p>
    <w:p w14:paraId="77106174" w14:textId="77777777" w:rsidR="00B5544B" w:rsidRPr="003A16D6" w:rsidRDefault="00B5544B" w:rsidP="00B5544B">
      <w:pPr>
        <w:rPr>
          <w:rFonts w:ascii="Arial" w:hAnsi="Arial" w:cs="Arial"/>
        </w:rPr>
      </w:pPr>
    </w:p>
    <w:p w14:paraId="4A77A3B0" w14:textId="77777777" w:rsidR="00B5544B" w:rsidRPr="003A16D6" w:rsidRDefault="00B5544B" w:rsidP="00B5544B">
      <w:pPr>
        <w:rPr>
          <w:rFonts w:ascii="Arial" w:hAnsi="Arial" w:cs="Arial"/>
        </w:rPr>
      </w:pPr>
    </w:p>
    <w:p w14:paraId="67D6E925" w14:textId="031D373C" w:rsidR="00B5544B" w:rsidRPr="003A16D6" w:rsidRDefault="00B5544B" w:rsidP="00B5544B">
      <w:pPr>
        <w:rPr>
          <w:rFonts w:ascii="Arial" w:hAnsi="Arial" w:cs="Arial"/>
        </w:rPr>
      </w:pPr>
      <w:r w:rsidRPr="003A16D6">
        <w:rPr>
          <w:rFonts w:ascii="Arial" w:hAnsi="Arial" w:cs="Arial"/>
        </w:rPr>
        <w:t>Signature: _______________</w:t>
      </w:r>
      <w:r>
        <w:rPr>
          <w:rFonts w:ascii="Arial" w:hAnsi="Arial" w:cs="Arial"/>
        </w:rPr>
        <w:t>_________________________</w:t>
      </w:r>
      <w:r w:rsidRPr="003A16D6">
        <w:rPr>
          <w:rFonts w:ascii="Arial" w:hAnsi="Arial" w:cs="Arial"/>
        </w:rPr>
        <w:t>_____   Date: _________</w:t>
      </w:r>
    </w:p>
    <w:p w14:paraId="3ABB196B" w14:textId="77777777" w:rsidR="00B5544B" w:rsidRPr="003A16D6" w:rsidRDefault="00B5544B" w:rsidP="00B5544B">
      <w:pPr>
        <w:rPr>
          <w:rFonts w:ascii="Arial" w:hAnsi="Arial" w:cs="Arial"/>
        </w:rPr>
      </w:pPr>
    </w:p>
    <w:p w14:paraId="36CAE3B5" w14:textId="77777777" w:rsidR="00B5544B" w:rsidRPr="003A16D6" w:rsidRDefault="00B5544B" w:rsidP="00B5544B">
      <w:pPr>
        <w:tabs>
          <w:tab w:val="left" w:pos="3600"/>
        </w:tabs>
        <w:rPr>
          <w:rFonts w:ascii="Arial" w:hAnsi="Arial" w:cs="Arial"/>
        </w:rPr>
      </w:pPr>
    </w:p>
    <w:p w14:paraId="0F6BF7F8" w14:textId="760FE1DA" w:rsidR="00B5544B" w:rsidRPr="003A16D6" w:rsidRDefault="00B5544B" w:rsidP="00B5544B">
      <w:pPr>
        <w:rPr>
          <w:rFonts w:ascii="Arial" w:hAnsi="Arial" w:cs="Arial"/>
          <w:i/>
          <w:iCs/>
        </w:rPr>
        <w:sectPr w:rsidR="00B5544B" w:rsidRPr="003A16D6" w:rsidSect="00981351">
          <w:pgSz w:w="12240" w:h="15840" w:code="1"/>
          <w:pgMar w:top="1440" w:right="1440" w:bottom="1440" w:left="1440" w:header="720" w:footer="720" w:gutter="0"/>
          <w:cols w:space="720"/>
          <w:titlePg/>
          <w:docGrid w:linePitch="360"/>
        </w:sectPr>
      </w:pPr>
      <w:r w:rsidRPr="003A16D6">
        <w:rPr>
          <w:rFonts w:ascii="Arial" w:hAnsi="Arial" w:cs="Arial"/>
          <w:i/>
          <w:iCs/>
        </w:rPr>
        <w:t>(These pages may be duplicated or reproduced; all signatures do not have to be on the same page if each partner’s role is summarized on the form prior to signature.  Additional pages should be added to include additional partners (</w:t>
      </w:r>
      <w:r w:rsidRPr="003A16D6">
        <w:rPr>
          <w:rFonts w:ascii="Arial" w:hAnsi="Arial" w:cs="Arial"/>
          <w:b/>
          <w:i/>
          <w:iCs/>
        </w:rPr>
        <w:t>e.g. high school principals</w:t>
      </w:r>
      <w:r>
        <w:rPr>
          <w:rFonts w:ascii="Arial" w:hAnsi="Arial" w:cs="Arial"/>
          <w:i/>
          <w:iCs/>
        </w:rPr>
        <w:t>.</w:t>
      </w:r>
    </w:p>
    <w:p w14:paraId="3C149C04" w14:textId="77777777" w:rsidR="00B5544B" w:rsidRPr="003A16D6" w:rsidRDefault="00B5544B" w:rsidP="00B5544B">
      <w:pPr>
        <w:rPr>
          <w:rFonts w:ascii="Arial" w:hAnsi="Arial" w:cs="Arial"/>
        </w:rPr>
      </w:pPr>
      <w:r w:rsidRPr="003A16D6">
        <w:rPr>
          <w:rFonts w:ascii="Arial" w:hAnsi="Arial" w:cs="Arial"/>
        </w:rPr>
        <w:lastRenderedPageBreak/>
        <w:t>Table 1. Plan of Operation Sample Table for One Activity – Provide a short narrative and a Table for each activity with the Objectives and Outcomes (use this format for the table)</w:t>
      </w:r>
    </w:p>
    <w:p w14:paraId="7DB224C2" w14:textId="77777777" w:rsidR="00B5544B" w:rsidRPr="003A16D6" w:rsidRDefault="00B5544B" w:rsidP="00B5544B">
      <w:pPr>
        <w:rPr>
          <w:rFonts w:ascii="Arial" w:hAnsi="Arial" w:cs="Arial"/>
        </w:rPr>
      </w:pPr>
    </w:p>
    <w:tbl>
      <w:tblPr>
        <w:tblW w:w="140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0"/>
        <w:gridCol w:w="2928"/>
        <w:gridCol w:w="1685"/>
        <w:gridCol w:w="1657"/>
        <w:gridCol w:w="2555"/>
        <w:gridCol w:w="1510"/>
        <w:gridCol w:w="2095"/>
      </w:tblGrid>
      <w:tr w:rsidR="00B5544B" w:rsidRPr="003A16D6" w14:paraId="49D2AFDB" w14:textId="77777777" w:rsidTr="00B5544B">
        <w:trPr>
          <w:cantSplit/>
          <w:trHeight w:val="701"/>
        </w:trPr>
        <w:tc>
          <w:tcPr>
            <w:tcW w:w="14040" w:type="dxa"/>
            <w:gridSpan w:val="7"/>
            <w:shd w:val="clear" w:color="auto" w:fill="auto"/>
          </w:tcPr>
          <w:p w14:paraId="3639287A" w14:textId="77777777" w:rsidR="00B5544B" w:rsidRPr="003A16D6" w:rsidRDefault="00B5544B" w:rsidP="00B5544B">
            <w:pPr>
              <w:rPr>
                <w:rFonts w:ascii="Arial" w:hAnsi="Arial" w:cs="Arial"/>
                <w:b/>
                <w:bCs/>
                <w:highlight w:val="yellow"/>
              </w:rPr>
            </w:pPr>
            <w:r w:rsidRPr="003A16D6">
              <w:rPr>
                <w:rFonts w:ascii="Arial" w:hAnsi="Arial" w:cs="Arial"/>
                <w:b/>
                <w:bCs/>
              </w:rPr>
              <w:t>Direct Academic Services to ABC High School Students</w:t>
            </w:r>
            <w:r w:rsidRPr="003A16D6">
              <w:rPr>
                <w:rFonts w:ascii="Arial" w:hAnsi="Arial" w:cs="Arial"/>
                <w:b/>
                <w:bCs/>
                <w:highlight w:val="yellow"/>
              </w:rPr>
              <w:t xml:space="preserve"> </w:t>
            </w:r>
          </w:p>
        </w:tc>
      </w:tr>
      <w:tr w:rsidR="00B5544B" w:rsidRPr="003A16D6" w14:paraId="799375DA" w14:textId="77777777" w:rsidTr="00B5544B">
        <w:trPr>
          <w:cantSplit/>
          <w:trHeight w:val="440"/>
        </w:trPr>
        <w:tc>
          <w:tcPr>
            <w:tcW w:w="14040" w:type="dxa"/>
            <w:gridSpan w:val="7"/>
            <w:shd w:val="clear" w:color="auto" w:fill="auto"/>
          </w:tcPr>
          <w:p w14:paraId="32B12EBD" w14:textId="3216AE45" w:rsidR="00B5544B" w:rsidRPr="003A16D6" w:rsidRDefault="00B5544B" w:rsidP="00B5544B">
            <w:pPr>
              <w:rPr>
                <w:rFonts w:ascii="Arial" w:hAnsi="Arial" w:cs="Arial"/>
              </w:rPr>
            </w:pPr>
            <w:r w:rsidRPr="003A16D6">
              <w:rPr>
                <w:rFonts w:ascii="Arial" w:hAnsi="Arial" w:cs="Arial"/>
                <w:b/>
              </w:rPr>
              <w:t>Objective:</w:t>
            </w:r>
            <w:r>
              <w:rPr>
                <w:rFonts w:ascii="Arial" w:hAnsi="Arial" w:cs="Arial"/>
              </w:rPr>
              <w:t xml:space="preserve">  To provide </w:t>
            </w:r>
            <w:r w:rsidR="00313E18">
              <w:rPr>
                <w:rFonts w:ascii="Arial" w:hAnsi="Arial" w:cs="Arial"/>
              </w:rPr>
              <w:t>opportunities for 12</w:t>
            </w:r>
            <w:r w:rsidRPr="00972B1A">
              <w:rPr>
                <w:rFonts w:ascii="Arial" w:hAnsi="Arial" w:cs="Arial"/>
              </w:rPr>
              <w:t>th gr. students</w:t>
            </w:r>
            <w:r w:rsidRPr="003A16D6">
              <w:rPr>
                <w:rFonts w:ascii="Arial" w:hAnsi="Arial" w:cs="Arial"/>
              </w:rPr>
              <w:t xml:space="preserve"> at ABC High School to attend remedial mathematics and English/language arts support to increase baseline assessment scores.</w:t>
            </w:r>
          </w:p>
          <w:p w14:paraId="525ADBC1" w14:textId="77777777" w:rsidR="00B5544B" w:rsidRPr="003A16D6" w:rsidRDefault="00B5544B" w:rsidP="00B5544B">
            <w:pPr>
              <w:rPr>
                <w:rFonts w:ascii="Arial" w:hAnsi="Arial" w:cs="Arial"/>
              </w:rPr>
            </w:pPr>
          </w:p>
          <w:p w14:paraId="02AD65D1" w14:textId="4D858300" w:rsidR="00B5544B" w:rsidRPr="003A16D6" w:rsidRDefault="00B5544B" w:rsidP="00B5544B">
            <w:pPr>
              <w:rPr>
                <w:rFonts w:ascii="Arial" w:hAnsi="Arial" w:cs="Arial"/>
                <w:bCs/>
                <w:highlight w:val="yellow"/>
              </w:rPr>
            </w:pPr>
            <w:r w:rsidRPr="003A16D6">
              <w:rPr>
                <w:rFonts w:ascii="Arial" w:hAnsi="Arial" w:cs="Arial"/>
                <w:b/>
              </w:rPr>
              <w:t>Projected</w:t>
            </w:r>
            <w:r w:rsidRPr="003A16D6">
              <w:rPr>
                <w:rFonts w:ascii="Arial" w:hAnsi="Arial" w:cs="Arial"/>
              </w:rPr>
              <w:t xml:space="preserve"> </w:t>
            </w:r>
            <w:r w:rsidRPr="003A16D6">
              <w:rPr>
                <w:rFonts w:ascii="Arial" w:hAnsi="Arial" w:cs="Arial"/>
                <w:b/>
              </w:rPr>
              <w:t>Outcome:</w:t>
            </w:r>
            <w:r w:rsidR="00313E18">
              <w:rPr>
                <w:rFonts w:ascii="Arial" w:hAnsi="Arial" w:cs="Arial"/>
              </w:rPr>
              <w:t xml:space="preserve"> By the end of May 2020</w:t>
            </w:r>
            <w:r>
              <w:rPr>
                <w:rFonts w:ascii="Arial" w:hAnsi="Arial" w:cs="Arial"/>
              </w:rPr>
              <w:t>, 260 11</w:t>
            </w:r>
            <w:r w:rsidRPr="009B09DD">
              <w:rPr>
                <w:rFonts w:ascii="Arial" w:hAnsi="Arial" w:cs="Arial"/>
                <w:bCs/>
                <w:vertAlign w:val="superscript"/>
              </w:rPr>
              <w:t>th</w:t>
            </w:r>
            <w:r>
              <w:rPr>
                <w:rFonts w:ascii="Arial" w:hAnsi="Arial" w:cs="Arial"/>
                <w:bCs/>
              </w:rPr>
              <w:t xml:space="preserve"> </w:t>
            </w:r>
            <w:r w:rsidRPr="003A16D6">
              <w:rPr>
                <w:rFonts w:ascii="Arial" w:hAnsi="Arial" w:cs="Arial"/>
                <w:bCs/>
              </w:rPr>
              <w:t xml:space="preserve">gr. students will have had three opportunities to participate in remedial </w:t>
            </w:r>
            <w:r w:rsidRPr="003A16D6">
              <w:rPr>
                <w:rFonts w:ascii="Arial" w:hAnsi="Arial" w:cs="Arial"/>
              </w:rPr>
              <w:t>mathematics and English/language arts classes</w:t>
            </w:r>
            <w:r w:rsidRPr="003A16D6">
              <w:rPr>
                <w:rFonts w:ascii="Arial" w:hAnsi="Arial" w:cs="Arial"/>
                <w:bCs/>
              </w:rPr>
              <w:t xml:space="preserve"> at their GEA</w:t>
            </w:r>
            <w:r>
              <w:rPr>
                <w:rFonts w:ascii="Arial" w:hAnsi="Arial" w:cs="Arial"/>
                <w:bCs/>
              </w:rPr>
              <w:t>R UP school site.  Of the 260 1</w:t>
            </w:r>
            <w:r w:rsidR="00313E18">
              <w:rPr>
                <w:rFonts w:ascii="Arial" w:hAnsi="Arial" w:cs="Arial"/>
                <w:bCs/>
              </w:rPr>
              <w:t>2</w:t>
            </w:r>
            <w:r w:rsidRPr="003A16D6">
              <w:rPr>
                <w:rFonts w:ascii="Arial" w:hAnsi="Arial" w:cs="Arial"/>
                <w:bCs/>
                <w:vertAlign w:val="superscript"/>
              </w:rPr>
              <w:t>th</w:t>
            </w:r>
            <w:r w:rsidRPr="003A16D6">
              <w:rPr>
                <w:rFonts w:ascii="Arial" w:hAnsi="Arial" w:cs="Arial"/>
                <w:bCs/>
              </w:rPr>
              <w:t xml:space="preserve"> gr. students, 60% will increase their pretest baseline scores by 5 to 10 points by the end of the classes.  </w:t>
            </w:r>
            <w:r w:rsidRPr="003A16D6">
              <w:rPr>
                <w:rFonts w:ascii="Arial" w:hAnsi="Arial" w:cs="Arial"/>
                <w:bCs/>
                <w:highlight w:val="yellow"/>
              </w:rPr>
              <w:t xml:space="preserve"> </w:t>
            </w:r>
          </w:p>
          <w:p w14:paraId="5127A937" w14:textId="77777777" w:rsidR="00B5544B" w:rsidRPr="003A16D6" w:rsidRDefault="00B5544B" w:rsidP="00B5544B">
            <w:pPr>
              <w:rPr>
                <w:rFonts w:ascii="Arial" w:hAnsi="Arial" w:cs="Arial"/>
                <w:highlight w:val="yellow"/>
              </w:rPr>
            </w:pPr>
          </w:p>
        </w:tc>
      </w:tr>
      <w:tr w:rsidR="00B5544B" w:rsidRPr="003A16D6" w14:paraId="522C58B0" w14:textId="77777777" w:rsidTr="00B5544B">
        <w:tc>
          <w:tcPr>
            <w:tcW w:w="1620" w:type="dxa"/>
            <w:shd w:val="clear" w:color="auto" w:fill="auto"/>
          </w:tcPr>
          <w:p w14:paraId="291D18FE" w14:textId="77777777" w:rsidR="00B5544B" w:rsidRPr="003A16D6" w:rsidRDefault="00B5544B" w:rsidP="00B5544B">
            <w:pPr>
              <w:rPr>
                <w:rFonts w:ascii="Arial" w:hAnsi="Arial" w:cs="Arial"/>
                <w:b/>
                <w:bCs/>
              </w:rPr>
            </w:pPr>
            <w:r w:rsidRPr="003A16D6">
              <w:rPr>
                <w:rFonts w:ascii="Arial" w:hAnsi="Arial" w:cs="Arial"/>
                <w:b/>
                <w:bCs/>
              </w:rPr>
              <w:t>Activity Description</w:t>
            </w:r>
          </w:p>
        </w:tc>
        <w:tc>
          <w:tcPr>
            <w:tcW w:w="3060" w:type="dxa"/>
            <w:shd w:val="clear" w:color="auto" w:fill="auto"/>
          </w:tcPr>
          <w:p w14:paraId="5C549838" w14:textId="77777777" w:rsidR="00B5544B" w:rsidRPr="003A16D6" w:rsidRDefault="00B5544B" w:rsidP="00B5544B">
            <w:pPr>
              <w:rPr>
                <w:rFonts w:ascii="Arial" w:hAnsi="Arial" w:cs="Arial"/>
                <w:b/>
                <w:bCs/>
              </w:rPr>
            </w:pPr>
            <w:r w:rsidRPr="003A16D6">
              <w:rPr>
                <w:rFonts w:ascii="Arial" w:hAnsi="Arial" w:cs="Arial"/>
                <w:b/>
                <w:bCs/>
              </w:rPr>
              <w:t>Implementation Process</w:t>
            </w:r>
          </w:p>
        </w:tc>
        <w:tc>
          <w:tcPr>
            <w:tcW w:w="1764" w:type="dxa"/>
            <w:shd w:val="clear" w:color="auto" w:fill="auto"/>
          </w:tcPr>
          <w:p w14:paraId="34609547" w14:textId="77777777" w:rsidR="00B5544B" w:rsidRPr="003A16D6" w:rsidRDefault="00B5544B" w:rsidP="00B5544B">
            <w:pPr>
              <w:rPr>
                <w:rFonts w:ascii="Arial" w:hAnsi="Arial" w:cs="Arial"/>
                <w:b/>
                <w:bCs/>
              </w:rPr>
            </w:pPr>
            <w:r w:rsidRPr="003A16D6">
              <w:rPr>
                <w:rFonts w:ascii="Arial" w:hAnsi="Arial" w:cs="Arial"/>
                <w:b/>
                <w:bCs/>
              </w:rPr>
              <w:t>Activity Date</w:t>
            </w:r>
          </w:p>
        </w:tc>
        <w:tc>
          <w:tcPr>
            <w:tcW w:w="1476" w:type="dxa"/>
            <w:shd w:val="clear" w:color="auto" w:fill="auto"/>
          </w:tcPr>
          <w:p w14:paraId="784BA513" w14:textId="77777777" w:rsidR="00B5544B" w:rsidRPr="003A16D6" w:rsidRDefault="00B5544B" w:rsidP="00B5544B">
            <w:pPr>
              <w:rPr>
                <w:rFonts w:ascii="Arial" w:hAnsi="Arial" w:cs="Arial"/>
                <w:b/>
                <w:bCs/>
              </w:rPr>
            </w:pPr>
            <w:r w:rsidRPr="003A16D6">
              <w:rPr>
                <w:rFonts w:ascii="Arial" w:hAnsi="Arial" w:cs="Arial"/>
                <w:b/>
                <w:bCs/>
              </w:rPr>
              <w:t>Expected Participants, Per Session</w:t>
            </w:r>
          </w:p>
        </w:tc>
        <w:tc>
          <w:tcPr>
            <w:tcW w:w="2685" w:type="dxa"/>
            <w:shd w:val="clear" w:color="auto" w:fill="auto"/>
          </w:tcPr>
          <w:p w14:paraId="0908B368" w14:textId="77777777" w:rsidR="00B5544B" w:rsidRPr="003A16D6" w:rsidRDefault="00B5544B" w:rsidP="00B5544B">
            <w:pPr>
              <w:rPr>
                <w:rFonts w:ascii="Arial" w:hAnsi="Arial" w:cs="Arial"/>
                <w:b/>
                <w:bCs/>
              </w:rPr>
            </w:pPr>
            <w:r w:rsidRPr="003A16D6">
              <w:rPr>
                <w:rFonts w:ascii="Arial" w:hAnsi="Arial" w:cs="Arial"/>
                <w:b/>
                <w:bCs/>
              </w:rPr>
              <w:t>Evaluation Plan</w:t>
            </w:r>
          </w:p>
        </w:tc>
        <w:tc>
          <w:tcPr>
            <w:tcW w:w="1276" w:type="dxa"/>
            <w:shd w:val="clear" w:color="auto" w:fill="auto"/>
          </w:tcPr>
          <w:p w14:paraId="2DD746AB" w14:textId="77777777" w:rsidR="00B5544B" w:rsidRPr="003A16D6" w:rsidRDefault="00B5544B" w:rsidP="00B5544B">
            <w:pPr>
              <w:rPr>
                <w:rFonts w:ascii="Arial" w:hAnsi="Arial" w:cs="Arial"/>
                <w:b/>
                <w:bCs/>
              </w:rPr>
            </w:pPr>
            <w:r w:rsidRPr="003A16D6">
              <w:rPr>
                <w:rFonts w:ascii="Arial" w:hAnsi="Arial" w:cs="Arial"/>
                <w:b/>
                <w:bCs/>
              </w:rPr>
              <w:t>Date (s)</w:t>
            </w:r>
          </w:p>
        </w:tc>
        <w:tc>
          <w:tcPr>
            <w:tcW w:w="2159" w:type="dxa"/>
            <w:shd w:val="clear" w:color="auto" w:fill="auto"/>
          </w:tcPr>
          <w:p w14:paraId="36BED634" w14:textId="77777777" w:rsidR="00B5544B" w:rsidRPr="003A16D6" w:rsidRDefault="00B5544B" w:rsidP="00B5544B">
            <w:pPr>
              <w:rPr>
                <w:rFonts w:ascii="Arial" w:hAnsi="Arial" w:cs="Arial"/>
                <w:b/>
                <w:bCs/>
              </w:rPr>
            </w:pPr>
            <w:r w:rsidRPr="003A16D6">
              <w:rPr>
                <w:rFonts w:ascii="Arial" w:hAnsi="Arial" w:cs="Arial"/>
                <w:b/>
                <w:bCs/>
              </w:rPr>
              <w:t>Person (s) Responsible</w:t>
            </w:r>
          </w:p>
        </w:tc>
      </w:tr>
      <w:tr w:rsidR="00B5544B" w:rsidRPr="003A16D6" w14:paraId="4F09726F" w14:textId="77777777" w:rsidTr="00B5544B">
        <w:tc>
          <w:tcPr>
            <w:tcW w:w="1620" w:type="dxa"/>
            <w:shd w:val="clear" w:color="auto" w:fill="auto"/>
          </w:tcPr>
          <w:p w14:paraId="0A5342F0" w14:textId="77777777" w:rsidR="00B5544B" w:rsidRPr="003A16D6" w:rsidRDefault="00B5544B" w:rsidP="00B5544B">
            <w:pPr>
              <w:rPr>
                <w:rFonts w:ascii="Arial" w:hAnsi="Arial" w:cs="Arial"/>
              </w:rPr>
            </w:pPr>
            <w:r w:rsidRPr="003A16D6">
              <w:rPr>
                <w:rFonts w:ascii="Arial" w:hAnsi="Arial" w:cs="Arial"/>
              </w:rPr>
              <w:t xml:space="preserve">Remedial Classes </w:t>
            </w:r>
          </w:p>
        </w:tc>
        <w:tc>
          <w:tcPr>
            <w:tcW w:w="3060" w:type="dxa"/>
            <w:shd w:val="clear" w:color="auto" w:fill="auto"/>
          </w:tcPr>
          <w:p w14:paraId="373BB35A" w14:textId="77777777" w:rsidR="00B5544B" w:rsidRPr="003A16D6" w:rsidRDefault="00B5544B" w:rsidP="00B5544B">
            <w:pPr>
              <w:widowControl w:val="0"/>
              <w:numPr>
                <w:ilvl w:val="0"/>
                <w:numId w:val="5"/>
              </w:numPr>
              <w:autoSpaceDE w:val="0"/>
              <w:autoSpaceDN w:val="0"/>
              <w:adjustRightInd w:val="0"/>
              <w:rPr>
                <w:rFonts w:ascii="Arial" w:hAnsi="Arial" w:cs="Arial"/>
              </w:rPr>
            </w:pPr>
            <w:r w:rsidRPr="003A16D6">
              <w:rPr>
                <w:rFonts w:ascii="Arial" w:hAnsi="Arial" w:cs="Arial"/>
              </w:rPr>
              <w:t>Hold information session for parents and students</w:t>
            </w:r>
          </w:p>
          <w:p w14:paraId="085C4616" w14:textId="77777777" w:rsidR="00B5544B" w:rsidRPr="003A16D6" w:rsidRDefault="00B5544B" w:rsidP="00B5544B">
            <w:pPr>
              <w:widowControl w:val="0"/>
              <w:autoSpaceDE w:val="0"/>
              <w:autoSpaceDN w:val="0"/>
              <w:adjustRightInd w:val="0"/>
              <w:rPr>
                <w:rFonts w:ascii="Arial" w:hAnsi="Arial" w:cs="Arial"/>
              </w:rPr>
            </w:pPr>
          </w:p>
          <w:p w14:paraId="56F96AEB" w14:textId="77777777" w:rsidR="00B5544B" w:rsidRPr="003A16D6" w:rsidRDefault="00B5544B" w:rsidP="00B5544B">
            <w:pPr>
              <w:widowControl w:val="0"/>
              <w:numPr>
                <w:ilvl w:val="0"/>
                <w:numId w:val="5"/>
              </w:numPr>
              <w:autoSpaceDE w:val="0"/>
              <w:autoSpaceDN w:val="0"/>
              <w:adjustRightInd w:val="0"/>
              <w:rPr>
                <w:rFonts w:ascii="Arial" w:hAnsi="Arial" w:cs="Arial"/>
              </w:rPr>
            </w:pPr>
            <w:r w:rsidRPr="003A16D6">
              <w:rPr>
                <w:rFonts w:ascii="Arial" w:hAnsi="Arial" w:cs="Arial"/>
              </w:rPr>
              <w:t>Identify students who need remediation</w:t>
            </w:r>
          </w:p>
          <w:p w14:paraId="3987AAAA" w14:textId="77777777" w:rsidR="00B5544B" w:rsidRPr="003A16D6" w:rsidRDefault="00B5544B" w:rsidP="00B5544B">
            <w:pPr>
              <w:widowControl w:val="0"/>
              <w:autoSpaceDE w:val="0"/>
              <w:autoSpaceDN w:val="0"/>
              <w:adjustRightInd w:val="0"/>
              <w:rPr>
                <w:rFonts w:ascii="Arial" w:hAnsi="Arial" w:cs="Arial"/>
              </w:rPr>
            </w:pPr>
          </w:p>
          <w:p w14:paraId="24AB07D0" w14:textId="77777777" w:rsidR="00B5544B" w:rsidRPr="003A16D6" w:rsidRDefault="00B5544B" w:rsidP="00B5544B">
            <w:pPr>
              <w:widowControl w:val="0"/>
              <w:numPr>
                <w:ilvl w:val="0"/>
                <w:numId w:val="5"/>
              </w:numPr>
              <w:autoSpaceDE w:val="0"/>
              <w:autoSpaceDN w:val="0"/>
              <w:adjustRightInd w:val="0"/>
              <w:rPr>
                <w:rFonts w:ascii="Arial" w:hAnsi="Arial" w:cs="Arial"/>
              </w:rPr>
            </w:pPr>
            <w:r w:rsidRPr="003A16D6">
              <w:rPr>
                <w:rFonts w:ascii="Arial" w:hAnsi="Arial" w:cs="Arial"/>
              </w:rPr>
              <w:t>Work with students to complete remediation courses.</w:t>
            </w:r>
          </w:p>
          <w:p w14:paraId="5057780D" w14:textId="77777777" w:rsidR="00B5544B" w:rsidRPr="003A16D6" w:rsidRDefault="00B5544B" w:rsidP="00B5544B">
            <w:pPr>
              <w:widowControl w:val="0"/>
              <w:autoSpaceDE w:val="0"/>
              <w:autoSpaceDN w:val="0"/>
              <w:adjustRightInd w:val="0"/>
              <w:rPr>
                <w:rFonts w:ascii="Arial" w:hAnsi="Arial" w:cs="Arial"/>
              </w:rPr>
            </w:pPr>
          </w:p>
          <w:p w14:paraId="46A55B1F" w14:textId="77777777" w:rsidR="00B5544B" w:rsidRPr="003A16D6" w:rsidRDefault="00B5544B" w:rsidP="00B5544B">
            <w:pPr>
              <w:widowControl w:val="0"/>
              <w:numPr>
                <w:ilvl w:val="0"/>
                <w:numId w:val="5"/>
              </w:numPr>
              <w:autoSpaceDE w:val="0"/>
              <w:autoSpaceDN w:val="0"/>
              <w:adjustRightInd w:val="0"/>
              <w:rPr>
                <w:rFonts w:ascii="Arial" w:hAnsi="Arial" w:cs="Arial"/>
              </w:rPr>
            </w:pPr>
            <w:r w:rsidRPr="003A16D6">
              <w:rPr>
                <w:rFonts w:ascii="Arial" w:hAnsi="Arial" w:cs="Arial"/>
              </w:rPr>
              <w:t>Follow-up with students to compare PARCC assessment and school unit assessment scores</w:t>
            </w:r>
          </w:p>
        </w:tc>
        <w:tc>
          <w:tcPr>
            <w:tcW w:w="1764" w:type="dxa"/>
            <w:shd w:val="clear" w:color="auto" w:fill="auto"/>
          </w:tcPr>
          <w:p w14:paraId="50A58A47" w14:textId="77777777" w:rsidR="00B5544B" w:rsidRPr="003A16D6" w:rsidRDefault="00B5544B" w:rsidP="00B5544B">
            <w:pPr>
              <w:rPr>
                <w:rFonts w:ascii="Arial" w:hAnsi="Arial" w:cs="Arial"/>
              </w:rPr>
            </w:pPr>
            <w:r>
              <w:rPr>
                <w:rFonts w:ascii="Arial" w:hAnsi="Arial" w:cs="Arial"/>
              </w:rPr>
              <w:t>Spring 2018</w:t>
            </w:r>
          </w:p>
          <w:p w14:paraId="79B6B3B6" w14:textId="77777777" w:rsidR="00B5544B" w:rsidRPr="003A16D6" w:rsidRDefault="00B5544B" w:rsidP="00B5544B">
            <w:pPr>
              <w:rPr>
                <w:rFonts w:ascii="Arial" w:hAnsi="Arial" w:cs="Arial"/>
              </w:rPr>
            </w:pPr>
            <w:r>
              <w:rPr>
                <w:rFonts w:ascii="Arial" w:hAnsi="Arial" w:cs="Arial"/>
              </w:rPr>
              <w:t>Summer 2018</w:t>
            </w:r>
          </w:p>
          <w:p w14:paraId="711938DD" w14:textId="77777777" w:rsidR="00B5544B" w:rsidRPr="003A16D6" w:rsidRDefault="00B5544B" w:rsidP="00B5544B">
            <w:pPr>
              <w:rPr>
                <w:rFonts w:ascii="Arial" w:hAnsi="Arial" w:cs="Arial"/>
              </w:rPr>
            </w:pPr>
            <w:r w:rsidRPr="003A16D6">
              <w:rPr>
                <w:rFonts w:ascii="Arial" w:hAnsi="Arial" w:cs="Arial"/>
              </w:rPr>
              <w:t>Fall 2018</w:t>
            </w:r>
          </w:p>
        </w:tc>
        <w:tc>
          <w:tcPr>
            <w:tcW w:w="1476" w:type="dxa"/>
            <w:shd w:val="clear" w:color="auto" w:fill="auto"/>
          </w:tcPr>
          <w:p w14:paraId="6FA757C4" w14:textId="77777777" w:rsidR="00B5544B" w:rsidRPr="003A16D6" w:rsidRDefault="00B5544B" w:rsidP="00B5544B">
            <w:pPr>
              <w:rPr>
                <w:rFonts w:ascii="Arial" w:hAnsi="Arial" w:cs="Arial"/>
              </w:rPr>
            </w:pPr>
            <w:r w:rsidRPr="003A16D6">
              <w:rPr>
                <w:rFonts w:ascii="Arial" w:hAnsi="Arial" w:cs="Arial"/>
              </w:rPr>
              <w:t xml:space="preserve">       40</w:t>
            </w:r>
          </w:p>
          <w:p w14:paraId="01DEE02F" w14:textId="77777777" w:rsidR="00B5544B" w:rsidRPr="003A16D6" w:rsidRDefault="00B5544B" w:rsidP="00B5544B">
            <w:pPr>
              <w:rPr>
                <w:rFonts w:ascii="Arial" w:hAnsi="Arial" w:cs="Arial"/>
              </w:rPr>
            </w:pPr>
          </w:p>
          <w:p w14:paraId="5E4B26CA" w14:textId="77777777" w:rsidR="00B5544B" w:rsidRPr="003A16D6" w:rsidRDefault="00B5544B" w:rsidP="00B5544B">
            <w:pPr>
              <w:jc w:val="center"/>
              <w:rPr>
                <w:rFonts w:ascii="Arial" w:hAnsi="Arial" w:cs="Arial"/>
              </w:rPr>
            </w:pPr>
            <w:r w:rsidRPr="003A16D6">
              <w:rPr>
                <w:rFonts w:ascii="Arial" w:hAnsi="Arial" w:cs="Arial"/>
              </w:rPr>
              <w:t>(260 total)</w:t>
            </w:r>
          </w:p>
        </w:tc>
        <w:tc>
          <w:tcPr>
            <w:tcW w:w="2685" w:type="dxa"/>
            <w:shd w:val="clear" w:color="auto" w:fill="auto"/>
          </w:tcPr>
          <w:p w14:paraId="041C0AAD" w14:textId="77777777" w:rsidR="00B5544B" w:rsidRPr="003A16D6" w:rsidRDefault="00B5544B" w:rsidP="00B5544B">
            <w:pPr>
              <w:widowControl w:val="0"/>
              <w:autoSpaceDE w:val="0"/>
              <w:autoSpaceDN w:val="0"/>
              <w:adjustRightInd w:val="0"/>
              <w:rPr>
                <w:rFonts w:ascii="Arial" w:hAnsi="Arial" w:cs="Arial"/>
              </w:rPr>
            </w:pPr>
            <w:r w:rsidRPr="003A16D6">
              <w:rPr>
                <w:rFonts w:ascii="Arial" w:hAnsi="Arial" w:cs="Arial"/>
              </w:rPr>
              <w:t>1.  Monitor student progress on course exams, assignments, and compare to pre-test baseline score.</w:t>
            </w:r>
          </w:p>
          <w:p w14:paraId="42D2398F" w14:textId="77777777" w:rsidR="00B5544B" w:rsidRPr="003A16D6" w:rsidRDefault="00B5544B" w:rsidP="00B5544B">
            <w:pPr>
              <w:widowControl w:val="0"/>
              <w:autoSpaceDE w:val="0"/>
              <w:autoSpaceDN w:val="0"/>
              <w:adjustRightInd w:val="0"/>
              <w:rPr>
                <w:rFonts w:ascii="Arial" w:hAnsi="Arial" w:cs="Arial"/>
              </w:rPr>
            </w:pPr>
            <w:r w:rsidRPr="003A16D6">
              <w:rPr>
                <w:rFonts w:ascii="Arial" w:hAnsi="Arial" w:cs="Arial"/>
              </w:rPr>
              <w:t xml:space="preserve"> </w:t>
            </w:r>
          </w:p>
          <w:p w14:paraId="15F6EAF5" w14:textId="77777777" w:rsidR="00B5544B" w:rsidRPr="003A16D6" w:rsidRDefault="00B5544B" w:rsidP="00B5544B">
            <w:pPr>
              <w:widowControl w:val="0"/>
              <w:autoSpaceDE w:val="0"/>
              <w:autoSpaceDN w:val="0"/>
              <w:adjustRightInd w:val="0"/>
              <w:rPr>
                <w:rFonts w:ascii="Arial" w:hAnsi="Arial" w:cs="Arial"/>
              </w:rPr>
            </w:pPr>
            <w:r w:rsidRPr="003A16D6">
              <w:rPr>
                <w:rFonts w:ascii="Arial" w:hAnsi="Arial" w:cs="Arial"/>
              </w:rPr>
              <w:t>2. Student self-report on remedial class experience</w:t>
            </w:r>
          </w:p>
          <w:p w14:paraId="3CA081D6" w14:textId="77777777" w:rsidR="00B5544B" w:rsidRPr="003A16D6" w:rsidRDefault="00B5544B" w:rsidP="00B5544B">
            <w:pPr>
              <w:widowControl w:val="0"/>
              <w:autoSpaceDE w:val="0"/>
              <w:autoSpaceDN w:val="0"/>
              <w:adjustRightInd w:val="0"/>
              <w:rPr>
                <w:rFonts w:ascii="Arial" w:hAnsi="Arial" w:cs="Arial"/>
              </w:rPr>
            </w:pPr>
          </w:p>
          <w:p w14:paraId="74A1B77F" w14:textId="77777777" w:rsidR="00B5544B" w:rsidRPr="003A16D6" w:rsidRDefault="00B5544B" w:rsidP="00B5544B">
            <w:pPr>
              <w:rPr>
                <w:rFonts w:ascii="Arial" w:hAnsi="Arial" w:cs="Arial"/>
              </w:rPr>
            </w:pPr>
            <w:r w:rsidRPr="003A16D6">
              <w:rPr>
                <w:rFonts w:ascii="Arial" w:hAnsi="Arial" w:cs="Arial"/>
              </w:rPr>
              <w:t>3. Track students who complete remedial class during sessions and on PARCC assessments</w:t>
            </w:r>
          </w:p>
        </w:tc>
        <w:tc>
          <w:tcPr>
            <w:tcW w:w="1276" w:type="dxa"/>
            <w:shd w:val="clear" w:color="auto" w:fill="auto"/>
          </w:tcPr>
          <w:p w14:paraId="7B096B49" w14:textId="77777777" w:rsidR="00B5544B" w:rsidRPr="003A16D6" w:rsidRDefault="00B5544B" w:rsidP="00B5544B">
            <w:pPr>
              <w:rPr>
                <w:rFonts w:ascii="Arial" w:hAnsi="Arial" w:cs="Arial"/>
              </w:rPr>
            </w:pPr>
            <w:r w:rsidRPr="003A16D6">
              <w:rPr>
                <w:rFonts w:ascii="Arial" w:hAnsi="Arial" w:cs="Arial"/>
              </w:rPr>
              <w:t>Planning</w:t>
            </w:r>
          </w:p>
          <w:p w14:paraId="3365BBCB" w14:textId="77777777" w:rsidR="00B5544B" w:rsidRPr="003A16D6" w:rsidRDefault="00B5544B" w:rsidP="00B5544B">
            <w:pPr>
              <w:rPr>
                <w:rFonts w:ascii="Arial" w:hAnsi="Arial" w:cs="Arial"/>
              </w:rPr>
            </w:pPr>
            <w:r>
              <w:rPr>
                <w:rFonts w:ascii="Arial" w:hAnsi="Arial" w:cs="Arial"/>
              </w:rPr>
              <w:t>5/2018</w:t>
            </w:r>
            <w:r w:rsidRPr="003A16D6">
              <w:rPr>
                <w:rFonts w:ascii="Arial" w:hAnsi="Arial" w:cs="Arial"/>
              </w:rPr>
              <w:t xml:space="preserve"> thru </w:t>
            </w:r>
          </w:p>
          <w:p w14:paraId="60E2205A" w14:textId="77777777" w:rsidR="00B5544B" w:rsidRPr="003A16D6" w:rsidRDefault="00B5544B" w:rsidP="00B5544B">
            <w:pPr>
              <w:rPr>
                <w:rFonts w:ascii="Arial" w:hAnsi="Arial" w:cs="Arial"/>
              </w:rPr>
            </w:pPr>
            <w:r>
              <w:rPr>
                <w:rFonts w:ascii="Arial" w:hAnsi="Arial" w:cs="Arial"/>
              </w:rPr>
              <w:t>7/2018</w:t>
            </w:r>
            <w:r w:rsidRPr="003A16D6">
              <w:rPr>
                <w:rFonts w:ascii="Arial" w:hAnsi="Arial" w:cs="Arial"/>
              </w:rPr>
              <w:t>, Ongoing</w:t>
            </w:r>
          </w:p>
          <w:p w14:paraId="5E001315" w14:textId="77777777" w:rsidR="00B5544B" w:rsidRPr="003A16D6" w:rsidRDefault="00B5544B" w:rsidP="00B5544B">
            <w:pPr>
              <w:rPr>
                <w:rFonts w:ascii="Arial" w:hAnsi="Arial" w:cs="Arial"/>
              </w:rPr>
            </w:pPr>
          </w:p>
          <w:p w14:paraId="43E8E62B" w14:textId="77777777" w:rsidR="00B5544B" w:rsidRPr="003A16D6" w:rsidRDefault="00B5544B" w:rsidP="00B5544B">
            <w:pPr>
              <w:rPr>
                <w:rFonts w:ascii="Arial" w:hAnsi="Arial" w:cs="Arial"/>
              </w:rPr>
            </w:pPr>
            <w:r w:rsidRPr="003A16D6">
              <w:rPr>
                <w:rFonts w:ascii="Arial" w:hAnsi="Arial" w:cs="Arial"/>
              </w:rPr>
              <w:t>Recruitment Registration</w:t>
            </w:r>
          </w:p>
          <w:p w14:paraId="58D2DBC8" w14:textId="77777777" w:rsidR="00B5544B" w:rsidRPr="003A16D6" w:rsidRDefault="00B5544B" w:rsidP="00B5544B">
            <w:pPr>
              <w:rPr>
                <w:rFonts w:ascii="Arial" w:hAnsi="Arial" w:cs="Arial"/>
              </w:rPr>
            </w:pPr>
            <w:r>
              <w:rPr>
                <w:rFonts w:ascii="Arial" w:hAnsi="Arial" w:cs="Arial"/>
              </w:rPr>
              <w:t>6/2018</w:t>
            </w:r>
            <w:r w:rsidRPr="003A16D6">
              <w:rPr>
                <w:rFonts w:ascii="Arial" w:hAnsi="Arial" w:cs="Arial"/>
              </w:rPr>
              <w:t xml:space="preserve"> thru 9/2</w:t>
            </w:r>
            <w:r>
              <w:rPr>
                <w:rFonts w:ascii="Arial" w:hAnsi="Arial" w:cs="Arial"/>
              </w:rPr>
              <w:t>018</w:t>
            </w:r>
          </w:p>
          <w:p w14:paraId="2C467188" w14:textId="77777777" w:rsidR="00B5544B" w:rsidRPr="003A16D6" w:rsidRDefault="00B5544B" w:rsidP="00B5544B">
            <w:pPr>
              <w:rPr>
                <w:rFonts w:ascii="Arial" w:hAnsi="Arial" w:cs="Arial"/>
              </w:rPr>
            </w:pPr>
          </w:p>
          <w:p w14:paraId="257E3B23" w14:textId="77777777" w:rsidR="00B5544B" w:rsidRPr="003A16D6" w:rsidRDefault="00B5544B" w:rsidP="00B5544B">
            <w:pPr>
              <w:rPr>
                <w:rFonts w:ascii="Arial" w:hAnsi="Arial" w:cs="Arial"/>
              </w:rPr>
            </w:pPr>
            <w:r w:rsidRPr="003A16D6">
              <w:rPr>
                <w:rFonts w:ascii="Arial" w:hAnsi="Arial" w:cs="Arial"/>
              </w:rPr>
              <w:t>Classes</w:t>
            </w:r>
          </w:p>
          <w:p w14:paraId="76AF6130" w14:textId="77777777" w:rsidR="00B5544B" w:rsidRPr="003A16D6" w:rsidRDefault="00B5544B" w:rsidP="00B5544B">
            <w:pPr>
              <w:rPr>
                <w:rFonts w:ascii="Arial" w:hAnsi="Arial" w:cs="Arial"/>
              </w:rPr>
            </w:pPr>
            <w:r>
              <w:rPr>
                <w:rFonts w:ascii="Arial" w:hAnsi="Arial" w:cs="Arial"/>
              </w:rPr>
              <w:t>*6/2018 to 8/2018</w:t>
            </w:r>
            <w:r w:rsidRPr="003A16D6">
              <w:rPr>
                <w:rFonts w:ascii="Arial" w:hAnsi="Arial" w:cs="Arial"/>
              </w:rPr>
              <w:t xml:space="preserve"> and </w:t>
            </w:r>
          </w:p>
          <w:p w14:paraId="41306679" w14:textId="77777777" w:rsidR="00B5544B" w:rsidRPr="003A16D6" w:rsidRDefault="00B5544B" w:rsidP="00B5544B">
            <w:pPr>
              <w:rPr>
                <w:rFonts w:ascii="Arial" w:hAnsi="Arial" w:cs="Arial"/>
              </w:rPr>
            </w:pPr>
            <w:r>
              <w:rPr>
                <w:rFonts w:ascii="Arial" w:hAnsi="Arial" w:cs="Arial"/>
              </w:rPr>
              <w:t>*9/2018 thru 12/2018</w:t>
            </w:r>
          </w:p>
          <w:p w14:paraId="6C3D5EB3" w14:textId="79D51CB8" w:rsidR="00B5544B" w:rsidRPr="003A16D6" w:rsidRDefault="00B5544B" w:rsidP="00B5544B">
            <w:pPr>
              <w:rPr>
                <w:rFonts w:ascii="Arial" w:hAnsi="Arial" w:cs="Arial"/>
              </w:rPr>
            </w:pPr>
            <w:r>
              <w:rPr>
                <w:rFonts w:ascii="Arial" w:hAnsi="Arial" w:cs="Arial"/>
              </w:rPr>
              <w:t>*1/1/2019 to 4/2019</w:t>
            </w:r>
          </w:p>
        </w:tc>
        <w:tc>
          <w:tcPr>
            <w:tcW w:w="2159" w:type="dxa"/>
            <w:shd w:val="clear" w:color="auto" w:fill="auto"/>
          </w:tcPr>
          <w:p w14:paraId="0966EB5F" w14:textId="77777777" w:rsidR="00B5544B" w:rsidRPr="003A16D6" w:rsidRDefault="00B5544B" w:rsidP="00B5544B">
            <w:pPr>
              <w:tabs>
                <w:tab w:val="center" w:pos="4320"/>
                <w:tab w:val="right" w:pos="8640"/>
              </w:tabs>
              <w:ind w:left="144"/>
              <w:rPr>
                <w:rFonts w:ascii="Arial" w:hAnsi="Arial" w:cs="Arial"/>
              </w:rPr>
            </w:pPr>
            <w:r w:rsidRPr="003A16D6">
              <w:rPr>
                <w:rFonts w:ascii="Arial" w:hAnsi="Arial" w:cs="Arial"/>
              </w:rPr>
              <w:t>1. August Brown, project director</w:t>
            </w:r>
          </w:p>
          <w:p w14:paraId="4C605608" w14:textId="77777777" w:rsidR="00B5544B" w:rsidRPr="003A16D6" w:rsidRDefault="00B5544B" w:rsidP="00B5544B">
            <w:pPr>
              <w:ind w:left="144"/>
              <w:rPr>
                <w:rFonts w:ascii="Arial" w:hAnsi="Arial" w:cs="Arial"/>
              </w:rPr>
            </w:pPr>
          </w:p>
          <w:p w14:paraId="26D1456D" w14:textId="77777777" w:rsidR="00B5544B" w:rsidRPr="003A16D6" w:rsidRDefault="00B5544B" w:rsidP="00B5544B">
            <w:pPr>
              <w:ind w:left="144"/>
              <w:rPr>
                <w:rFonts w:ascii="Arial" w:hAnsi="Arial" w:cs="Arial"/>
              </w:rPr>
            </w:pPr>
            <w:r w:rsidRPr="003A16D6">
              <w:rPr>
                <w:rFonts w:ascii="Arial" w:hAnsi="Arial" w:cs="Arial"/>
              </w:rPr>
              <w:t>2. Aaron Jupiter,</w:t>
            </w:r>
          </w:p>
          <w:p w14:paraId="45613C3E" w14:textId="77777777" w:rsidR="00B5544B" w:rsidRPr="003A16D6" w:rsidRDefault="00B5544B" w:rsidP="00B5544B">
            <w:pPr>
              <w:ind w:left="144"/>
              <w:rPr>
                <w:rFonts w:ascii="Arial" w:hAnsi="Arial" w:cs="Arial"/>
              </w:rPr>
            </w:pPr>
            <w:r w:rsidRPr="003A16D6">
              <w:rPr>
                <w:rFonts w:ascii="Arial" w:hAnsi="Arial" w:cs="Arial"/>
              </w:rPr>
              <w:t>GEAR UP SCHOOL  coordinator</w:t>
            </w:r>
          </w:p>
          <w:p w14:paraId="3E50E19A" w14:textId="77777777" w:rsidR="00B5544B" w:rsidRPr="003A16D6" w:rsidRDefault="00B5544B" w:rsidP="00B5544B">
            <w:pPr>
              <w:ind w:left="144"/>
              <w:rPr>
                <w:rFonts w:ascii="Arial" w:hAnsi="Arial" w:cs="Arial"/>
              </w:rPr>
            </w:pPr>
          </w:p>
          <w:p w14:paraId="3FEBAAEF" w14:textId="77777777" w:rsidR="00B5544B" w:rsidRPr="003A16D6" w:rsidRDefault="00B5544B" w:rsidP="00B5544B">
            <w:pPr>
              <w:ind w:left="144"/>
              <w:rPr>
                <w:rFonts w:ascii="Arial" w:hAnsi="Arial" w:cs="Arial"/>
              </w:rPr>
            </w:pPr>
            <w:r w:rsidRPr="003A16D6">
              <w:rPr>
                <w:rFonts w:ascii="Arial" w:hAnsi="Arial" w:cs="Arial"/>
              </w:rPr>
              <w:t xml:space="preserve">3. June Stars, project evaluator </w:t>
            </w:r>
          </w:p>
        </w:tc>
      </w:tr>
    </w:tbl>
    <w:p w14:paraId="3877DD79" w14:textId="77777777" w:rsidR="00B5544B" w:rsidRPr="003A16D6" w:rsidRDefault="00B5544B" w:rsidP="00B5544B">
      <w:pPr>
        <w:jc w:val="center"/>
        <w:rPr>
          <w:rFonts w:ascii="Arial" w:hAnsi="Arial" w:cs="Arial"/>
          <w:b/>
          <w:bCs/>
          <w:sz w:val="36"/>
        </w:rPr>
        <w:sectPr w:rsidR="00B5544B" w:rsidRPr="003A16D6" w:rsidSect="00981351">
          <w:pgSz w:w="15840" w:h="12240" w:orient="landscape" w:code="1"/>
          <w:pgMar w:top="1440" w:right="1440" w:bottom="1440" w:left="1440" w:header="720" w:footer="720" w:gutter="0"/>
          <w:cols w:space="720"/>
          <w:titlePg/>
          <w:docGrid w:linePitch="360"/>
        </w:sectPr>
      </w:pPr>
    </w:p>
    <w:p w14:paraId="697839EE" w14:textId="77777777" w:rsidR="00B5544B" w:rsidRPr="003A16D6" w:rsidRDefault="00B5544B" w:rsidP="00B5544B">
      <w:pPr>
        <w:jc w:val="center"/>
        <w:rPr>
          <w:rFonts w:ascii="Arial" w:hAnsi="Arial" w:cs="Arial"/>
          <w:b/>
          <w:bCs/>
          <w:sz w:val="36"/>
        </w:rPr>
      </w:pPr>
    </w:p>
    <w:p w14:paraId="44534A89" w14:textId="77777777" w:rsidR="00B5544B" w:rsidRPr="003A16D6" w:rsidRDefault="00B5544B" w:rsidP="00B5544B">
      <w:pPr>
        <w:jc w:val="center"/>
        <w:rPr>
          <w:rFonts w:ascii="Arial" w:hAnsi="Arial" w:cs="Arial"/>
          <w:b/>
          <w:bCs/>
          <w:sz w:val="36"/>
        </w:rPr>
      </w:pPr>
    </w:p>
    <w:p w14:paraId="4A5F32E6" w14:textId="77777777" w:rsidR="00B5544B" w:rsidRPr="003A16D6" w:rsidRDefault="00B5544B" w:rsidP="00B5544B">
      <w:pPr>
        <w:jc w:val="center"/>
        <w:rPr>
          <w:rFonts w:ascii="Arial" w:hAnsi="Arial" w:cs="Arial"/>
          <w:b/>
          <w:bCs/>
          <w:sz w:val="36"/>
        </w:rPr>
      </w:pPr>
    </w:p>
    <w:p w14:paraId="4130862F" w14:textId="77777777" w:rsidR="00B5544B" w:rsidRPr="003A16D6" w:rsidRDefault="00B5544B" w:rsidP="00B5544B">
      <w:pPr>
        <w:jc w:val="center"/>
        <w:rPr>
          <w:rFonts w:ascii="Arial" w:hAnsi="Arial" w:cs="Arial"/>
          <w:b/>
          <w:bCs/>
          <w:sz w:val="36"/>
        </w:rPr>
      </w:pPr>
    </w:p>
    <w:p w14:paraId="7D9890BD" w14:textId="77777777" w:rsidR="00B5544B" w:rsidRPr="003A16D6" w:rsidRDefault="00B5544B" w:rsidP="00B5544B">
      <w:pPr>
        <w:jc w:val="center"/>
        <w:rPr>
          <w:rFonts w:ascii="Arial" w:hAnsi="Arial" w:cs="Arial"/>
          <w:b/>
          <w:bCs/>
          <w:sz w:val="36"/>
        </w:rPr>
      </w:pPr>
    </w:p>
    <w:p w14:paraId="60F5906E" w14:textId="77777777" w:rsidR="00B5544B" w:rsidRPr="003A16D6" w:rsidRDefault="00B5544B" w:rsidP="00B5544B">
      <w:pPr>
        <w:jc w:val="center"/>
        <w:rPr>
          <w:rFonts w:ascii="Arial" w:hAnsi="Arial" w:cs="Arial"/>
          <w:b/>
          <w:bCs/>
          <w:sz w:val="36"/>
        </w:rPr>
      </w:pPr>
    </w:p>
    <w:p w14:paraId="47B2A9D9" w14:textId="77777777" w:rsidR="00B5544B" w:rsidRPr="003A16D6" w:rsidRDefault="00B5544B" w:rsidP="00B5544B">
      <w:pPr>
        <w:keepNext/>
        <w:jc w:val="center"/>
        <w:outlineLvl w:val="0"/>
        <w:rPr>
          <w:rFonts w:ascii="Arial" w:hAnsi="Arial" w:cs="Arial"/>
          <w:b/>
          <w:bCs/>
          <w:sz w:val="44"/>
          <w:szCs w:val="44"/>
        </w:rPr>
      </w:pPr>
      <w:bookmarkStart w:id="50" w:name="_Toc156975581"/>
      <w:bookmarkStart w:id="51" w:name="_Toc475080630"/>
    </w:p>
    <w:p w14:paraId="2C2AB42A" w14:textId="77777777" w:rsidR="00B5544B" w:rsidRPr="003A16D6" w:rsidRDefault="00B5544B" w:rsidP="00B5544B">
      <w:pPr>
        <w:keepNext/>
        <w:jc w:val="center"/>
        <w:outlineLvl w:val="0"/>
        <w:rPr>
          <w:rFonts w:ascii="Arial" w:hAnsi="Arial" w:cs="Arial"/>
          <w:b/>
          <w:bCs/>
          <w:sz w:val="44"/>
          <w:szCs w:val="44"/>
        </w:rPr>
      </w:pPr>
    </w:p>
    <w:p w14:paraId="7D4E69EC" w14:textId="77777777" w:rsidR="00B5544B" w:rsidRPr="003A16D6" w:rsidRDefault="00B5544B" w:rsidP="00B5544B">
      <w:pPr>
        <w:keepNext/>
        <w:jc w:val="center"/>
        <w:outlineLvl w:val="0"/>
        <w:rPr>
          <w:rFonts w:ascii="Arial" w:hAnsi="Arial" w:cs="Arial"/>
          <w:b/>
          <w:bCs/>
          <w:sz w:val="44"/>
          <w:szCs w:val="44"/>
        </w:rPr>
      </w:pPr>
    </w:p>
    <w:p w14:paraId="44428B8E" w14:textId="77777777" w:rsidR="00B5544B" w:rsidRPr="003A16D6" w:rsidRDefault="00B5544B" w:rsidP="00B5544B">
      <w:pPr>
        <w:keepNext/>
        <w:jc w:val="center"/>
        <w:outlineLvl w:val="0"/>
        <w:rPr>
          <w:rFonts w:ascii="Arial" w:hAnsi="Arial" w:cs="Arial"/>
          <w:b/>
          <w:bCs/>
          <w:sz w:val="44"/>
          <w:szCs w:val="44"/>
        </w:rPr>
      </w:pPr>
    </w:p>
    <w:p w14:paraId="47F093FD" w14:textId="77777777" w:rsidR="00B5544B" w:rsidRPr="003A16D6" w:rsidRDefault="00B5544B" w:rsidP="00B5544B">
      <w:pPr>
        <w:keepNext/>
        <w:jc w:val="center"/>
        <w:outlineLvl w:val="0"/>
        <w:rPr>
          <w:rFonts w:ascii="Arial" w:hAnsi="Arial" w:cs="Arial"/>
          <w:b/>
          <w:bCs/>
          <w:sz w:val="44"/>
          <w:szCs w:val="44"/>
        </w:rPr>
      </w:pPr>
    </w:p>
    <w:p w14:paraId="7BBE544A" w14:textId="77777777" w:rsidR="00405577" w:rsidRPr="003A16D6" w:rsidRDefault="00B5544B" w:rsidP="00405577">
      <w:pPr>
        <w:jc w:val="center"/>
        <w:rPr>
          <w:rFonts w:ascii="Arial" w:hAnsi="Arial" w:cs="Arial"/>
          <w:b/>
          <w:bCs/>
          <w:sz w:val="36"/>
        </w:rPr>
      </w:pPr>
      <w:r w:rsidRPr="003A16D6">
        <w:rPr>
          <w:rFonts w:ascii="Arial" w:hAnsi="Arial" w:cs="Arial"/>
          <w:b/>
          <w:bCs/>
          <w:sz w:val="44"/>
          <w:szCs w:val="44"/>
        </w:rPr>
        <w:t xml:space="preserve">APPENDIX </w:t>
      </w:r>
      <w:bookmarkEnd w:id="50"/>
      <w:r w:rsidRPr="003A16D6">
        <w:rPr>
          <w:rFonts w:ascii="Arial" w:hAnsi="Arial" w:cs="Arial"/>
          <w:b/>
          <w:bCs/>
          <w:sz w:val="44"/>
          <w:szCs w:val="44"/>
        </w:rPr>
        <w:t xml:space="preserve">E.  </w:t>
      </w:r>
      <w:bookmarkEnd w:id="51"/>
      <w:r w:rsidRPr="003A16D6">
        <w:rPr>
          <w:rFonts w:ascii="Arial" w:hAnsi="Arial" w:cs="Arial"/>
          <w:b/>
          <w:bCs/>
          <w:sz w:val="44"/>
          <w:szCs w:val="44"/>
        </w:rPr>
        <w:t>REPORT FORMS</w:t>
      </w:r>
    </w:p>
    <w:p w14:paraId="5EF089B0" w14:textId="71E0CDA1" w:rsidR="00405577" w:rsidRPr="003A16D6" w:rsidRDefault="00405577" w:rsidP="00405577">
      <w:pPr>
        <w:jc w:val="center"/>
        <w:rPr>
          <w:rFonts w:ascii="Arial" w:hAnsi="Arial" w:cs="Arial"/>
          <w:b/>
          <w:sz w:val="28"/>
          <w:szCs w:val="28"/>
        </w:rPr>
      </w:pPr>
      <w:r w:rsidRPr="003A16D6">
        <w:rPr>
          <w:rFonts w:ascii="Arial" w:hAnsi="Arial" w:cs="Arial"/>
          <w:b/>
          <w:sz w:val="28"/>
          <w:szCs w:val="28"/>
        </w:rPr>
        <w:t>____________________________________________________________</w:t>
      </w:r>
    </w:p>
    <w:p w14:paraId="764C05F1" w14:textId="750565EA" w:rsidR="003C4A46" w:rsidRPr="003A16D6" w:rsidRDefault="003C4A46" w:rsidP="003C4A46">
      <w:pPr>
        <w:jc w:val="center"/>
        <w:rPr>
          <w:rFonts w:ascii="Arial" w:hAnsi="Arial" w:cs="Arial"/>
          <w:b/>
          <w:sz w:val="28"/>
          <w:szCs w:val="28"/>
        </w:rPr>
      </w:pPr>
    </w:p>
    <w:p w14:paraId="24BFEC81" w14:textId="454B5CA6" w:rsidR="00405577" w:rsidRPr="003A16D6" w:rsidRDefault="00405577" w:rsidP="00405577">
      <w:pPr>
        <w:jc w:val="center"/>
        <w:rPr>
          <w:rFonts w:ascii="Arial" w:hAnsi="Arial" w:cs="Arial"/>
          <w:b/>
          <w:sz w:val="28"/>
          <w:szCs w:val="28"/>
        </w:rPr>
      </w:pPr>
      <w:r w:rsidRPr="003A16D6">
        <w:rPr>
          <w:rFonts w:ascii="Arial" w:hAnsi="Arial" w:cs="Arial"/>
          <w:b/>
          <w:sz w:val="28"/>
          <w:szCs w:val="28"/>
        </w:rPr>
        <w:t xml:space="preserve"> </w:t>
      </w:r>
    </w:p>
    <w:p w14:paraId="736A1CBC" w14:textId="77777777" w:rsidR="00B5544B" w:rsidRPr="003A16D6" w:rsidRDefault="00B5544B" w:rsidP="00B5544B">
      <w:pPr>
        <w:keepNext/>
        <w:jc w:val="center"/>
        <w:outlineLvl w:val="0"/>
        <w:rPr>
          <w:rFonts w:ascii="Arial" w:hAnsi="Arial" w:cs="Arial"/>
          <w:b/>
          <w:bCs/>
          <w:sz w:val="44"/>
          <w:szCs w:val="44"/>
        </w:rPr>
      </w:pPr>
      <w:r w:rsidRPr="003A16D6">
        <w:rPr>
          <w:rFonts w:ascii="Arial" w:hAnsi="Arial" w:cs="Arial"/>
          <w:b/>
          <w:bCs/>
          <w:sz w:val="44"/>
          <w:szCs w:val="44"/>
        </w:rPr>
        <w:t xml:space="preserve"> </w:t>
      </w:r>
    </w:p>
    <w:p w14:paraId="48DD519B" w14:textId="77777777" w:rsidR="00B5544B" w:rsidRPr="003A16D6" w:rsidRDefault="00B5544B" w:rsidP="00B5544B">
      <w:pPr>
        <w:jc w:val="center"/>
        <w:rPr>
          <w:rFonts w:ascii="Arial" w:hAnsi="Arial" w:cs="Arial"/>
          <w:b/>
          <w:bCs/>
          <w:sz w:val="36"/>
        </w:rPr>
      </w:pPr>
    </w:p>
    <w:p w14:paraId="6D908424" w14:textId="77777777" w:rsidR="00B5544B" w:rsidRPr="003A16D6" w:rsidRDefault="00B5544B" w:rsidP="00B5544B">
      <w:pPr>
        <w:jc w:val="center"/>
        <w:rPr>
          <w:rFonts w:ascii="Arial" w:hAnsi="Arial" w:cs="Arial"/>
          <w:b/>
          <w:sz w:val="28"/>
          <w:szCs w:val="28"/>
        </w:rPr>
      </w:pPr>
    </w:p>
    <w:p w14:paraId="5C2A5B4D" w14:textId="77777777" w:rsidR="00B5544B" w:rsidRPr="003A16D6" w:rsidRDefault="00B5544B" w:rsidP="00B5544B">
      <w:pPr>
        <w:rPr>
          <w:rFonts w:ascii="Arial" w:hAnsi="Arial" w:cs="Arial"/>
          <w:b/>
          <w:sz w:val="28"/>
          <w:szCs w:val="28"/>
        </w:rPr>
        <w:sectPr w:rsidR="00B5544B" w:rsidRPr="003A16D6" w:rsidSect="00981351">
          <w:pgSz w:w="12240" w:h="15840" w:code="1"/>
          <w:pgMar w:top="1440" w:right="1440" w:bottom="1440" w:left="1440" w:header="720" w:footer="720" w:gutter="0"/>
          <w:cols w:space="720"/>
          <w:titlePg/>
          <w:docGrid w:linePitch="360"/>
        </w:sectPr>
      </w:pPr>
    </w:p>
    <w:p w14:paraId="5FFD8D56" w14:textId="77777777" w:rsidR="00B5544B" w:rsidRPr="003A16D6" w:rsidRDefault="00B5544B" w:rsidP="00B5544B">
      <w:pPr>
        <w:rPr>
          <w:rFonts w:ascii="Arial" w:hAnsi="Arial" w:cs="Arial"/>
          <w:b/>
          <w:bCs/>
        </w:rPr>
      </w:pPr>
    </w:p>
    <w:tbl>
      <w:tblPr>
        <w:tblW w:w="50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16"/>
        <w:gridCol w:w="629"/>
        <w:gridCol w:w="809"/>
        <w:gridCol w:w="628"/>
        <w:gridCol w:w="902"/>
        <w:gridCol w:w="657"/>
        <w:gridCol w:w="993"/>
        <w:gridCol w:w="1029"/>
        <w:gridCol w:w="1429"/>
        <w:gridCol w:w="804"/>
        <w:gridCol w:w="990"/>
        <w:gridCol w:w="1093"/>
        <w:gridCol w:w="1579"/>
      </w:tblGrid>
      <w:tr w:rsidR="00B5544B" w:rsidRPr="003A16D6" w14:paraId="28C9E172" w14:textId="77777777" w:rsidTr="00B5544B">
        <w:trPr>
          <w:jc w:val="center"/>
        </w:trPr>
        <w:tc>
          <w:tcPr>
            <w:tcW w:w="5000" w:type="pct"/>
            <w:gridSpan w:val="13"/>
            <w:shd w:val="clear" w:color="auto" w:fill="D9D9D9"/>
          </w:tcPr>
          <w:p w14:paraId="1D23F975" w14:textId="77777777" w:rsidR="00B5544B" w:rsidRPr="003A16D6" w:rsidRDefault="00B5544B" w:rsidP="00B5544B">
            <w:pPr>
              <w:spacing w:before="40" w:after="40"/>
              <w:rPr>
                <w:rFonts w:ascii="Calibri" w:hAnsi="Calibri" w:cs="Calibri"/>
                <w:b/>
              </w:rPr>
            </w:pPr>
            <w:r w:rsidRPr="003A16D6">
              <w:rPr>
                <w:rFonts w:ascii="Calibri" w:hAnsi="Calibri"/>
                <w:b/>
              </w:rPr>
              <w:t>BASELINE DATA:  ENROLLMENT AND DEMOGRAPHIC</w:t>
            </w:r>
            <w:r w:rsidRPr="003A16D6">
              <w:rPr>
                <w:rFonts w:ascii="Calibri" w:hAnsi="Calibri" w:cs="Calibri"/>
                <w:b/>
              </w:rPr>
              <w:t xml:space="preserve">S  </w:t>
            </w:r>
          </w:p>
          <w:p w14:paraId="0825AF7C" w14:textId="77777777" w:rsidR="00B5544B" w:rsidRPr="003A16D6" w:rsidRDefault="00B5544B" w:rsidP="00B5544B">
            <w:pPr>
              <w:spacing w:before="40" w:after="40"/>
              <w:rPr>
                <w:rFonts w:ascii="Calibri" w:hAnsi="Calibri"/>
                <w:b/>
              </w:rPr>
            </w:pPr>
            <w:r w:rsidRPr="003A16D6">
              <w:rPr>
                <w:rFonts w:ascii="Calibri" w:hAnsi="Calibri" w:cs="Calibri"/>
                <w:sz w:val="20"/>
                <w:szCs w:val="20"/>
              </w:rPr>
              <w:t>Provide baseline data as follows:</w:t>
            </w:r>
          </w:p>
        </w:tc>
      </w:tr>
      <w:tr w:rsidR="00B5544B" w:rsidRPr="003A16D6" w14:paraId="67D99716" w14:textId="77777777" w:rsidTr="00B5544B">
        <w:trPr>
          <w:jc w:val="center"/>
        </w:trPr>
        <w:tc>
          <w:tcPr>
            <w:tcW w:w="648" w:type="pct"/>
          </w:tcPr>
          <w:p w14:paraId="63DA8B22" w14:textId="77777777" w:rsidR="00B5544B" w:rsidRPr="003A16D6" w:rsidRDefault="00B5544B" w:rsidP="00B5544B">
            <w:pPr>
              <w:pBdr>
                <w:bottom w:val="single" w:sz="12" w:space="1" w:color="auto"/>
              </w:pBdr>
              <w:spacing w:before="40" w:after="40"/>
              <w:jc w:val="center"/>
              <w:rPr>
                <w:rFonts w:ascii="Calibri" w:hAnsi="Calibri" w:cs="Calibri"/>
                <w:sz w:val="20"/>
                <w:szCs w:val="20"/>
              </w:rPr>
            </w:pPr>
            <w:r w:rsidRPr="003A16D6">
              <w:rPr>
                <w:rFonts w:ascii="Calibri" w:hAnsi="Calibri" w:cs="Calibri"/>
                <w:sz w:val="20"/>
                <w:szCs w:val="20"/>
              </w:rPr>
              <w:t>Academic Year</w:t>
            </w:r>
          </w:p>
          <w:p w14:paraId="52188472" w14:textId="3E75AE46" w:rsidR="00B5544B" w:rsidRPr="003A16D6" w:rsidRDefault="00313E18" w:rsidP="00B5544B">
            <w:pPr>
              <w:pBdr>
                <w:bottom w:val="single" w:sz="12" w:space="1" w:color="auto"/>
              </w:pBdr>
              <w:spacing w:before="40" w:after="40"/>
              <w:jc w:val="center"/>
              <w:rPr>
                <w:rFonts w:ascii="Calibri" w:hAnsi="Calibri" w:cs="Calibri"/>
                <w:sz w:val="20"/>
                <w:szCs w:val="20"/>
              </w:rPr>
            </w:pPr>
            <w:r>
              <w:rPr>
                <w:rFonts w:ascii="Calibri" w:hAnsi="Calibri" w:cs="Calibri"/>
                <w:sz w:val="20"/>
                <w:szCs w:val="20"/>
              </w:rPr>
              <w:t>2019-2020</w:t>
            </w:r>
          </w:p>
          <w:p w14:paraId="119DF53D" w14:textId="77777777" w:rsidR="00B5544B" w:rsidRPr="003A16D6" w:rsidRDefault="00B5544B" w:rsidP="00B5544B">
            <w:pPr>
              <w:spacing w:before="40" w:after="40"/>
              <w:jc w:val="center"/>
              <w:rPr>
                <w:rFonts w:ascii="Calibri" w:hAnsi="Calibri" w:cs="Calibri"/>
                <w:sz w:val="20"/>
                <w:szCs w:val="20"/>
              </w:rPr>
            </w:pPr>
          </w:p>
        </w:tc>
        <w:tc>
          <w:tcPr>
            <w:tcW w:w="237" w:type="pct"/>
          </w:tcPr>
          <w:p w14:paraId="73D5E73E" w14:textId="77777777" w:rsidR="00B5544B" w:rsidRPr="003A16D6" w:rsidRDefault="00B5544B" w:rsidP="00B5544B">
            <w:pPr>
              <w:spacing w:before="40" w:after="40"/>
              <w:jc w:val="center"/>
              <w:rPr>
                <w:rFonts w:ascii="Calibri" w:hAnsi="Calibri" w:cs="Calibri"/>
                <w:sz w:val="20"/>
                <w:szCs w:val="20"/>
              </w:rPr>
            </w:pPr>
            <w:r w:rsidRPr="003A16D6">
              <w:rPr>
                <w:rFonts w:ascii="Calibri" w:hAnsi="Calibri" w:cs="Calibri"/>
                <w:sz w:val="20"/>
                <w:szCs w:val="20"/>
              </w:rPr>
              <w:t>Male</w:t>
            </w:r>
          </w:p>
        </w:tc>
        <w:tc>
          <w:tcPr>
            <w:tcW w:w="305" w:type="pct"/>
          </w:tcPr>
          <w:p w14:paraId="70153DAA" w14:textId="77777777" w:rsidR="00B5544B" w:rsidRPr="003A16D6" w:rsidRDefault="00B5544B" w:rsidP="00B5544B">
            <w:pPr>
              <w:spacing w:before="40" w:after="40"/>
              <w:jc w:val="center"/>
              <w:rPr>
                <w:rFonts w:ascii="Calibri" w:hAnsi="Calibri" w:cs="Calibri"/>
                <w:sz w:val="20"/>
                <w:szCs w:val="20"/>
              </w:rPr>
            </w:pPr>
            <w:r w:rsidRPr="003A16D6">
              <w:rPr>
                <w:rFonts w:ascii="Calibri" w:hAnsi="Calibri" w:cs="Calibri"/>
                <w:sz w:val="20"/>
                <w:szCs w:val="20"/>
              </w:rPr>
              <w:t>Female</w:t>
            </w:r>
          </w:p>
        </w:tc>
        <w:tc>
          <w:tcPr>
            <w:tcW w:w="237" w:type="pct"/>
          </w:tcPr>
          <w:p w14:paraId="79EBA49B" w14:textId="77777777" w:rsidR="00B5544B" w:rsidRPr="003A16D6" w:rsidRDefault="00B5544B" w:rsidP="00B5544B">
            <w:pPr>
              <w:spacing w:before="40" w:after="40"/>
              <w:jc w:val="center"/>
              <w:rPr>
                <w:rFonts w:ascii="Calibri" w:hAnsi="Calibri" w:cs="Calibri"/>
                <w:sz w:val="20"/>
                <w:szCs w:val="20"/>
              </w:rPr>
            </w:pPr>
            <w:r w:rsidRPr="003A16D6">
              <w:rPr>
                <w:rFonts w:ascii="Calibri" w:hAnsi="Calibri" w:cs="Calibri"/>
                <w:sz w:val="20"/>
                <w:szCs w:val="20"/>
              </w:rPr>
              <w:t>Total</w:t>
            </w:r>
          </w:p>
        </w:tc>
        <w:tc>
          <w:tcPr>
            <w:tcW w:w="340" w:type="pct"/>
          </w:tcPr>
          <w:p w14:paraId="6016C644" w14:textId="77777777" w:rsidR="00B5544B" w:rsidRPr="003A16D6" w:rsidRDefault="00B5544B" w:rsidP="00B5544B">
            <w:pPr>
              <w:spacing w:before="40" w:after="40"/>
              <w:jc w:val="center"/>
              <w:rPr>
                <w:rFonts w:ascii="Calibri" w:hAnsi="Calibri" w:cs="Calibri"/>
                <w:sz w:val="20"/>
                <w:szCs w:val="20"/>
              </w:rPr>
            </w:pPr>
            <w:r w:rsidRPr="003A16D6">
              <w:rPr>
                <w:rFonts w:ascii="Calibri" w:hAnsi="Calibri" w:cs="Calibri"/>
                <w:sz w:val="20"/>
                <w:szCs w:val="20"/>
              </w:rPr>
              <w:t>Hispanic</w:t>
            </w:r>
          </w:p>
        </w:tc>
        <w:tc>
          <w:tcPr>
            <w:tcW w:w="248" w:type="pct"/>
          </w:tcPr>
          <w:p w14:paraId="64C1178F" w14:textId="77777777" w:rsidR="00B5544B" w:rsidRPr="003A16D6" w:rsidRDefault="00B5544B" w:rsidP="00B5544B">
            <w:pPr>
              <w:spacing w:before="40" w:after="40"/>
              <w:jc w:val="center"/>
              <w:rPr>
                <w:rFonts w:ascii="Calibri" w:hAnsi="Calibri" w:cs="Calibri"/>
                <w:sz w:val="20"/>
                <w:szCs w:val="20"/>
              </w:rPr>
            </w:pPr>
            <w:r w:rsidRPr="003A16D6">
              <w:rPr>
                <w:rFonts w:ascii="Calibri" w:hAnsi="Calibri" w:cs="Calibri"/>
                <w:sz w:val="20"/>
                <w:szCs w:val="20"/>
              </w:rPr>
              <w:t>Asian</w:t>
            </w:r>
          </w:p>
        </w:tc>
        <w:tc>
          <w:tcPr>
            <w:tcW w:w="374" w:type="pct"/>
          </w:tcPr>
          <w:p w14:paraId="5EB1C8A0" w14:textId="77777777" w:rsidR="00B5544B" w:rsidRPr="003A16D6" w:rsidRDefault="00B5544B" w:rsidP="00B5544B">
            <w:pPr>
              <w:spacing w:before="40" w:after="40"/>
              <w:jc w:val="center"/>
              <w:rPr>
                <w:rFonts w:ascii="Calibri" w:hAnsi="Calibri" w:cs="Calibri"/>
                <w:sz w:val="20"/>
                <w:szCs w:val="20"/>
              </w:rPr>
            </w:pPr>
            <w:r w:rsidRPr="003A16D6">
              <w:rPr>
                <w:rFonts w:ascii="Calibri" w:hAnsi="Calibri" w:cs="Calibri"/>
                <w:sz w:val="20"/>
                <w:szCs w:val="20"/>
              </w:rPr>
              <w:t>African American</w:t>
            </w:r>
          </w:p>
        </w:tc>
        <w:tc>
          <w:tcPr>
            <w:tcW w:w="388" w:type="pct"/>
          </w:tcPr>
          <w:p w14:paraId="656A8FBE" w14:textId="77777777" w:rsidR="00B5544B" w:rsidRPr="003A16D6" w:rsidRDefault="00B5544B" w:rsidP="00B5544B">
            <w:pPr>
              <w:spacing w:before="40" w:after="40"/>
              <w:jc w:val="center"/>
              <w:rPr>
                <w:rFonts w:ascii="Calibri" w:hAnsi="Calibri" w:cs="Calibri"/>
                <w:sz w:val="20"/>
                <w:szCs w:val="20"/>
              </w:rPr>
            </w:pPr>
            <w:r w:rsidRPr="003A16D6">
              <w:rPr>
                <w:rFonts w:ascii="Calibri" w:hAnsi="Calibri" w:cs="Calibri"/>
                <w:sz w:val="20"/>
                <w:szCs w:val="20"/>
              </w:rPr>
              <w:t>Caucasian</w:t>
            </w:r>
          </w:p>
        </w:tc>
        <w:tc>
          <w:tcPr>
            <w:tcW w:w="539" w:type="pct"/>
          </w:tcPr>
          <w:p w14:paraId="44196243" w14:textId="77777777" w:rsidR="00B5544B" w:rsidRPr="003A16D6" w:rsidRDefault="00B5544B" w:rsidP="00B5544B">
            <w:pPr>
              <w:spacing w:before="40" w:after="40"/>
              <w:jc w:val="center"/>
              <w:rPr>
                <w:rFonts w:ascii="Calibri" w:hAnsi="Calibri" w:cs="Calibri"/>
                <w:sz w:val="20"/>
                <w:szCs w:val="20"/>
              </w:rPr>
            </w:pPr>
            <w:r w:rsidRPr="003A16D6">
              <w:rPr>
                <w:rFonts w:ascii="Calibri" w:hAnsi="Calibri" w:cs="Calibri"/>
                <w:sz w:val="20"/>
                <w:szCs w:val="20"/>
              </w:rPr>
              <w:t>American Indian/Alaskan Native</w:t>
            </w:r>
          </w:p>
          <w:p w14:paraId="1CDB6FF2" w14:textId="77777777" w:rsidR="00B5544B" w:rsidRPr="003A16D6" w:rsidRDefault="00B5544B" w:rsidP="00B5544B">
            <w:pPr>
              <w:spacing w:before="40" w:after="40"/>
              <w:jc w:val="center"/>
              <w:rPr>
                <w:rFonts w:ascii="Calibri" w:hAnsi="Calibri" w:cs="Calibri"/>
                <w:sz w:val="20"/>
                <w:szCs w:val="20"/>
              </w:rPr>
            </w:pPr>
          </w:p>
        </w:tc>
        <w:tc>
          <w:tcPr>
            <w:tcW w:w="303" w:type="pct"/>
          </w:tcPr>
          <w:p w14:paraId="296254F5" w14:textId="77777777" w:rsidR="00B5544B" w:rsidRPr="003A16D6" w:rsidRDefault="00B5544B" w:rsidP="00B5544B">
            <w:pPr>
              <w:spacing w:before="40" w:after="40"/>
              <w:jc w:val="center"/>
              <w:rPr>
                <w:rFonts w:ascii="Calibri" w:hAnsi="Calibri" w:cs="Calibri"/>
                <w:sz w:val="20"/>
                <w:szCs w:val="20"/>
              </w:rPr>
            </w:pPr>
            <w:r w:rsidRPr="003A16D6">
              <w:rPr>
                <w:rFonts w:ascii="Calibri" w:hAnsi="Calibri" w:cs="Calibri"/>
                <w:sz w:val="20"/>
                <w:szCs w:val="20"/>
              </w:rPr>
              <w:t>Other Race(s)</w:t>
            </w:r>
          </w:p>
        </w:tc>
        <w:tc>
          <w:tcPr>
            <w:tcW w:w="373" w:type="pct"/>
          </w:tcPr>
          <w:p w14:paraId="3C61FDC4" w14:textId="77777777" w:rsidR="00B5544B" w:rsidRPr="003A16D6" w:rsidRDefault="00B5544B" w:rsidP="00B5544B">
            <w:pPr>
              <w:spacing w:before="40" w:after="40"/>
              <w:jc w:val="center"/>
              <w:rPr>
                <w:rFonts w:ascii="Calibri" w:hAnsi="Calibri" w:cs="Calibri"/>
                <w:sz w:val="20"/>
                <w:szCs w:val="20"/>
              </w:rPr>
            </w:pPr>
            <w:r w:rsidRPr="003A16D6">
              <w:rPr>
                <w:rFonts w:ascii="Calibri" w:hAnsi="Calibri" w:cs="Calibri"/>
                <w:sz w:val="20"/>
                <w:szCs w:val="20"/>
              </w:rPr>
              <w:t>English</w:t>
            </w:r>
          </w:p>
          <w:p w14:paraId="16511BFA" w14:textId="77777777" w:rsidR="00B5544B" w:rsidRPr="003A16D6" w:rsidRDefault="00B5544B" w:rsidP="00B5544B">
            <w:pPr>
              <w:spacing w:before="40" w:after="40"/>
              <w:jc w:val="center"/>
              <w:rPr>
                <w:rFonts w:ascii="Calibri" w:hAnsi="Calibri" w:cs="Calibri"/>
                <w:sz w:val="20"/>
                <w:szCs w:val="20"/>
              </w:rPr>
            </w:pPr>
            <w:r w:rsidRPr="003A16D6">
              <w:rPr>
                <w:rFonts w:ascii="Calibri" w:hAnsi="Calibri" w:cs="Calibri"/>
                <w:sz w:val="20"/>
                <w:szCs w:val="20"/>
              </w:rPr>
              <w:t>Language</w:t>
            </w:r>
          </w:p>
          <w:p w14:paraId="40AAFC25" w14:textId="77777777" w:rsidR="00B5544B" w:rsidRPr="003A16D6" w:rsidRDefault="00B5544B" w:rsidP="00B5544B">
            <w:pPr>
              <w:spacing w:before="40" w:after="40"/>
              <w:jc w:val="center"/>
              <w:rPr>
                <w:rFonts w:ascii="Calibri" w:hAnsi="Calibri" w:cs="Calibri"/>
                <w:sz w:val="20"/>
                <w:szCs w:val="20"/>
              </w:rPr>
            </w:pPr>
            <w:r w:rsidRPr="003A16D6">
              <w:rPr>
                <w:rFonts w:ascii="Calibri" w:hAnsi="Calibri" w:cs="Calibri"/>
                <w:sz w:val="20"/>
                <w:szCs w:val="20"/>
              </w:rPr>
              <w:t>Learner</w:t>
            </w:r>
          </w:p>
          <w:p w14:paraId="7A97E55D" w14:textId="77777777" w:rsidR="00B5544B" w:rsidRPr="003A16D6" w:rsidRDefault="00B5544B" w:rsidP="00B5544B">
            <w:pPr>
              <w:spacing w:before="40" w:after="40"/>
              <w:jc w:val="center"/>
              <w:rPr>
                <w:rFonts w:ascii="Calibri" w:hAnsi="Calibri" w:cs="Calibri"/>
                <w:sz w:val="20"/>
                <w:szCs w:val="20"/>
              </w:rPr>
            </w:pPr>
            <w:r w:rsidRPr="003A16D6">
              <w:rPr>
                <w:rFonts w:ascii="Calibri" w:hAnsi="Calibri" w:cs="Calibri"/>
                <w:sz w:val="20"/>
                <w:szCs w:val="20"/>
              </w:rPr>
              <w:t>(ELL)</w:t>
            </w:r>
          </w:p>
        </w:tc>
        <w:tc>
          <w:tcPr>
            <w:tcW w:w="412" w:type="pct"/>
          </w:tcPr>
          <w:p w14:paraId="30471D64" w14:textId="77777777" w:rsidR="00B5544B" w:rsidRPr="003A16D6" w:rsidRDefault="00B5544B" w:rsidP="00B5544B">
            <w:pPr>
              <w:spacing w:before="40" w:after="40"/>
              <w:jc w:val="center"/>
              <w:rPr>
                <w:rFonts w:ascii="Calibri" w:hAnsi="Calibri" w:cs="Calibri"/>
                <w:sz w:val="20"/>
                <w:szCs w:val="20"/>
              </w:rPr>
            </w:pPr>
            <w:r w:rsidRPr="003A16D6">
              <w:rPr>
                <w:rFonts w:ascii="Calibri" w:hAnsi="Calibri" w:cs="Calibri"/>
                <w:sz w:val="20"/>
                <w:szCs w:val="20"/>
              </w:rPr>
              <w:t xml:space="preserve">Students </w:t>
            </w:r>
          </w:p>
          <w:p w14:paraId="333F61DE" w14:textId="77777777" w:rsidR="00B5544B" w:rsidRPr="003A16D6" w:rsidRDefault="00B5544B" w:rsidP="00B5544B">
            <w:pPr>
              <w:spacing w:before="40" w:after="40"/>
              <w:jc w:val="center"/>
              <w:rPr>
                <w:rFonts w:ascii="Calibri" w:hAnsi="Calibri" w:cs="Calibri"/>
                <w:sz w:val="20"/>
                <w:szCs w:val="20"/>
              </w:rPr>
            </w:pPr>
            <w:r w:rsidRPr="003A16D6">
              <w:rPr>
                <w:rFonts w:ascii="Calibri" w:hAnsi="Calibri" w:cs="Calibri"/>
                <w:sz w:val="20"/>
                <w:szCs w:val="20"/>
              </w:rPr>
              <w:t xml:space="preserve">with </w:t>
            </w:r>
          </w:p>
          <w:p w14:paraId="219A41A4" w14:textId="77777777" w:rsidR="00B5544B" w:rsidRPr="003A16D6" w:rsidRDefault="00B5544B" w:rsidP="00B5544B">
            <w:pPr>
              <w:spacing w:before="40" w:after="40"/>
              <w:jc w:val="center"/>
              <w:rPr>
                <w:rFonts w:ascii="Calibri" w:hAnsi="Calibri" w:cs="Calibri"/>
                <w:sz w:val="20"/>
                <w:szCs w:val="20"/>
              </w:rPr>
            </w:pPr>
            <w:r w:rsidRPr="003A16D6">
              <w:rPr>
                <w:rFonts w:ascii="Calibri" w:hAnsi="Calibri" w:cs="Calibri"/>
                <w:sz w:val="20"/>
                <w:szCs w:val="20"/>
              </w:rPr>
              <w:t>Disabilities</w:t>
            </w:r>
          </w:p>
        </w:tc>
        <w:tc>
          <w:tcPr>
            <w:tcW w:w="594" w:type="pct"/>
          </w:tcPr>
          <w:p w14:paraId="35D4E8B3" w14:textId="77777777" w:rsidR="00B5544B" w:rsidRPr="003A16D6" w:rsidRDefault="00B5544B" w:rsidP="00B5544B">
            <w:pPr>
              <w:spacing w:before="40" w:after="40"/>
              <w:jc w:val="center"/>
              <w:rPr>
                <w:rFonts w:ascii="Calibri" w:hAnsi="Calibri" w:cs="Calibri"/>
                <w:sz w:val="20"/>
                <w:szCs w:val="20"/>
              </w:rPr>
            </w:pPr>
            <w:r w:rsidRPr="003A16D6">
              <w:rPr>
                <w:rFonts w:ascii="Calibri" w:hAnsi="Calibri" w:cs="Calibri"/>
                <w:sz w:val="20"/>
                <w:szCs w:val="20"/>
              </w:rPr>
              <w:t># of Students on Free</w:t>
            </w:r>
          </w:p>
          <w:p w14:paraId="43EFF6BD" w14:textId="77777777" w:rsidR="00B5544B" w:rsidRPr="003A16D6" w:rsidRDefault="00B5544B" w:rsidP="00B5544B">
            <w:pPr>
              <w:spacing w:before="40" w:after="40"/>
              <w:jc w:val="center"/>
              <w:rPr>
                <w:rFonts w:ascii="Calibri" w:hAnsi="Calibri" w:cs="Calibri"/>
                <w:sz w:val="20"/>
                <w:szCs w:val="20"/>
              </w:rPr>
            </w:pPr>
            <w:r w:rsidRPr="003A16D6">
              <w:rPr>
                <w:rFonts w:ascii="Calibri" w:hAnsi="Calibri" w:cs="Calibri"/>
                <w:sz w:val="20"/>
                <w:szCs w:val="20"/>
              </w:rPr>
              <w:t>&amp; Reduced Meals</w:t>
            </w:r>
          </w:p>
        </w:tc>
      </w:tr>
      <w:tr w:rsidR="00B5544B" w:rsidRPr="003A16D6" w14:paraId="70CF3499" w14:textId="77777777" w:rsidTr="00B5544B">
        <w:trPr>
          <w:jc w:val="center"/>
        </w:trPr>
        <w:tc>
          <w:tcPr>
            <w:tcW w:w="648" w:type="pct"/>
          </w:tcPr>
          <w:p w14:paraId="21860C73" w14:textId="77777777" w:rsidR="00B5544B" w:rsidRPr="003A16D6" w:rsidRDefault="00B5544B" w:rsidP="00B5544B">
            <w:pPr>
              <w:spacing w:before="40" w:after="40"/>
              <w:rPr>
                <w:rFonts w:ascii="Calibri" w:hAnsi="Calibri" w:cs="Calibri"/>
                <w:sz w:val="20"/>
                <w:szCs w:val="20"/>
              </w:rPr>
            </w:pPr>
            <w:r w:rsidRPr="003A16D6">
              <w:rPr>
                <w:rFonts w:ascii="Calibri" w:hAnsi="Calibri" w:cs="Calibri"/>
                <w:sz w:val="20"/>
                <w:szCs w:val="20"/>
              </w:rPr>
              <w:t>Demographics of the current total school</w:t>
            </w:r>
          </w:p>
          <w:p w14:paraId="2E984902" w14:textId="77777777" w:rsidR="00B5544B" w:rsidRPr="003A16D6" w:rsidRDefault="00B5544B" w:rsidP="00B5544B">
            <w:pPr>
              <w:spacing w:before="40" w:after="40"/>
              <w:rPr>
                <w:rFonts w:ascii="Calibri" w:hAnsi="Calibri" w:cs="Calibri"/>
                <w:sz w:val="20"/>
                <w:szCs w:val="20"/>
              </w:rPr>
            </w:pPr>
            <w:r w:rsidRPr="003A16D6">
              <w:rPr>
                <w:rFonts w:ascii="Calibri" w:hAnsi="Calibri" w:cs="Calibri"/>
                <w:sz w:val="20"/>
                <w:szCs w:val="20"/>
              </w:rPr>
              <w:t>population</w:t>
            </w:r>
          </w:p>
        </w:tc>
        <w:tc>
          <w:tcPr>
            <w:tcW w:w="237" w:type="pct"/>
          </w:tcPr>
          <w:p w14:paraId="2335922B" w14:textId="77777777" w:rsidR="00B5544B" w:rsidRPr="003A16D6" w:rsidRDefault="00B5544B" w:rsidP="00B5544B">
            <w:pPr>
              <w:spacing w:before="40" w:after="40"/>
              <w:jc w:val="center"/>
              <w:rPr>
                <w:rFonts w:ascii="Calibri" w:hAnsi="Calibri" w:cs="Calibri"/>
                <w:sz w:val="20"/>
                <w:szCs w:val="20"/>
              </w:rPr>
            </w:pPr>
          </w:p>
        </w:tc>
        <w:tc>
          <w:tcPr>
            <w:tcW w:w="305" w:type="pct"/>
          </w:tcPr>
          <w:p w14:paraId="59353730" w14:textId="77777777" w:rsidR="00B5544B" w:rsidRPr="003A16D6" w:rsidRDefault="00B5544B" w:rsidP="00B5544B">
            <w:pPr>
              <w:spacing w:before="40" w:after="40"/>
              <w:jc w:val="center"/>
              <w:rPr>
                <w:rFonts w:ascii="Calibri" w:hAnsi="Calibri" w:cs="Calibri"/>
                <w:sz w:val="20"/>
                <w:szCs w:val="20"/>
              </w:rPr>
            </w:pPr>
          </w:p>
        </w:tc>
        <w:tc>
          <w:tcPr>
            <w:tcW w:w="237" w:type="pct"/>
          </w:tcPr>
          <w:p w14:paraId="699315C9" w14:textId="77777777" w:rsidR="00B5544B" w:rsidRPr="003A16D6" w:rsidRDefault="00B5544B" w:rsidP="00B5544B">
            <w:pPr>
              <w:spacing w:before="40" w:after="40"/>
              <w:jc w:val="center"/>
              <w:rPr>
                <w:rFonts w:ascii="Calibri" w:hAnsi="Calibri" w:cs="Calibri"/>
                <w:sz w:val="20"/>
                <w:szCs w:val="20"/>
              </w:rPr>
            </w:pPr>
          </w:p>
        </w:tc>
        <w:tc>
          <w:tcPr>
            <w:tcW w:w="340" w:type="pct"/>
          </w:tcPr>
          <w:p w14:paraId="4AB7A8B2" w14:textId="77777777" w:rsidR="00B5544B" w:rsidRPr="003A16D6" w:rsidRDefault="00B5544B" w:rsidP="00B5544B">
            <w:pPr>
              <w:spacing w:before="40" w:after="40"/>
              <w:jc w:val="center"/>
              <w:rPr>
                <w:rFonts w:ascii="Calibri" w:hAnsi="Calibri" w:cs="Calibri"/>
                <w:sz w:val="20"/>
                <w:szCs w:val="20"/>
              </w:rPr>
            </w:pPr>
          </w:p>
        </w:tc>
        <w:tc>
          <w:tcPr>
            <w:tcW w:w="248" w:type="pct"/>
          </w:tcPr>
          <w:p w14:paraId="02CF84FE" w14:textId="77777777" w:rsidR="00B5544B" w:rsidRPr="003A16D6" w:rsidRDefault="00B5544B" w:rsidP="00B5544B">
            <w:pPr>
              <w:spacing w:before="40" w:after="40"/>
              <w:jc w:val="center"/>
              <w:rPr>
                <w:rFonts w:ascii="Calibri" w:hAnsi="Calibri" w:cs="Calibri"/>
                <w:sz w:val="20"/>
                <w:szCs w:val="20"/>
              </w:rPr>
            </w:pPr>
          </w:p>
        </w:tc>
        <w:tc>
          <w:tcPr>
            <w:tcW w:w="374" w:type="pct"/>
          </w:tcPr>
          <w:p w14:paraId="6E2DACF5" w14:textId="77777777" w:rsidR="00B5544B" w:rsidRPr="003A16D6" w:rsidRDefault="00B5544B" w:rsidP="00B5544B">
            <w:pPr>
              <w:spacing w:before="40" w:after="40"/>
              <w:jc w:val="center"/>
              <w:rPr>
                <w:rFonts w:ascii="Calibri" w:hAnsi="Calibri" w:cs="Calibri"/>
                <w:sz w:val="20"/>
                <w:szCs w:val="20"/>
              </w:rPr>
            </w:pPr>
          </w:p>
        </w:tc>
        <w:tc>
          <w:tcPr>
            <w:tcW w:w="388" w:type="pct"/>
          </w:tcPr>
          <w:p w14:paraId="6951250B" w14:textId="77777777" w:rsidR="00B5544B" w:rsidRPr="003A16D6" w:rsidRDefault="00B5544B" w:rsidP="00B5544B">
            <w:pPr>
              <w:spacing w:before="40" w:after="40"/>
              <w:jc w:val="center"/>
              <w:rPr>
                <w:rFonts w:ascii="Calibri" w:hAnsi="Calibri" w:cs="Calibri"/>
                <w:sz w:val="20"/>
                <w:szCs w:val="20"/>
              </w:rPr>
            </w:pPr>
          </w:p>
        </w:tc>
        <w:tc>
          <w:tcPr>
            <w:tcW w:w="539" w:type="pct"/>
          </w:tcPr>
          <w:p w14:paraId="6907194B" w14:textId="77777777" w:rsidR="00B5544B" w:rsidRPr="003A16D6" w:rsidRDefault="00B5544B" w:rsidP="00B5544B">
            <w:pPr>
              <w:spacing w:before="40" w:after="40"/>
              <w:jc w:val="center"/>
              <w:rPr>
                <w:rFonts w:ascii="Calibri" w:hAnsi="Calibri" w:cs="Calibri"/>
                <w:sz w:val="20"/>
                <w:szCs w:val="20"/>
              </w:rPr>
            </w:pPr>
          </w:p>
        </w:tc>
        <w:tc>
          <w:tcPr>
            <w:tcW w:w="303" w:type="pct"/>
          </w:tcPr>
          <w:p w14:paraId="50624D94" w14:textId="77777777" w:rsidR="00B5544B" w:rsidRPr="003A16D6" w:rsidRDefault="00B5544B" w:rsidP="00B5544B">
            <w:pPr>
              <w:spacing w:before="40" w:after="40"/>
              <w:jc w:val="center"/>
              <w:rPr>
                <w:rFonts w:ascii="Calibri" w:hAnsi="Calibri" w:cs="Calibri"/>
                <w:sz w:val="20"/>
                <w:szCs w:val="20"/>
              </w:rPr>
            </w:pPr>
          </w:p>
        </w:tc>
        <w:tc>
          <w:tcPr>
            <w:tcW w:w="373" w:type="pct"/>
          </w:tcPr>
          <w:p w14:paraId="6646FFDA" w14:textId="77777777" w:rsidR="00B5544B" w:rsidRPr="003A16D6" w:rsidRDefault="00B5544B" w:rsidP="00B5544B">
            <w:pPr>
              <w:spacing w:before="40" w:after="40"/>
              <w:jc w:val="center"/>
              <w:rPr>
                <w:rFonts w:ascii="Calibri" w:hAnsi="Calibri" w:cs="Calibri"/>
                <w:sz w:val="20"/>
                <w:szCs w:val="20"/>
              </w:rPr>
            </w:pPr>
          </w:p>
        </w:tc>
        <w:tc>
          <w:tcPr>
            <w:tcW w:w="412" w:type="pct"/>
          </w:tcPr>
          <w:p w14:paraId="4CD24D46" w14:textId="77777777" w:rsidR="00B5544B" w:rsidRPr="003A16D6" w:rsidRDefault="00B5544B" w:rsidP="00B5544B">
            <w:pPr>
              <w:spacing w:before="40" w:after="40"/>
              <w:jc w:val="center"/>
              <w:rPr>
                <w:rFonts w:ascii="Calibri" w:hAnsi="Calibri" w:cs="Calibri"/>
                <w:sz w:val="20"/>
                <w:szCs w:val="20"/>
              </w:rPr>
            </w:pPr>
          </w:p>
        </w:tc>
        <w:tc>
          <w:tcPr>
            <w:tcW w:w="594" w:type="pct"/>
          </w:tcPr>
          <w:p w14:paraId="3AEB52AB" w14:textId="77777777" w:rsidR="00B5544B" w:rsidRPr="003A16D6" w:rsidRDefault="00B5544B" w:rsidP="00B5544B">
            <w:pPr>
              <w:spacing w:before="40" w:after="40"/>
              <w:jc w:val="center"/>
              <w:rPr>
                <w:rFonts w:ascii="Calibri" w:hAnsi="Calibri" w:cs="Calibri"/>
                <w:sz w:val="20"/>
                <w:szCs w:val="20"/>
              </w:rPr>
            </w:pPr>
          </w:p>
        </w:tc>
      </w:tr>
      <w:tr w:rsidR="00B5544B" w:rsidRPr="003A16D6" w14:paraId="22A32B29" w14:textId="77777777" w:rsidTr="00B5544B">
        <w:trPr>
          <w:jc w:val="center"/>
        </w:trPr>
        <w:tc>
          <w:tcPr>
            <w:tcW w:w="648" w:type="pct"/>
          </w:tcPr>
          <w:p w14:paraId="5821C08D" w14:textId="77777777" w:rsidR="00B5544B" w:rsidRPr="003A16D6" w:rsidRDefault="00B5544B" w:rsidP="00B5544B">
            <w:pPr>
              <w:spacing w:before="40" w:after="40"/>
              <w:rPr>
                <w:rFonts w:ascii="Calibri" w:hAnsi="Calibri" w:cs="Calibri"/>
                <w:sz w:val="20"/>
                <w:szCs w:val="20"/>
              </w:rPr>
            </w:pPr>
            <w:r w:rsidRPr="003A16D6">
              <w:rPr>
                <w:rFonts w:ascii="Calibri" w:hAnsi="Calibri" w:cs="Calibri"/>
                <w:sz w:val="20"/>
                <w:szCs w:val="20"/>
              </w:rPr>
              <w:t>Demographics of Grade level(s) for CPIP GEAR UP Cohort Enrollment:</w:t>
            </w:r>
          </w:p>
          <w:p w14:paraId="21E4BB83" w14:textId="282EF80A" w:rsidR="00B5544B" w:rsidRPr="003A16D6" w:rsidRDefault="00B5544B" w:rsidP="00B5544B">
            <w:pPr>
              <w:spacing w:before="40" w:after="40"/>
              <w:rPr>
                <w:rFonts w:ascii="Calibri" w:hAnsi="Calibri" w:cs="Calibri"/>
                <w:sz w:val="20"/>
                <w:szCs w:val="20"/>
              </w:rPr>
            </w:pPr>
            <w:r w:rsidRPr="003A16D6">
              <w:rPr>
                <w:rFonts w:ascii="Calibri" w:hAnsi="Calibri" w:cs="Calibri"/>
                <w:sz w:val="20"/>
                <w:szCs w:val="20"/>
              </w:rPr>
              <w:t xml:space="preserve">[example </w:t>
            </w:r>
            <w:r w:rsidR="00313E18">
              <w:rPr>
                <w:rFonts w:ascii="Calibri" w:hAnsi="Calibri" w:cs="Calibri"/>
                <w:sz w:val="20"/>
                <w:szCs w:val="20"/>
              </w:rPr>
              <w:t>12</w:t>
            </w:r>
            <w:r w:rsidRPr="003A16D6">
              <w:rPr>
                <w:rFonts w:ascii="Calibri" w:hAnsi="Calibri" w:cs="Calibri"/>
                <w:sz w:val="20"/>
                <w:szCs w:val="20"/>
                <w:vertAlign w:val="superscript"/>
              </w:rPr>
              <w:t>th</w:t>
            </w:r>
            <w:r w:rsidRPr="003A16D6">
              <w:rPr>
                <w:rFonts w:ascii="Calibri" w:hAnsi="Calibri" w:cs="Calibri"/>
                <w:color w:val="FF0000"/>
                <w:sz w:val="20"/>
                <w:szCs w:val="20"/>
              </w:rPr>
              <w:t xml:space="preserve"> </w:t>
            </w:r>
            <w:r w:rsidRPr="003A16D6">
              <w:rPr>
                <w:rFonts w:ascii="Calibri" w:hAnsi="Calibri" w:cs="Calibri"/>
                <w:sz w:val="20"/>
                <w:szCs w:val="20"/>
              </w:rPr>
              <w:t>grade]</w:t>
            </w:r>
          </w:p>
        </w:tc>
        <w:tc>
          <w:tcPr>
            <w:tcW w:w="237" w:type="pct"/>
          </w:tcPr>
          <w:p w14:paraId="5EFA65B5" w14:textId="77777777" w:rsidR="00B5544B" w:rsidRPr="003A16D6" w:rsidRDefault="00B5544B" w:rsidP="00B5544B">
            <w:pPr>
              <w:spacing w:before="40" w:after="40"/>
              <w:jc w:val="center"/>
              <w:rPr>
                <w:rFonts w:ascii="Calibri" w:hAnsi="Calibri" w:cs="Calibri"/>
                <w:sz w:val="20"/>
                <w:szCs w:val="20"/>
              </w:rPr>
            </w:pPr>
          </w:p>
        </w:tc>
        <w:tc>
          <w:tcPr>
            <w:tcW w:w="305" w:type="pct"/>
          </w:tcPr>
          <w:p w14:paraId="471CB7C8" w14:textId="77777777" w:rsidR="00B5544B" w:rsidRPr="003A16D6" w:rsidRDefault="00B5544B" w:rsidP="00B5544B">
            <w:pPr>
              <w:spacing w:before="40" w:after="40"/>
              <w:jc w:val="center"/>
              <w:rPr>
                <w:rFonts w:ascii="Calibri" w:hAnsi="Calibri" w:cs="Calibri"/>
                <w:sz w:val="20"/>
                <w:szCs w:val="20"/>
              </w:rPr>
            </w:pPr>
          </w:p>
        </w:tc>
        <w:tc>
          <w:tcPr>
            <w:tcW w:w="237" w:type="pct"/>
          </w:tcPr>
          <w:p w14:paraId="33C34421" w14:textId="77777777" w:rsidR="00B5544B" w:rsidRPr="003A16D6" w:rsidRDefault="00B5544B" w:rsidP="00B5544B">
            <w:pPr>
              <w:spacing w:before="40" w:after="40"/>
              <w:jc w:val="center"/>
              <w:rPr>
                <w:rFonts w:ascii="Calibri" w:hAnsi="Calibri" w:cs="Calibri"/>
                <w:sz w:val="20"/>
                <w:szCs w:val="20"/>
              </w:rPr>
            </w:pPr>
          </w:p>
        </w:tc>
        <w:tc>
          <w:tcPr>
            <w:tcW w:w="340" w:type="pct"/>
          </w:tcPr>
          <w:p w14:paraId="651982F9" w14:textId="77777777" w:rsidR="00B5544B" w:rsidRPr="003A16D6" w:rsidRDefault="00B5544B" w:rsidP="00B5544B">
            <w:pPr>
              <w:spacing w:before="40" w:after="40"/>
              <w:jc w:val="center"/>
              <w:rPr>
                <w:rFonts w:ascii="Calibri" w:hAnsi="Calibri" w:cs="Calibri"/>
                <w:sz w:val="20"/>
                <w:szCs w:val="20"/>
              </w:rPr>
            </w:pPr>
          </w:p>
        </w:tc>
        <w:tc>
          <w:tcPr>
            <w:tcW w:w="248" w:type="pct"/>
          </w:tcPr>
          <w:p w14:paraId="1EC27442" w14:textId="77777777" w:rsidR="00B5544B" w:rsidRPr="003A16D6" w:rsidRDefault="00B5544B" w:rsidP="00B5544B">
            <w:pPr>
              <w:spacing w:before="40" w:after="40"/>
              <w:jc w:val="center"/>
              <w:rPr>
                <w:rFonts w:ascii="Calibri" w:hAnsi="Calibri" w:cs="Calibri"/>
                <w:sz w:val="20"/>
                <w:szCs w:val="20"/>
              </w:rPr>
            </w:pPr>
          </w:p>
        </w:tc>
        <w:tc>
          <w:tcPr>
            <w:tcW w:w="374" w:type="pct"/>
          </w:tcPr>
          <w:p w14:paraId="24F2CDBD" w14:textId="77777777" w:rsidR="00B5544B" w:rsidRPr="003A16D6" w:rsidRDefault="00B5544B" w:rsidP="00B5544B">
            <w:pPr>
              <w:spacing w:before="40" w:after="40"/>
              <w:jc w:val="center"/>
              <w:rPr>
                <w:rFonts w:ascii="Calibri" w:hAnsi="Calibri" w:cs="Calibri"/>
                <w:sz w:val="20"/>
                <w:szCs w:val="20"/>
              </w:rPr>
            </w:pPr>
          </w:p>
        </w:tc>
        <w:tc>
          <w:tcPr>
            <w:tcW w:w="388" w:type="pct"/>
          </w:tcPr>
          <w:p w14:paraId="11CB8343" w14:textId="77777777" w:rsidR="00B5544B" w:rsidRPr="003A16D6" w:rsidRDefault="00B5544B" w:rsidP="00B5544B">
            <w:pPr>
              <w:spacing w:before="40" w:after="40"/>
              <w:jc w:val="center"/>
              <w:rPr>
                <w:rFonts w:ascii="Calibri" w:hAnsi="Calibri" w:cs="Calibri"/>
                <w:sz w:val="20"/>
                <w:szCs w:val="20"/>
              </w:rPr>
            </w:pPr>
          </w:p>
        </w:tc>
        <w:tc>
          <w:tcPr>
            <w:tcW w:w="539" w:type="pct"/>
          </w:tcPr>
          <w:p w14:paraId="47774C46" w14:textId="77777777" w:rsidR="00B5544B" w:rsidRPr="003A16D6" w:rsidRDefault="00B5544B" w:rsidP="00B5544B">
            <w:pPr>
              <w:spacing w:before="40" w:after="40"/>
              <w:jc w:val="center"/>
              <w:rPr>
                <w:rFonts w:ascii="Calibri" w:hAnsi="Calibri" w:cs="Calibri"/>
                <w:sz w:val="20"/>
                <w:szCs w:val="20"/>
              </w:rPr>
            </w:pPr>
          </w:p>
        </w:tc>
        <w:tc>
          <w:tcPr>
            <w:tcW w:w="303" w:type="pct"/>
          </w:tcPr>
          <w:p w14:paraId="46B5F657" w14:textId="77777777" w:rsidR="00B5544B" w:rsidRPr="003A16D6" w:rsidRDefault="00B5544B" w:rsidP="00B5544B">
            <w:pPr>
              <w:spacing w:before="40" w:after="40"/>
              <w:jc w:val="center"/>
              <w:rPr>
                <w:rFonts w:ascii="Calibri" w:hAnsi="Calibri" w:cs="Calibri"/>
                <w:sz w:val="20"/>
                <w:szCs w:val="20"/>
              </w:rPr>
            </w:pPr>
          </w:p>
        </w:tc>
        <w:tc>
          <w:tcPr>
            <w:tcW w:w="373" w:type="pct"/>
          </w:tcPr>
          <w:p w14:paraId="4DB84A6F" w14:textId="77777777" w:rsidR="00B5544B" w:rsidRPr="003A16D6" w:rsidRDefault="00B5544B" w:rsidP="00B5544B">
            <w:pPr>
              <w:spacing w:before="40" w:after="40"/>
              <w:jc w:val="center"/>
              <w:rPr>
                <w:rFonts w:ascii="Calibri" w:hAnsi="Calibri" w:cs="Calibri"/>
                <w:sz w:val="20"/>
                <w:szCs w:val="20"/>
              </w:rPr>
            </w:pPr>
          </w:p>
        </w:tc>
        <w:tc>
          <w:tcPr>
            <w:tcW w:w="412" w:type="pct"/>
          </w:tcPr>
          <w:p w14:paraId="320C7491" w14:textId="77777777" w:rsidR="00B5544B" w:rsidRPr="003A16D6" w:rsidRDefault="00B5544B" w:rsidP="00B5544B">
            <w:pPr>
              <w:spacing w:before="40" w:after="40"/>
              <w:jc w:val="center"/>
              <w:rPr>
                <w:rFonts w:ascii="Calibri" w:hAnsi="Calibri" w:cs="Calibri"/>
                <w:sz w:val="20"/>
                <w:szCs w:val="20"/>
              </w:rPr>
            </w:pPr>
          </w:p>
        </w:tc>
        <w:tc>
          <w:tcPr>
            <w:tcW w:w="594" w:type="pct"/>
          </w:tcPr>
          <w:p w14:paraId="22E0BC43" w14:textId="77777777" w:rsidR="00B5544B" w:rsidRPr="003A16D6" w:rsidRDefault="00B5544B" w:rsidP="00B5544B">
            <w:pPr>
              <w:spacing w:before="40" w:after="40"/>
              <w:jc w:val="center"/>
              <w:rPr>
                <w:rFonts w:ascii="Calibri" w:hAnsi="Calibri" w:cs="Calibri"/>
                <w:sz w:val="20"/>
                <w:szCs w:val="20"/>
              </w:rPr>
            </w:pPr>
          </w:p>
        </w:tc>
      </w:tr>
      <w:tr w:rsidR="00B5544B" w:rsidRPr="003A16D6" w14:paraId="01F21EEB" w14:textId="77777777" w:rsidTr="00B5544B">
        <w:trPr>
          <w:jc w:val="center"/>
        </w:trPr>
        <w:tc>
          <w:tcPr>
            <w:tcW w:w="5000" w:type="pct"/>
            <w:gridSpan w:val="13"/>
          </w:tcPr>
          <w:p w14:paraId="68BB8F0C" w14:textId="77777777" w:rsidR="00B5544B" w:rsidRPr="003A16D6" w:rsidRDefault="00B5544B" w:rsidP="00B5544B">
            <w:pPr>
              <w:spacing w:before="40" w:after="40"/>
              <w:rPr>
                <w:rFonts w:ascii="Calibri" w:hAnsi="Calibri" w:cs="Calibri"/>
                <w:b/>
                <w:sz w:val="20"/>
                <w:szCs w:val="20"/>
                <w:u w:val="single"/>
              </w:rPr>
            </w:pPr>
            <w:r w:rsidRPr="003A16D6">
              <w:rPr>
                <w:rFonts w:ascii="Calibri" w:hAnsi="Calibri" w:cs="Calibri"/>
                <w:b/>
                <w:sz w:val="20"/>
                <w:szCs w:val="20"/>
              </w:rPr>
              <w:t xml:space="preserve">Identify the number of students enrolled in the overall cohort:  </w:t>
            </w:r>
          </w:p>
          <w:p w14:paraId="7E6BA050" w14:textId="77777777" w:rsidR="00B5544B" w:rsidRPr="003A16D6" w:rsidRDefault="00B5544B" w:rsidP="00B5544B">
            <w:pPr>
              <w:spacing w:before="40" w:after="40"/>
              <w:rPr>
                <w:rFonts w:ascii="Calibri" w:hAnsi="Calibri" w:cs="Calibri"/>
                <w:b/>
                <w:sz w:val="20"/>
                <w:szCs w:val="20"/>
              </w:rPr>
            </w:pPr>
          </w:p>
        </w:tc>
      </w:tr>
    </w:tbl>
    <w:p w14:paraId="4098C89B" w14:textId="77777777" w:rsidR="00B5544B" w:rsidRPr="003A16D6" w:rsidRDefault="00B5544B" w:rsidP="00B5544B">
      <w:pPr>
        <w:rPr>
          <w:rFonts w:ascii="Arial" w:hAnsi="Arial" w:cs="Arial"/>
          <w:b/>
          <w:sz w:val="28"/>
          <w:szCs w:val="28"/>
        </w:rPr>
        <w:sectPr w:rsidR="00B5544B" w:rsidRPr="003A16D6" w:rsidSect="00981351">
          <w:pgSz w:w="15840" w:h="12240" w:orient="landscape" w:code="1"/>
          <w:pgMar w:top="1440" w:right="1440" w:bottom="1440" w:left="1440" w:header="720" w:footer="720" w:gutter="0"/>
          <w:cols w:space="720"/>
          <w:titlePg/>
          <w:docGrid w:linePitch="360"/>
        </w:sectPr>
      </w:pPr>
    </w:p>
    <w:tbl>
      <w:tblPr>
        <w:tblW w:w="50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0A0" w:firstRow="1" w:lastRow="0" w:firstColumn="1" w:lastColumn="0" w:noHBand="0" w:noVBand="0"/>
      </w:tblPr>
      <w:tblGrid>
        <w:gridCol w:w="1255"/>
        <w:gridCol w:w="897"/>
        <w:gridCol w:w="632"/>
        <w:gridCol w:w="770"/>
        <w:gridCol w:w="630"/>
        <w:gridCol w:w="989"/>
        <w:gridCol w:w="722"/>
        <w:gridCol w:w="992"/>
        <w:gridCol w:w="989"/>
        <w:gridCol w:w="1439"/>
        <w:gridCol w:w="812"/>
        <w:gridCol w:w="1079"/>
        <w:gridCol w:w="1079"/>
        <w:gridCol w:w="942"/>
      </w:tblGrid>
      <w:tr w:rsidR="00B5544B" w:rsidRPr="003A16D6" w14:paraId="63D5D9D4" w14:textId="77777777" w:rsidTr="00B5544B">
        <w:trPr>
          <w:jc w:val="center"/>
        </w:trPr>
        <w:tc>
          <w:tcPr>
            <w:tcW w:w="5000" w:type="pct"/>
            <w:gridSpan w:val="14"/>
            <w:shd w:val="clear" w:color="auto" w:fill="D9D9D9"/>
          </w:tcPr>
          <w:p w14:paraId="4054B4BB" w14:textId="77777777" w:rsidR="00B5544B" w:rsidRPr="003A16D6" w:rsidRDefault="00B5544B" w:rsidP="00B5544B">
            <w:pPr>
              <w:spacing w:before="40" w:after="40"/>
              <w:rPr>
                <w:rFonts w:ascii="Calibri" w:hAnsi="Calibri"/>
                <w:b/>
              </w:rPr>
            </w:pPr>
            <w:r w:rsidRPr="003A16D6">
              <w:rPr>
                <w:rFonts w:ascii="Calibri" w:hAnsi="Calibri"/>
                <w:b/>
              </w:rPr>
              <w:lastRenderedPageBreak/>
              <w:t>BASELINE DATA:  STUDENT OUTCOMES</w:t>
            </w:r>
          </w:p>
          <w:p w14:paraId="0CA65349" w14:textId="77777777" w:rsidR="00B5544B" w:rsidRPr="003A16D6" w:rsidRDefault="00B5544B" w:rsidP="00B5544B">
            <w:pPr>
              <w:spacing w:before="40" w:after="40"/>
              <w:rPr>
                <w:rFonts w:ascii="Calibri" w:hAnsi="Calibri"/>
                <w:b/>
              </w:rPr>
            </w:pPr>
            <w:r w:rsidRPr="003A16D6">
              <w:rPr>
                <w:rFonts w:ascii="Calibri" w:hAnsi="Calibri" w:cs="Calibri"/>
                <w:sz w:val="20"/>
                <w:szCs w:val="20"/>
              </w:rPr>
              <w:t>Provide data as follows:</w:t>
            </w:r>
          </w:p>
        </w:tc>
      </w:tr>
      <w:tr w:rsidR="00B5544B" w:rsidRPr="003A16D6" w14:paraId="61B01B19" w14:textId="77777777" w:rsidTr="00B5544B">
        <w:trPr>
          <w:jc w:val="center"/>
        </w:trPr>
        <w:tc>
          <w:tcPr>
            <w:tcW w:w="474" w:type="pct"/>
          </w:tcPr>
          <w:p w14:paraId="1E1290B4" w14:textId="77777777" w:rsidR="00B5544B" w:rsidRPr="003A16D6" w:rsidRDefault="00B5544B" w:rsidP="00B5544B">
            <w:pPr>
              <w:spacing w:before="40" w:after="40"/>
              <w:rPr>
                <w:rFonts w:ascii="Calibri" w:hAnsi="Calibri" w:cs="Calibri"/>
                <w:sz w:val="20"/>
                <w:szCs w:val="20"/>
              </w:rPr>
            </w:pPr>
            <w:r w:rsidRPr="003A16D6">
              <w:rPr>
                <w:rFonts w:ascii="Calibri" w:hAnsi="Calibri" w:cs="Calibri"/>
                <w:sz w:val="20"/>
                <w:szCs w:val="20"/>
              </w:rPr>
              <w:t>#Cohort / #School</w:t>
            </w:r>
          </w:p>
        </w:tc>
        <w:tc>
          <w:tcPr>
            <w:tcW w:w="339" w:type="pct"/>
            <w:shd w:val="clear" w:color="auto" w:fill="F2F2F2" w:themeFill="background1" w:themeFillShade="F2"/>
          </w:tcPr>
          <w:p w14:paraId="49461871" w14:textId="77777777" w:rsidR="00B5544B" w:rsidRPr="003A16D6" w:rsidRDefault="00B5544B" w:rsidP="00B5544B">
            <w:pPr>
              <w:spacing w:before="40" w:after="40"/>
              <w:rPr>
                <w:rFonts w:ascii="Calibri" w:hAnsi="Calibri" w:cs="Calibri"/>
                <w:i/>
                <w:sz w:val="20"/>
                <w:szCs w:val="20"/>
              </w:rPr>
            </w:pPr>
            <w:r w:rsidRPr="003A16D6">
              <w:rPr>
                <w:rFonts w:ascii="Calibri" w:hAnsi="Calibri" w:cs="Calibri"/>
                <w:i/>
                <w:sz w:val="20"/>
                <w:szCs w:val="20"/>
              </w:rPr>
              <w:t>Example</w:t>
            </w:r>
          </w:p>
          <w:p w14:paraId="212472BB" w14:textId="77777777" w:rsidR="00B5544B" w:rsidRPr="003A16D6" w:rsidRDefault="00B5544B" w:rsidP="00B5544B">
            <w:pPr>
              <w:spacing w:before="40" w:after="40"/>
              <w:rPr>
                <w:rFonts w:ascii="Calibri" w:hAnsi="Calibri" w:cs="Calibri"/>
                <w:i/>
                <w:sz w:val="6"/>
                <w:szCs w:val="6"/>
              </w:rPr>
            </w:pPr>
          </w:p>
          <w:p w14:paraId="0E5234F2" w14:textId="77777777" w:rsidR="00B5544B" w:rsidRPr="003A16D6" w:rsidRDefault="00B5544B" w:rsidP="00B5544B">
            <w:pPr>
              <w:spacing w:before="40" w:after="40"/>
              <w:rPr>
                <w:rFonts w:ascii="Calibri" w:hAnsi="Calibri" w:cs="Calibri"/>
                <w:i/>
                <w:sz w:val="20"/>
                <w:szCs w:val="20"/>
              </w:rPr>
            </w:pPr>
            <w:r w:rsidRPr="003A16D6">
              <w:rPr>
                <w:rFonts w:ascii="Calibri" w:hAnsi="Calibri" w:cs="Calibri"/>
                <w:i/>
                <w:sz w:val="20"/>
                <w:szCs w:val="20"/>
              </w:rPr>
              <w:t>Cohort 65/        School/  2,500</w:t>
            </w:r>
          </w:p>
        </w:tc>
        <w:tc>
          <w:tcPr>
            <w:tcW w:w="239" w:type="pct"/>
          </w:tcPr>
          <w:p w14:paraId="02C5E68F" w14:textId="77777777" w:rsidR="00B5544B" w:rsidRPr="003A16D6" w:rsidRDefault="00B5544B" w:rsidP="00B5544B">
            <w:pPr>
              <w:spacing w:before="40" w:after="40"/>
              <w:rPr>
                <w:rFonts w:ascii="Calibri" w:hAnsi="Calibri" w:cs="Calibri"/>
                <w:sz w:val="20"/>
                <w:szCs w:val="20"/>
              </w:rPr>
            </w:pPr>
            <w:r w:rsidRPr="003A16D6">
              <w:rPr>
                <w:rFonts w:ascii="Calibri" w:hAnsi="Calibri" w:cs="Calibri"/>
                <w:sz w:val="20"/>
                <w:szCs w:val="20"/>
              </w:rPr>
              <w:t>Male</w:t>
            </w:r>
          </w:p>
        </w:tc>
        <w:tc>
          <w:tcPr>
            <w:tcW w:w="291" w:type="pct"/>
          </w:tcPr>
          <w:p w14:paraId="7D2AA9BA" w14:textId="77777777" w:rsidR="00B5544B" w:rsidRPr="003A16D6" w:rsidRDefault="00B5544B" w:rsidP="00B5544B">
            <w:pPr>
              <w:spacing w:before="40" w:after="40"/>
              <w:rPr>
                <w:rFonts w:ascii="Calibri" w:hAnsi="Calibri" w:cs="Calibri"/>
                <w:sz w:val="20"/>
                <w:szCs w:val="20"/>
              </w:rPr>
            </w:pPr>
            <w:r w:rsidRPr="003A16D6">
              <w:rPr>
                <w:rFonts w:ascii="Calibri" w:hAnsi="Calibri" w:cs="Calibri"/>
                <w:sz w:val="20"/>
                <w:szCs w:val="20"/>
              </w:rPr>
              <w:t>Female</w:t>
            </w:r>
          </w:p>
        </w:tc>
        <w:tc>
          <w:tcPr>
            <w:tcW w:w="238" w:type="pct"/>
          </w:tcPr>
          <w:p w14:paraId="68BE4419" w14:textId="77777777" w:rsidR="00B5544B" w:rsidRPr="003A16D6" w:rsidRDefault="00B5544B" w:rsidP="00B5544B">
            <w:pPr>
              <w:spacing w:before="40" w:after="40"/>
              <w:rPr>
                <w:rFonts w:ascii="Calibri" w:hAnsi="Calibri" w:cs="Calibri"/>
                <w:sz w:val="20"/>
                <w:szCs w:val="20"/>
              </w:rPr>
            </w:pPr>
            <w:r w:rsidRPr="003A16D6">
              <w:rPr>
                <w:rFonts w:ascii="Calibri" w:hAnsi="Calibri" w:cs="Calibri"/>
                <w:sz w:val="20"/>
                <w:szCs w:val="20"/>
              </w:rPr>
              <w:t>Total</w:t>
            </w:r>
          </w:p>
        </w:tc>
        <w:tc>
          <w:tcPr>
            <w:tcW w:w="374" w:type="pct"/>
          </w:tcPr>
          <w:p w14:paraId="664769B1" w14:textId="77777777" w:rsidR="00B5544B" w:rsidRPr="003A16D6" w:rsidRDefault="00B5544B" w:rsidP="00B5544B">
            <w:pPr>
              <w:spacing w:before="40" w:after="40"/>
              <w:rPr>
                <w:rFonts w:ascii="Calibri" w:hAnsi="Calibri" w:cs="Calibri"/>
                <w:sz w:val="20"/>
                <w:szCs w:val="20"/>
              </w:rPr>
            </w:pPr>
            <w:r w:rsidRPr="003A16D6">
              <w:rPr>
                <w:rFonts w:ascii="Calibri" w:hAnsi="Calibri" w:cs="Calibri"/>
                <w:sz w:val="20"/>
                <w:szCs w:val="20"/>
              </w:rPr>
              <w:t>Hispanic</w:t>
            </w:r>
          </w:p>
        </w:tc>
        <w:tc>
          <w:tcPr>
            <w:tcW w:w="273" w:type="pct"/>
          </w:tcPr>
          <w:p w14:paraId="5CAE99BE" w14:textId="77777777" w:rsidR="00B5544B" w:rsidRPr="003A16D6" w:rsidRDefault="00B5544B" w:rsidP="00B5544B">
            <w:pPr>
              <w:spacing w:before="40" w:after="40"/>
              <w:rPr>
                <w:rFonts w:ascii="Calibri" w:hAnsi="Calibri" w:cs="Calibri"/>
                <w:sz w:val="20"/>
                <w:szCs w:val="20"/>
              </w:rPr>
            </w:pPr>
            <w:r w:rsidRPr="003A16D6">
              <w:rPr>
                <w:rFonts w:ascii="Calibri" w:hAnsi="Calibri" w:cs="Calibri"/>
                <w:sz w:val="20"/>
                <w:szCs w:val="20"/>
              </w:rPr>
              <w:t>Asian</w:t>
            </w:r>
          </w:p>
        </w:tc>
        <w:tc>
          <w:tcPr>
            <w:tcW w:w="375" w:type="pct"/>
          </w:tcPr>
          <w:p w14:paraId="314D0430" w14:textId="77777777" w:rsidR="00B5544B" w:rsidRPr="003A16D6" w:rsidRDefault="00B5544B" w:rsidP="00B5544B">
            <w:pPr>
              <w:spacing w:before="40" w:after="40"/>
              <w:rPr>
                <w:rFonts w:ascii="Calibri" w:hAnsi="Calibri" w:cs="Calibri"/>
                <w:sz w:val="20"/>
                <w:szCs w:val="20"/>
              </w:rPr>
            </w:pPr>
            <w:r w:rsidRPr="003A16D6">
              <w:rPr>
                <w:rFonts w:ascii="Calibri" w:hAnsi="Calibri" w:cs="Calibri"/>
                <w:sz w:val="20"/>
                <w:szCs w:val="20"/>
              </w:rPr>
              <w:t>African American</w:t>
            </w:r>
          </w:p>
        </w:tc>
        <w:tc>
          <w:tcPr>
            <w:tcW w:w="374" w:type="pct"/>
          </w:tcPr>
          <w:p w14:paraId="72A66A12" w14:textId="77777777" w:rsidR="00B5544B" w:rsidRPr="003A16D6" w:rsidRDefault="00B5544B" w:rsidP="00B5544B">
            <w:pPr>
              <w:spacing w:before="40" w:after="40"/>
              <w:rPr>
                <w:rFonts w:ascii="Calibri" w:hAnsi="Calibri" w:cs="Calibri"/>
                <w:sz w:val="20"/>
                <w:szCs w:val="20"/>
              </w:rPr>
            </w:pPr>
            <w:r w:rsidRPr="003A16D6">
              <w:rPr>
                <w:rFonts w:ascii="Calibri" w:hAnsi="Calibri" w:cs="Calibri"/>
                <w:sz w:val="20"/>
                <w:szCs w:val="20"/>
              </w:rPr>
              <w:t>Caucasian</w:t>
            </w:r>
          </w:p>
        </w:tc>
        <w:tc>
          <w:tcPr>
            <w:tcW w:w="544" w:type="pct"/>
          </w:tcPr>
          <w:p w14:paraId="75401D10" w14:textId="77777777" w:rsidR="00B5544B" w:rsidRPr="003A16D6" w:rsidRDefault="00B5544B" w:rsidP="00B5544B">
            <w:pPr>
              <w:spacing w:before="40" w:after="40"/>
              <w:rPr>
                <w:rFonts w:ascii="Calibri" w:hAnsi="Calibri" w:cs="Calibri"/>
                <w:sz w:val="20"/>
                <w:szCs w:val="20"/>
              </w:rPr>
            </w:pPr>
            <w:r w:rsidRPr="003A16D6">
              <w:rPr>
                <w:rFonts w:ascii="Calibri" w:hAnsi="Calibri" w:cs="Calibri"/>
                <w:sz w:val="20"/>
                <w:szCs w:val="20"/>
              </w:rPr>
              <w:t>American Indian/Alaskan Native</w:t>
            </w:r>
          </w:p>
          <w:p w14:paraId="37A7D7A3" w14:textId="77777777" w:rsidR="00B5544B" w:rsidRPr="003A16D6" w:rsidRDefault="00B5544B" w:rsidP="00B5544B">
            <w:pPr>
              <w:spacing w:before="40" w:after="40"/>
              <w:rPr>
                <w:rFonts w:ascii="Calibri" w:hAnsi="Calibri" w:cs="Calibri"/>
                <w:sz w:val="20"/>
                <w:szCs w:val="20"/>
              </w:rPr>
            </w:pPr>
          </w:p>
        </w:tc>
        <w:tc>
          <w:tcPr>
            <w:tcW w:w="307" w:type="pct"/>
          </w:tcPr>
          <w:p w14:paraId="3D08668D" w14:textId="77777777" w:rsidR="00B5544B" w:rsidRPr="003A16D6" w:rsidRDefault="00B5544B" w:rsidP="00B5544B">
            <w:pPr>
              <w:spacing w:before="40" w:after="40"/>
              <w:rPr>
                <w:rFonts w:ascii="Calibri" w:hAnsi="Calibri" w:cs="Calibri"/>
                <w:sz w:val="20"/>
                <w:szCs w:val="20"/>
              </w:rPr>
            </w:pPr>
            <w:r w:rsidRPr="003A16D6">
              <w:rPr>
                <w:rFonts w:ascii="Calibri" w:hAnsi="Calibri" w:cs="Calibri"/>
                <w:sz w:val="20"/>
                <w:szCs w:val="20"/>
              </w:rPr>
              <w:t>Other Race(s)</w:t>
            </w:r>
          </w:p>
        </w:tc>
        <w:tc>
          <w:tcPr>
            <w:tcW w:w="408" w:type="pct"/>
          </w:tcPr>
          <w:p w14:paraId="0652FD01" w14:textId="77777777" w:rsidR="00B5544B" w:rsidRPr="003A16D6" w:rsidRDefault="00B5544B" w:rsidP="00B5544B">
            <w:pPr>
              <w:spacing w:before="40" w:after="40"/>
              <w:rPr>
                <w:rFonts w:ascii="Calibri" w:hAnsi="Calibri" w:cs="Calibri"/>
                <w:sz w:val="20"/>
                <w:szCs w:val="20"/>
              </w:rPr>
            </w:pPr>
            <w:r w:rsidRPr="003A16D6">
              <w:rPr>
                <w:rFonts w:ascii="Calibri" w:hAnsi="Calibri" w:cs="Calibri"/>
                <w:sz w:val="20"/>
                <w:szCs w:val="20"/>
              </w:rPr>
              <w:t>English</w:t>
            </w:r>
          </w:p>
          <w:p w14:paraId="38C0B14E" w14:textId="77777777" w:rsidR="00B5544B" w:rsidRPr="003A16D6" w:rsidRDefault="00B5544B" w:rsidP="00B5544B">
            <w:pPr>
              <w:spacing w:before="40" w:after="40"/>
              <w:rPr>
                <w:rFonts w:ascii="Calibri" w:hAnsi="Calibri" w:cs="Calibri"/>
                <w:sz w:val="20"/>
                <w:szCs w:val="20"/>
              </w:rPr>
            </w:pPr>
            <w:r w:rsidRPr="003A16D6">
              <w:rPr>
                <w:rFonts w:ascii="Calibri" w:hAnsi="Calibri" w:cs="Calibri"/>
                <w:sz w:val="20"/>
                <w:szCs w:val="20"/>
              </w:rPr>
              <w:t>Language</w:t>
            </w:r>
          </w:p>
          <w:p w14:paraId="535EE20A" w14:textId="77777777" w:rsidR="00B5544B" w:rsidRPr="003A16D6" w:rsidRDefault="00B5544B" w:rsidP="00B5544B">
            <w:pPr>
              <w:spacing w:before="40" w:after="40"/>
              <w:rPr>
                <w:rFonts w:ascii="Calibri" w:hAnsi="Calibri" w:cs="Calibri"/>
                <w:sz w:val="20"/>
                <w:szCs w:val="20"/>
              </w:rPr>
            </w:pPr>
            <w:r w:rsidRPr="003A16D6">
              <w:rPr>
                <w:rFonts w:ascii="Calibri" w:hAnsi="Calibri" w:cs="Calibri"/>
                <w:sz w:val="20"/>
                <w:szCs w:val="20"/>
              </w:rPr>
              <w:t>Learner</w:t>
            </w:r>
          </w:p>
          <w:p w14:paraId="7A127844" w14:textId="77777777" w:rsidR="00B5544B" w:rsidRPr="003A16D6" w:rsidRDefault="00B5544B" w:rsidP="00B5544B">
            <w:pPr>
              <w:spacing w:before="40" w:after="40"/>
              <w:rPr>
                <w:rFonts w:ascii="Calibri" w:hAnsi="Calibri" w:cs="Calibri"/>
                <w:sz w:val="20"/>
                <w:szCs w:val="20"/>
              </w:rPr>
            </w:pPr>
            <w:r w:rsidRPr="003A16D6">
              <w:rPr>
                <w:rFonts w:ascii="Calibri" w:hAnsi="Calibri" w:cs="Calibri"/>
                <w:sz w:val="20"/>
                <w:szCs w:val="20"/>
              </w:rPr>
              <w:t>(ELL)</w:t>
            </w:r>
          </w:p>
        </w:tc>
        <w:tc>
          <w:tcPr>
            <w:tcW w:w="408" w:type="pct"/>
          </w:tcPr>
          <w:p w14:paraId="319CB25A" w14:textId="77777777" w:rsidR="00B5544B" w:rsidRPr="003A16D6" w:rsidRDefault="00B5544B" w:rsidP="00B5544B">
            <w:pPr>
              <w:spacing w:before="40" w:after="40"/>
              <w:rPr>
                <w:rFonts w:ascii="Calibri" w:hAnsi="Calibri" w:cs="Calibri"/>
                <w:sz w:val="20"/>
                <w:szCs w:val="20"/>
              </w:rPr>
            </w:pPr>
            <w:r w:rsidRPr="003A16D6">
              <w:rPr>
                <w:rFonts w:ascii="Calibri" w:hAnsi="Calibri" w:cs="Calibri"/>
                <w:sz w:val="20"/>
                <w:szCs w:val="20"/>
              </w:rPr>
              <w:t>Students with Disabilities</w:t>
            </w:r>
          </w:p>
        </w:tc>
        <w:tc>
          <w:tcPr>
            <w:tcW w:w="356" w:type="pct"/>
          </w:tcPr>
          <w:p w14:paraId="637304E1" w14:textId="77777777" w:rsidR="00B5544B" w:rsidRPr="003A16D6" w:rsidRDefault="00B5544B" w:rsidP="00B5544B">
            <w:pPr>
              <w:spacing w:before="40" w:after="40"/>
              <w:rPr>
                <w:rFonts w:ascii="Calibri" w:hAnsi="Calibri" w:cs="Calibri"/>
                <w:sz w:val="20"/>
                <w:szCs w:val="20"/>
              </w:rPr>
            </w:pPr>
            <w:r w:rsidRPr="003A16D6">
              <w:rPr>
                <w:rFonts w:ascii="Calibri" w:hAnsi="Calibri" w:cs="Calibri"/>
                <w:sz w:val="20"/>
                <w:szCs w:val="20"/>
              </w:rPr>
              <w:t># of Students on Free</w:t>
            </w:r>
          </w:p>
          <w:p w14:paraId="4E8F11F1" w14:textId="77777777" w:rsidR="00B5544B" w:rsidRPr="003A16D6" w:rsidRDefault="00B5544B" w:rsidP="00B5544B">
            <w:pPr>
              <w:spacing w:before="40" w:after="40"/>
              <w:rPr>
                <w:rFonts w:ascii="Calibri" w:hAnsi="Calibri" w:cs="Calibri"/>
                <w:sz w:val="20"/>
                <w:szCs w:val="20"/>
              </w:rPr>
            </w:pPr>
            <w:r w:rsidRPr="003A16D6">
              <w:rPr>
                <w:rFonts w:ascii="Calibri" w:hAnsi="Calibri" w:cs="Calibri"/>
                <w:sz w:val="20"/>
                <w:szCs w:val="20"/>
              </w:rPr>
              <w:t>and Reduced Meals</w:t>
            </w:r>
          </w:p>
        </w:tc>
      </w:tr>
      <w:tr w:rsidR="00B5544B" w:rsidRPr="003A16D6" w14:paraId="78D9D76A" w14:textId="77777777" w:rsidTr="00B5544B">
        <w:trPr>
          <w:jc w:val="center"/>
        </w:trPr>
        <w:tc>
          <w:tcPr>
            <w:tcW w:w="474" w:type="pct"/>
          </w:tcPr>
          <w:p w14:paraId="3C0C7209" w14:textId="77777777" w:rsidR="00B5544B" w:rsidRPr="003A16D6" w:rsidRDefault="00B5544B" w:rsidP="00B5544B">
            <w:pPr>
              <w:spacing w:before="40" w:after="40"/>
              <w:rPr>
                <w:rFonts w:ascii="Calibri" w:hAnsi="Calibri" w:cs="Calibri"/>
                <w:sz w:val="20"/>
                <w:szCs w:val="20"/>
              </w:rPr>
            </w:pPr>
            <w:r w:rsidRPr="003A16D6">
              <w:rPr>
                <w:rFonts w:ascii="Calibri" w:hAnsi="Calibri" w:cs="Calibri"/>
                <w:sz w:val="20"/>
                <w:szCs w:val="20"/>
              </w:rPr>
              <w:t xml:space="preserve">#Passed all MSAs or PARCC assessment </w:t>
            </w:r>
          </w:p>
        </w:tc>
        <w:tc>
          <w:tcPr>
            <w:tcW w:w="339" w:type="pct"/>
            <w:shd w:val="clear" w:color="auto" w:fill="F2F2F2" w:themeFill="background1" w:themeFillShade="F2"/>
          </w:tcPr>
          <w:p w14:paraId="447FA8F3" w14:textId="77777777" w:rsidR="00B5544B" w:rsidRPr="003A16D6" w:rsidRDefault="00B5544B" w:rsidP="00B5544B">
            <w:pPr>
              <w:spacing w:before="40" w:after="40"/>
              <w:rPr>
                <w:rFonts w:ascii="Calibri" w:hAnsi="Calibri" w:cs="Calibri"/>
                <w:sz w:val="20"/>
                <w:szCs w:val="20"/>
              </w:rPr>
            </w:pPr>
            <w:r w:rsidRPr="003A16D6">
              <w:rPr>
                <w:rFonts w:ascii="Calibri" w:hAnsi="Calibri" w:cs="Calibri"/>
                <w:sz w:val="20"/>
                <w:szCs w:val="20"/>
              </w:rPr>
              <w:t>Cohort 40/  School/</w:t>
            </w:r>
          </w:p>
          <w:p w14:paraId="70813868" w14:textId="77777777" w:rsidR="00B5544B" w:rsidRPr="003A16D6" w:rsidRDefault="00B5544B" w:rsidP="00B5544B">
            <w:pPr>
              <w:spacing w:before="40" w:after="40"/>
              <w:rPr>
                <w:rFonts w:ascii="Calibri" w:hAnsi="Calibri" w:cs="Calibri"/>
                <w:sz w:val="20"/>
                <w:szCs w:val="20"/>
              </w:rPr>
            </w:pPr>
            <w:r w:rsidRPr="003A16D6">
              <w:rPr>
                <w:rFonts w:ascii="Calibri" w:hAnsi="Calibri" w:cs="Calibri"/>
                <w:sz w:val="20"/>
                <w:szCs w:val="20"/>
              </w:rPr>
              <w:t>1,850</w:t>
            </w:r>
          </w:p>
        </w:tc>
        <w:tc>
          <w:tcPr>
            <w:tcW w:w="239" w:type="pct"/>
          </w:tcPr>
          <w:p w14:paraId="285DEE96" w14:textId="77777777" w:rsidR="00B5544B" w:rsidRPr="003A16D6" w:rsidRDefault="00B5544B" w:rsidP="00B5544B">
            <w:pPr>
              <w:spacing w:before="40" w:after="40"/>
              <w:rPr>
                <w:rFonts w:ascii="Calibri" w:hAnsi="Calibri" w:cs="Calibri"/>
                <w:sz w:val="20"/>
                <w:szCs w:val="20"/>
              </w:rPr>
            </w:pPr>
          </w:p>
        </w:tc>
        <w:tc>
          <w:tcPr>
            <w:tcW w:w="291" w:type="pct"/>
          </w:tcPr>
          <w:p w14:paraId="3696AD43" w14:textId="77777777" w:rsidR="00B5544B" w:rsidRPr="003A16D6" w:rsidRDefault="00B5544B" w:rsidP="00B5544B">
            <w:pPr>
              <w:spacing w:before="40" w:after="40"/>
              <w:rPr>
                <w:rFonts w:ascii="Calibri" w:hAnsi="Calibri" w:cs="Calibri"/>
                <w:sz w:val="20"/>
                <w:szCs w:val="20"/>
              </w:rPr>
            </w:pPr>
          </w:p>
        </w:tc>
        <w:tc>
          <w:tcPr>
            <w:tcW w:w="238" w:type="pct"/>
          </w:tcPr>
          <w:p w14:paraId="4D81A2BB" w14:textId="77777777" w:rsidR="00B5544B" w:rsidRPr="003A16D6" w:rsidRDefault="00B5544B" w:rsidP="00B5544B">
            <w:pPr>
              <w:spacing w:before="40" w:after="40"/>
              <w:rPr>
                <w:rFonts w:ascii="Calibri" w:hAnsi="Calibri" w:cs="Calibri"/>
                <w:sz w:val="20"/>
                <w:szCs w:val="20"/>
              </w:rPr>
            </w:pPr>
          </w:p>
        </w:tc>
        <w:tc>
          <w:tcPr>
            <w:tcW w:w="374" w:type="pct"/>
          </w:tcPr>
          <w:p w14:paraId="014CAD0A" w14:textId="77777777" w:rsidR="00B5544B" w:rsidRPr="003A16D6" w:rsidRDefault="00B5544B" w:rsidP="00B5544B">
            <w:pPr>
              <w:spacing w:before="40" w:after="40"/>
              <w:rPr>
                <w:rFonts w:ascii="Calibri" w:hAnsi="Calibri" w:cs="Calibri"/>
                <w:sz w:val="20"/>
                <w:szCs w:val="20"/>
              </w:rPr>
            </w:pPr>
          </w:p>
        </w:tc>
        <w:tc>
          <w:tcPr>
            <w:tcW w:w="273" w:type="pct"/>
          </w:tcPr>
          <w:p w14:paraId="75970895" w14:textId="77777777" w:rsidR="00B5544B" w:rsidRPr="003A16D6" w:rsidRDefault="00B5544B" w:rsidP="00B5544B">
            <w:pPr>
              <w:spacing w:before="40" w:after="40"/>
              <w:rPr>
                <w:rFonts w:ascii="Calibri" w:hAnsi="Calibri" w:cs="Calibri"/>
                <w:sz w:val="20"/>
                <w:szCs w:val="20"/>
              </w:rPr>
            </w:pPr>
          </w:p>
        </w:tc>
        <w:tc>
          <w:tcPr>
            <w:tcW w:w="375" w:type="pct"/>
          </w:tcPr>
          <w:p w14:paraId="3E3145EC" w14:textId="77777777" w:rsidR="00B5544B" w:rsidRPr="003A16D6" w:rsidRDefault="00B5544B" w:rsidP="00B5544B">
            <w:pPr>
              <w:spacing w:before="40" w:after="40"/>
              <w:rPr>
                <w:rFonts w:ascii="Calibri" w:hAnsi="Calibri" w:cs="Calibri"/>
                <w:sz w:val="20"/>
                <w:szCs w:val="20"/>
              </w:rPr>
            </w:pPr>
          </w:p>
        </w:tc>
        <w:tc>
          <w:tcPr>
            <w:tcW w:w="374" w:type="pct"/>
          </w:tcPr>
          <w:p w14:paraId="03545577" w14:textId="77777777" w:rsidR="00B5544B" w:rsidRPr="003A16D6" w:rsidRDefault="00B5544B" w:rsidP="00B5544B">
            <w:pPr>
              <w:spacing w:before="40" w:after="40"/>
              <w:rPr>
                <w:rFonts w:ascii="Calibri" w:hAnsi="Calibri" w:cs="Calibri"/>
                <w:sz w:val="20"/>
                <w:szCs w:val="20"/>
              </w:rPr>
            </w:pPr>
          </w:p>
        </w:tc>
        <w:tc>
          <w:tcPr>
            <w:tcW w:w="544" w:type="pct"/>
          </w:tcPr>
          <w:p w14:paraId="555F6AD4" w14:textId="77777777" w:rsidR="00B5544B" w:rsidRPr="003A16D6" w:rsidRDefault="00B5544B" w:rsidP="00B5544B">
            <w:pPr>
              <w:spacing w:before="40" w:after="40"/>
              <w:rPr>
                <w:rFonts w:ascii="Calibri" w:hAnsi="Calibri" w:cs="Calibri"/>
                <w:sz w:val="20"/>
                <w:szCs w:val="20"/>
              </w:rPr>
            </w:pPr>
          </w:p>
        </w:tc>
        <w:tc>
          <w:tcPr>
            <w:tcW w:w="307" w:type="pct"/>
          </w:tcPr>
          <w:p w14:paraId="4892347D" w14:textId="77777777" w:rsidR="00B5544B" w:rsidRPr="003A16D6" w:rsidRDefault="00B5544B" w:rsidP="00B5544B">
            <w:pPr>
              <w:spacing w:before="40" w:after="40"/>
              <w:rPr>
                <w:rFonts w:ascii="Calibri" w:hAnsi="Calibri" w:cs="Calibri"/>
                <w:sz w:val="20"/>
                <w:szCs w:val="20"/>
              </w:rPr>
            </w:pPr>
          </w:p>
        </w:tc>
        <w:tc>
          <w:tcPr>
            <w:tcW w:w="408" w:type="pct"/>
          </w:tcPr>
          <w:p w14:paraId="2BF4785A" w14:textId="77777777" w:rsidR="00B5544B" w:rsidRPr="003A16D6" w:rsidRDefault="00B5544B" w:rsidP="00B5544B">
            <w:pPr>
              <w:spacing w:before="40" w:after="40"/>
              <w:rPr>
                <w:rFonts w:ascii="Calibri" w:hAnsi="Calibri" w:cs="Calibri"/>
                <w:sz w:val="20"/>
                <w:szCs w:val="20"/>
              </w:rPr>
            </w:pPr>
          </w:p>
        </w:tc>
        <w:tc>
          <w:tcPr>
            <w:tcW w:w="408" w:type="pct"/>
          </w:tcPr>
          <w:p w14:paraId="5CB9DF79" w14:textId="77777777" w:rsidR="00B5544B" w:rsidRPr="003A16D6" w:rsidRDefault="00B5544B" w:rsidP="00B5544B">
            <w:pPr>
              <w:spacing w:before="40" w:after="40"/>
              <w:rPr>
                <w:rFonts w:ascii="Calibri" w:hAnsi="Calibri" w:cs="Calibri"/>
                <w:sz w:val="20"/>
                <w:szCs w:val="20"/>
              </w:rPr>
            </w:pPr>
          </w:p>
        </w:tc>
        <w:tc>
          <w:tcPr>
            <w:tcW w:w="356" w:type="pct"/>
          </w:tcPr>
          <w:p w14:paraId="61BF096F" w14:textId="77777777" w:rsidR="00B5544B" w:rsidRPr="003A16D6" w:rsidRDefault="00B5544B" w:rsidP="00B5544B">
            <w:pPr>
              <w:spacing w:before="40" w:after="40"/>
              <w:rPr>
                <w:rFonts w:ascii="Calibri" w:hAnsi="Calibri" w:cs="Calibri"/>
                <w:sz w:val="20"/>
                <w:szCs w:val="20"/>
              </w:rPr>
            </w:pPr>
          </w:p>
        </w:tc>
      </w:tr>
      <w:tr w:rsidR="00B5544B" w:rsidRPr="003A16D6" w14:paraId="79CBBB85" w14:textId="77777777" w:rsidTr="00B5544B">
        <w:trPr>
          <w:jc w:val="center"/>
        </w:trPr>
        <w:tc>
          <w:tcPr>
            <w:tcW w:w="474" w:type="pct"/>
          </w:tcPr>
          <w:p w14:paraId="5829F385" w14:textId="77777777" w:rsidR="00B5544B" w:rsidRPr="003A16D6" w:rsidRDefault="00B5544B" w:rsidP="00B5544B">
            <w:pPr>
              <w:spacing w:before="40" w:after="40"/>
              <w:rPr>
                <w:rFonts w:ascii="Calibri" w:hAnsi="Calibri" w:cs="Calibri"/>
                <w:sz w:val="20"/>
                <w:szCs w:val="20"/>
              </w:rPr>
            </w:pPr>
            <w:r w:rsidRPr="003A16D6">
              <w:rPr>
                <w:rFonts w:ascii="Calibri" w:hAnsi="Calibri" w:cs="Calibri"/>
                <w:sz w:val="20"/>
                <w:szCs w:val="20"/>
              </w:rPr>
              <w:t>Average GPA</w:t>
            </w:r>
          </w:p>
        </w:tc>
        <w:tc>
          <w:tcPr>
            <w:tcW w:w="339" w:type="pct"/>
            <w:shd w:val="clear" w:color="auto" w:fill="F2F2F2" w:themeFill="background1" w:themeFillShade="F2"/>
          </w:tcPr>
          <w:p w14:paraId="5C701273" w14:textId="77777777" w:rsidR="00B5544B" w:rsidRPr="003A16D6" w:rsidRDefault="00B5544B" w:rsidP="00B5544B">
            <w:pPr>
              <w:spacing w:before="40" w:after="40"/>
              <w:rPr>
                <w:rFonts w:ascii="Calibri" w:hAnsi="Calibri" w:cs="Calibri"/>
                <w:sz w:val="20"/>
                <w:szCs w:val="20"/>
              </w:rPr>
            </w:pPr>
            <w:r w:rsidRPr="003A16D6">
              <w:rPr>
                <w:rFonts w:ascii="Calibri" w:hAnsi="Calibri" w:cs="Calibri"/>
                <w:sz w:val="20"/>
                <w:szCs w:val="20"/>
              </w:rPr>
              <w:t>Cohort/   2.2          School/   3.2</w:t>
            </w:r>
          </w:p>
        </w:tc>
        <w:tc>
          <w:tcPr>
            <w:tcW w:w="239" w:type="pct"/>
          </w:tcPr>
          <w:p w14:paraId="5280BD83" w14:textId="77777777" w:rsidR="00B5544B" w:rsidRPr="003A16D6" w:rsidRDefault="00B5544B" w:rsidP="00B5544B">
            <w:pPr>
              <w:spacing w:before="40" w:after="40"/>
              <w:rPr>
                <w:rFonts w:ascii="Calibri" w:hAnsi="Calibri" w:cs="Calibri"/>
                <w:sz w:val="20"/>
                <w:szCs w:val="20"/>
              </w:rPr>
            </w:pPr>
          </w:p>
        </w:tc>
        <w:tc>
          <w:tcPr>
            <w:tcW w:w="291" w:type="pct"/>
          </w:tcPr>
          <w:p w14:paraId="2FF32E78" w14:textId="77777777" w:rsidR="00B5544B" w:rsidRPr="003A16D6" w:rsidRDefault="00B5544B" w:rsidP="00B5544B">
            <w:pPr>
              <w:spacing w:before="40" w:after="40"/>
              <w:rPr>
                <w:rFonts w:ascii="Calibri" w:hAnsi="Calibri" w:cs="Calibri"/>
                <w:sz w:val="20"/>
                <w:szCs w:val="20"/>
              </w:rPr>
            </w:pPr>
          </w:p>
        </w:tc>
        <w:tc>
          <w:tcPr>
            <w:tcW w:w="238" w:type="pct"/>
          </w:tcPr>
          <w:p w14:paraId="1F4A904E" w14:textId="77777777" w:rsidR="00B5544B" w:rsidRPr="003A16D6" w:rsidRDefault="00B5544B" w:rsidP="00B5544B">
            <w:pPr>
              <w:spacing w:before="40" w:after="40"/>
              <w:rPr>
                <w:rFonts w:ascii="Calibri" w:hAnsi="Calibri" w:cs="Calibri"/>
                <w:sz w:val="20"/>
                <w:szCs w:val="20"/>
              </w:rPr>
            </w:pPr>
          </w:p>
        </w:tc>
        <w:tc>
          <w:tcPr>
            <w:tcW w:w="374" w:type="pct"/>
          </w:tcPr>
          <w:p w14:paraId="0A8ECA98" w14:textId="77777777" w:rsidR="00B5544B" w:rsidRPr="003A16D6" w:rsidRDefault="00B5544B" w:rsidP="00B5544B">
            <w:pPr>
              <w:spacing w:before="40" w:after="40"/>
              <w:rPr>
                <w:rFonts w:ascii="Calibri" w:hAnsi="Calibri" w:cs="Calibri"/>
                <w:sz w:val="20"/>
                <w:szCs w:val="20"/>
              </w:rPr>
            </w:pPr>
          </w:p>
        </w:tc>
        <w:tc>
          <w:tcPr>
            <w:tcW w:w="273" w:type="pct"/>
          </w:tcPr>
          <w:p w14:paraId="22FEDCEC" w14:textId="77777777" w:rsidR="00B5544B" w:rsidRPr="003A16D6" w:rsidRDefault="00B5544B" w:rsidP="00B5544B">
            <w:pPr>
              <w:spacing w:before="40" w:after="40"/>
              <w:rPr>
                <w:rFonts w:ascii="Calibri" w:hAnsi="Calibri" w:cs="Calibri"/>
                <w:sz w:val="20"/>
                <w:szCs w:val="20"/>
              </w:rPr>
            </w:pPr>
          </w:p>
        </w:tc>
        <w:tc>
          <w:tcPr>
            <w:tcW w:w="375" w:type="pct"/>
          </w:tcPr>
          <w:p w14:paraId="266E09F3" w14:textId="77777777" w:rsidR="00B5544B" w:rsidRPr="003A16D6" w:rsidRDefault="00B5544B" w:rsidP="00B5544B">
            <w:pPr>
              <w:spacing w:before="40" w:after="40"/>
              <w:rPr>
                <w:rFonts w:ascii="Calibri" w:hAnsi="Calibri" w:cs="Calibri"/>
                <w:sz w:val="20"/>
                <w:szCs w:val="20"/>
              </w:rPr>
            </w:pPr>
          </w:p>
        </w:tc>
        <w:tc>
          <w:tcPr>
            <w:tcW w:w="374" w:type="pct"/>
          </w:tcPr>
          <w:p w14:paraId="66807C4D" w14:textId="77777777" w:rsidR="00B5544B" w:rsidRPr="003A16D6" w:rsidRDefault="00B5544B" w:rsidP="00B5544B">
            <w:pPr>
              <w:spacing w:before="40" w:after="40"/>
              <w:rPr>
                <w:rFonts w:ascii="Calibri" w:hAnsi="Calibri" w:cs="Calibri"/>
                <w:sz w:val="20"/>
                <w:szCs w:val="20"/>
              </w:rPr>
            </w:pPr>
          </w:p>
        </w:tc>
        <w:tc>
          <w:tcPr>
            <w:tcW w:w="544" w:type="pct"/>
          </w:tcPr>
          <w:p w14:paraId="6A2D8BAF" w14:textId="77777777" w:rsidR="00B5544B" w:rsidRPr="003A16D6" w:rsidRDefault="00B5544B" w:rsidP="00B5544B">
            <w:pPr>
              <w:spacing w:before="40" w:after="40"/>
              <w:rPr>
                <w:rFonts w:ascii="Calibri" w:hAnsi="Calibri" w:cs="Calibri"/>
                <w:sz w:val="20"/>
                <w:szCs w:val="20"/>
              </w:rPr>
            </w:pPr>
          </w:p>
        </w:tc>
        <w:tc>
          <w:tcPr>
            <w:tcW w:w="307" w:type="pct"/>
          </w:tcPr>
          <w:p w14:paraId="7054A01F" w14:textId="77777777" w:rsidR="00B5544B" w:rsidRPr="003A16D6" w:rsidRDefault="00B5544B" w:rsidP="00B5544B">
            <w:pPr>
              <w:spacing w:before="40" w:after="40"/>
              <w:rPr>
                <w:rFonts w:ascii="Calibri" w:hAnsi="Calibri" w:cs="Calibri"/>
                <w:sz w:val="20"/>
                <w:szCs w:val="20"/>
              </w:rPr>
            </w:pPr>
          </w:p>
        </w:tc>
        <w:tc>
          <w:tcPr>
            <w:tcW w:w="408" w:type="pct"/>
          </w:tcPr>
          <w:p w14:paraId="798FC683" w14:textId="77777777" w:rsidR="00B5544B" w:rsidRPr="003A16D6" w:rsidRDefault="00B5544B" w:rsidP="00B5544B">
            <w:pPr>
              <w:spacing w:before="40" w:after="40"/>
              <w:rPr>
                <w:rFonts w:ascii="Calibri" w:hAnsi="Calibri" w:cs="Calibri"/>
                <w:sz w:val="20"/>
                <w:szCs w:val="20"/>
              </w:rPr>
            </w:pPr>
          </w:p>
        </w:tc>
        <w:tc>
          <w:tcPr>
            <w:tcW w:w="408" w:type="pct"/>
          </w:tcPr>
          <w:p w14:paraId="1BBF762B" w14:textId="77777777" w:rsidR="00B5544B" w:rsidRPr="003A16D6" w:rsidRDefault="00B5544B" w:rsidP="00B5544B">
            <w:pPr>
              <w:spacing w:before="40" w:after="40"/>
              <w:rPr>
                <w:rFonts w:ascii="Calibri" w:hAnsi="Calibri" w:cs="Calibri"/>
                <w:sz w:val="20"/>
                <w:szCs w:val="20"/>
              </w:rPr>
            </w:pPr>
          </w:p>
        </w:tc>
        <w:tc>
          <w:tcPr>
            <w:tcW w:w="356" w:type="pct"/>
          </w:tcPr>
          <w:p w14:paraId="1B251CBA" w14:textId="77777777" w:rsidR="00B5544B" w:rsidRPr="003A16D6" w:rsidRDefault="00B5544B" w:rsidP="00B5544B">
            <w:pPr>
              <w:spacing w:before="40" w:after="40"/>
              <w:rPr>
                <w:rFonts w:ascii="Calibri" w:hAnsi="Calibri" w:cs="Calibri"/>
                <w:sz w:val="20"/>
                <w:szCs w:val="20"/>
              </w:rPr>
            </w:pPr>
          </w:p>
        </w:tc>
      </w:tr>
      <w:tr w:rsidR="00B5544B" w:rsidRPr="003A16D6" w14:paraId="650A2A34" w14:textId="77777777" w:rsidTr="00B5544B">
        <w:trPr>
          <w:jc w:val="center"/>
        </w:trPr>
        <w:tc>
          <w:tcPr>
            <w:tcW w:w="474" w:type="pct"/>
          </w:tcPr>
          <w:p w14:paraId="17E5E71D" w14:textId="77777777" w:rsidR="00B5544B" w:rsidRPr="003A16D6" w:rsidRDefault="00B5544B" w:rsidP="00B5544B">
            <w:pPr>
              <w:spacing w:before="40" w:after="40"/>
              <w:rPr>
                <w:rFonts w:ascii="Calibri" w:hAnsi="Calibri" w:cs="Calibri"/>
                <w:sz w:val="20"/>
                <w:szCs w:val="20"/>
              </w:rPr>
            </w:pPr>
            <w:r w:rsidRPr="003A16D6">
              <w:rPr>
                <w:rFonts w:ascii="Calibri" w:hAnsi="Calibri" w:cs="Calibri"/>
                <w:sz w:val="20"/>
                <w:szCs w:val="20"/>
              </w:rPr>
              <w:t>Pretest Score for Math Remediation or Enrichment</w:t>
            </w:r>
          </w:p>
        </w:tc>
        <w:tc>
          <w:tcPr>
            <w:tcW w:w="339" w:type="pct"/>
            <w:shd w:val="clear" w:color="auto" w:fill="F2F2F2" w:themeFill="background1" w:themeFillShade="F2"/>
          </w:tcPr>
          <w:p w14:paraId="69DFF882" w14:textId="77777777" w:rsidR="00B5544B" w:rsidRPr="003A16D6" w:rsidRDefault="00B5544B" w:rsidP="00B5544B">
            <w:pPr>
              <w:spacing w:before="40" w:after="40"/>
              <w:rPr>
                <w:rFonts w:ascii="Calibri" w:hAnsi="Calibri" w:cs="Calibri"/>
                <w:sz w:val="20"/>
                <w:szCs w:val="20"/>
              </w:rPr>
            </w:pPr>
          </w:p>
        </w:tc>
        <w:tc>
          <w:tcPr>
            <w:tcW w:w="239" w:type="pct"/>
          </w:tcPr>
          <w:p w14:paraId="504D7D2D" w14:textId="77777777" w:rsidR="00B5544B" w:rsidRPr="003A16D6" w:rsidRDefault="00B5544B" w:rsidP="00B5544B">
            <w:pPr>
              <w:spacing w:before="40" w:after="40"/>
              <w:rPr>
                <w:rFonts w:ascii="Calibri" w:hAnsi="Calibri" w:cs="Calibri"/>
                <w:sz w:val="20"/>
                <w:szCs w:val="20"/>
              </w:rPr>
            </w:pPr>
          </w:p>
        </w:tc>
        <w:tc>
          <w:tcPr>
            <w:tcW w:w="291" w:type="pct"/>
          </w:tcPr>
          <w:p w14:paraId="47C7FB0B" w14:textId="77777777" w:rsidR="00B5544B" w:rsidRPr="003A16D6" w:rsidRDefault="00B5544B" w:rsidP="00B5544B">
            <w:pPr>
              <w:spacing w:before="40" w:after="40"/>
              <w:rPr>
                <w:rFonts w:ascii="Calibri" w:hAnsi="Calibri" w:cs="Calibri"/>
                <w:sz w:val="20"/>
                <w:szCs w:val="20"/>
              </w:rPr>
            </w:pPr>
          </w:p>
        </w:tc>
        <w:tc>
          <w:tcPr>
            <w:tcW w:w="238" w:type="pct"/>
          </w:tcPr>
          <w:p w14:paraId="5DF6AAB6" w14:textId="77777777" w:rsidR="00B5544B" w:rsidRPr="003A16D6" w:rsidRDefault="00B5544B" w:rsidP="00B5544B">
            <w:pPr>
              <w:spacing w:before="40" w:after="40"/>
              <w:rPr>
                <w:rFonts w:ascii="Calibri" w:hAnsi="Calibri" w:cs="Calibri"/>
                <w:sz w:val="20"/>
                <w:szCs w:val="20"/>
              </w:rPr>
            </w:pPr>
          </w:p>
        </w:tc>
        <w:tc>
          <w:tcPr>
            <w:tcW w:w="374" w:type="pct"/>
          </w:tcPr>
          <w:p w14:paraId="5B000087" w14:textId="77777777" w:rsidR="00B5544B" w:rsidRPr="003A16D6" w:rsidRDefault="00B5544B" w:rsidP="00B5544B">
            <w:pPr>
              <w:spacing w:before="40" w:after="40"/>
              <w:rPr>
                <w:rFonts w:ascii="Calibri" w:hAnsi="Calibri" w:cs="Calibri"/>
                <w:sz w:val="20"/>
                <w:szCs w:val="20"/>
              </w:rPr>
            </w:pPr>
          </w:p>
        </w:tc>
        <w:tc>
          <w:tcPr>
            <w:tcW w:w="273" w:type="pct"/>
          </w:tcPr>
          <w:p w14:paraId="2A2110EA" w14:textId="77777777" w:rsidR="00B5544B" w:rsidRPr="003A16D6" w:rsidRDefault="00B5544B" w:rsidP="00B5544B">
            <w:pPr>
              <w:spacing w:before="40" w:after="40"/>
              <w:rPr>
                <w:rFonts w:ascii="Calibri" w:hAnsi="Calibri" w:cs="Calibri"/>
                <w:sz w:val="20"/>
                <w:szCs w:val="20"/>
              </w:rPr>
            </w:pPr>
          </w:p>
        </w:tc>
        <w:tc>
          <w:tcPr>
            <w:tcW w:w="375" w:type="pct"/>
          </w:tcPr>
          <w:p w14:paraId="51929AA0" w14:textId="77777777" w:rsidR="00B5544B" w:rsidRPr="003A16D6" w:rsidRDefault="00B5544B" w:rsidP="00B5544B">
            <w:pPr>
              <w:spacing w:before="40" w:after="40"/>
              <w:rPr>
                <w:rFonts w:ascii="Calibri" w:hAnsi="Calibri" w:cs="Calibri"/>
                <w:sz w:val="20"/>
                <w:szCs w:val="20"/>
              </w:rPr>
            </w:pPr>
          </w:p>
        </w:tc>
        <w:tc>
          <w:tcPr>
            <w:tcW w:w="374" w:type="pct"/>
          </w:tcPr>
          <w:p w14:paraId="0042E01E" w14:textId="77777777" w:rsidR="00B5544B" w:rsidRPr="003A16D6" w:rsidRDefault="00B5544B" w:rsidP="00B5544B">
            <w:pPr>
              <w:spacing w:before="40" w:after="40"/>
              <w:rPr>
                <w:rFonts w:ascii="Calibri" w:hAnsi="Calibri" w:cs="Calibri"/>
                <w:sz w:val="20"/>
                <w:szCs w:val="20"/>
              </w:rPr>
            </w:pPr>
          </w:p>
        </w:tc>
        <w:tc>
          <w:tcPr>
            <w:tcW w:w="544" w:type="pct"/>
          </w:tcPr>
          <w:p w14:paraId="209C9945" w14:textId="77777777" w:rsidR="00B5544B" w:rsidRPr="003A16D6" w:rsidRDefault="00B5544B" w:rsidP="00B5544B">
            <w:pPr>
              <w:spacing w:before="40" w:after="40"/>
              <w:rPr>
                <w:rFonts w:ascii="Calibri" w:hAnsi="Calibri" w:cs="Calibri"/>
                <w:sz w:val="20"/>
                <w:szCs w:val="20"/>
              </w:rPr>
            </w:pPr>
          </w:p>
        </w:tc>
        <w:tc>
          <w:tcPr>
            <w:tcW w:w="307" w:type="pct"/>
          </w:tcPr>
          <w:p w14:paraId="32B0B2A7" w14:textId="77777777" w:rsidR="00B5544B" w:rsidRPr="003A16D6" w:rsidRDefault="00B5544B" w:rsidP="00B5544B">
            <w:pPr>
              <w:spacing w:before="40" w:after="40"/>
              <w:rPr>
                <w:rFonts w:ascii="Calibri" w:hAnsi="Calibri" w:cs="Calibri"/>
                <w:sz w:val="20"/>
                <w:szCs w:val="20"/>
              </w:rPr>
            </w:pPr>
          </w:p>
        </w:tc>
        <w:tc>
          <w:tcPr>
            <w:tcW w:w="408" w:type="pct"/>
          </w:tcPr>
          <w:p w14:paraId="3FC27694" w14:textId="77777777" w:rsidR="00B5544B" w:rsidRPr="003A16D6" w:rsidRDefault="00B5544B" w:rsidP="00B5544B">
            <w:pPr>
              <w:spacing w:before="40" w:after="40"/>
              <w:rPr>
                <w:rFonts w:ascii="Calibri" w:hAnsi="Calibri" w:cs="Calibri"/>
                <w:sz w:val="20"/>
                <w:szCs w:val="20"/>
              </w:rPr>
            </w:pPr>
          </w:p>
        </w:tc>
        <w:tc>
          <w:tcPr>
            <w:tcW w:w="408" w:type="pct"/>
          </w:tcPr>
          <w:p w14:paraId="224BD14D" w14:textId="77777777" w:rsidR="00B5544B" w:rsidRPr="003A16D6" w:rsidRDefault="00B5544B" w:rsidP="00B5544B">
            <w:pPr>
              <w:spacing w:before="40" w:after="40"/>
              <w:rPr>
                <w:rFonts w:ascii="Calibri" w:hAnsi="Calibri" w:cs="Calibri"/>
                <w:sz w:val="20"/>
                <w:szCs w:val="20"/>
              </w:rPr>
            </w:pPr>
          </w:p>
        </w:tc>
        <w:tc>
          <w:tcPr>
            <w:tcW w:w="356" w:type="pct"/>
          </w:tcPr>
          <w:p w14:paraId="51A94007" w14:textId="77777777" w:rsidR="00B5544B" w:rsidRPr="003A16D6" w:rsidRDefault="00B5544B" w:rsidP="00B5544B">
            <w:pPr>
              <w:spacing w:before="40" w:after="40"/>
              <w:rPr>
                <w:rFonts w:ascii="Calibri" w:hAnsi="Calibri" w:cs="Calibri"/>
                <w:sz w:val="20"/>
                <w:szCs w:val="20"/>
              </w:rPr>
            </w:pPr>
          </w:p>
        </w:tc>
      </w:tr>
      <w:tr w:rsidR="00B5544B" w:rsidRPr="003A16D6" w14:paraId="377BBB8D" w14:textId="77777777" w:rsidTr="00B5544B">
        <w:trPr>
          <w:jc w:val="center"/>
        </w:trPr>
        <w:tc>
          <w:tcPr>
            <w:tcW w:w="474" w:type="pct"/>
          </w:tcPr>
          <w:p w14:paraId="5201E8AD" w14:textId="77777777" w:rsidR="00B5544B" w:rsidRPr="003A16D6" w:rsidRDefault="00B5544B" w:rsidP="00B5544B">
            <w:pPr>
              <w:spacing w:before="40" w:after="40"/>
              <w:rPr>
                <w:rFonts w:ascii="Calibri" w:hAnsi="Calibri" w:cs="Calibri"/>
                <w:sz w:val="20"/>
                <w:szCs w:val="20"/>
              </w:rPr>
            </w:pPr>
            <w:r w:rsidRPr="003A16D6">
              <w:rPr>
                <w:rFonts w:ascii="Calibri" w:hAnsi="Calibri" w:cs="Calibri"/>
                <w:sz w:val="20"/>
                <w:szCs w:val="20"/>
              </w:rPr>
              <w:t xml:space="preserve">Pretest Score for Reading  </w:t>
            </w:r>
          </w:p>
          <w:p w14:paraId="2E48223F" w14:textId="77777777" w:rsidR="00B5544B" w:rsidRPr="003A16D6" w:rsidRDefault="00B5544B" w:rsidP="00B5544B">
            <w:pPr>
              <w:spacing w:before="40" w:after="40"/>
              <w:rPr>
                <w:rFonts w:ascii="Calibri" w:hAnsi="Calibri" w:cs="Calibri"/>
                <w:sz w:val="20"/>
                <w:szCs w:val="20"/>
              </w:rPr>
            </w:pPr>
            <w:r w:rsidRPr="003A16D6">
              <w:rPr>
                <w:rFonts w:ascii="Calibri" w:hAnsi="Calibri" w:cs="Calibri"/>
                <w:sz w:val="20"/>
                <w:szCs w:val="20"/>
              </w:rPr>
              <w:t>Remediation or Enrichment</w:t>
            </w:r>
          </w:p>
        </w:tc>
        <w:tc>
          <w:tcPr>
            <w:tcW w:w="339" w:type="pct"/>
            <w:shd w:val="clear" w:color="auto" w:fill="F2F2F2" w:themeFill="background1" w:themeFillShade="F2"/>
          </w:tcPr>
          <w:p w14:paraId="205685DC" w14:textId="77777777" w:rsidR="00B5544B" w:rsidRPr="003A16D6" w:rsidRDefault="00B5544B" w:rsidP="00B5544B">
            <w:pPr>
              <w:spacing w:before="40" w:after="40"/>
              <w:rPr>
                <w:rFonts w:ascii="Calibri" w:hAnsi="Calibri" w:cs="Calibri"/>
                <w:sz w:val="20"/>
                <w:szCs w:val="20"/>
              </w:rPr>
            </w:pPr>
          </w:p>
        </w:tc>
        <w:tc>
          <w:tcPr>
            <w:tcW w:w="239" w:type="pct"/>
          </w:tcPr>
          <w:p w14:paraId="3259FA87" w14:textId="77777777" w:rsidR="00B5544B" w:rsidRPr="003A16D6" w:rsidRDefault="00B5544B" w:rsidP="00B5544B">
            <w:pPr>
              <w:spacing w:before="40" w:after="40"/>
              <w:rPr>
                <w:rFonts w:ascii="Calibri" w:hAnsi="Calibri" w:cs="Calibri"/>
                <w:sz w:val="20"/>
                <w:szCs w:val="20"/>
              </w:rPr>
            </w:pPr>
          </w:p>
        </w:tc>
        <w:tc>
          <w:tcPr>
            <w:tcW w:w="291" w:type="pct"/>
          </w:tcPr>
          <w:p w14:paraId="40ECC9F6" w14:textId="77777777" w:rsidR="00B5544B" w:rsidRPr="003A16D6" w:rsidRDefault="00B5544B" w:rsidP="00B5544B">
            <w:pPr>
              <w:spacing w:before="40" w:after="40"/>
              <w:rPr>
                <w:rFonts w:ascii="Calibri" w:hAnsi="Calibri" w:cs="Calibri"/>
                <w:sz w:val="20"/>
                <w:szCs w:val="20"/>
              </w:rPr>
            </w:pPr>
          </w:p>
        </w:tc>
        <w:tc>
          <w:tcPr>
            <w:tcW w:w="238" w:type="pct"/>
          </w:tcPr>
          <w:p w14:paraId="570CAFB1" w14:textId="77777777" w:rsidR="00B5544B" w:rsidRPr="003A16D6" w:rsidRDefault="00B5544B" w:rsidP="00B5544B">
            <w:pPr>
              <w:spacing w:before="40" w:after="40"/>
              <w:rPr>
                <w:rFonts w:ascii="Calibri" w:hAnsi="Calibri" w:cs="Calibri"/>
                <w:sz w:val="20"/>
                <w:szCs w:val="20"/>
              </w:rPr>
            </w:pPr>
          </w:p>
        </w:tc>
        <w:tc>
          <w:tcPr>
            <w:tcW w:w="374" w:type="pct"/>
          </w:tcPr>
          <w:p w14:paraId="1CBD0487" w14:textId="77777777" w:rsidR="00B5544B" w:rsidRPr="003A16D6" w:rsidRDefault="00B5544B" w:rsidP="00B5544B">
            <w:pPr>
              <w:spacing w:before="40" w:after="40"/>
              <w:rPr>
                <w:rFonts w:ascii="Calibri" w:hAnsi="Calibri" w:cs="Calibri"/>
                <w:sz w:val="20"/>
                <w:szCs w:val="20"/>
              </w:rPr>
            </w:pPr>
          </w:p>
        </w:tc>
        <w:tc>
          <w:tcPr>
            <w:tcW w:w="273" w:type="pct"/>
          </w:tcPr>
          <w:p w14:paraId="1A635FC0" w14:textId="77777777" w:rsidR="00B5544B" w:rsidRPr="003A16D6" w:rsidRDefault="00B5544B" w:rsidP="00B5544B">
            <w:pPr>
              <w:spacing w:before="40" w:after="40"/>
              <w:rPr>
                <w:rFonts w:ascii="Calibri" w:hAnsi="Calibri" w:cs="Calibri"/>
                <w:sz w:val="20"/>
                <w:szCs w:val="20"/>
              </w:rPr>
            </w:pPr>
          </w:p>
        </w:tc>
        <w:tc>
          <w:tcPr>
            <w:tcW w:w="375" w:type="pct"/>
          </w:tcPr>
          <w:p w14:paraId="715CFEC5" w14:textId="77777777" w:rsidR="00B5544B" w:rsidRPr="003A16D6" w:rsidRDefault="00B5544B" w:rsidP="00B5544B">
            <w:pPr>
              <w:spacing w:before="40" w:after="40"/>
              <w:rPr>
                <w:rFonts w:ascii="Calibri" w:hAnsi="Calibri" w:cs="Calibri"/>
                <w:sz w:val="20"/>
                <w:szCs w:val="20"/>
              </w:rPr>
            </w:pPr>
          </w:p>
        </w:tc>
        <w:tc>
          <w:tcPr>
            <w:tcW w:w="374" w:type="pct"/>
          </w:tcPr>
          <w:p w14:paraId="17A6CA59" w14:textId="77777777" w:rsidR="00B5544B" w:rsidRPr="003A16D6" w:rsidRDefault="00B5544B" w:rsidP="00B5544B">
            <w:pPr>
              <w:spacing w:before="40" w:after="40"/>
              <w:rPr>
                <w:rFonts w:ascii="Calibri" w:hAnsi="Calibri" w:cs="Calibri"/>
                <w:sz w:val="20"/>
                <w:szCs w:val="20"/>
              </w:rPr>
            </w:pPr>
          </w:p>
        </w:tc>
        <w:tc>
          <w:tcPr>
            <w:tcW w:w="544" w:type="pct"/>
          </w:tcPr>
          <w:p w14:paraId="74AD78B1" w14:textId="77777777" w:rsidR="00B5544B" w:rsidRPr="003A16D6" w:rsidRDefault="00B5544B" w:rsidP="00B5544B">
            <w:pPr>
              <w:spacing w:before="40" w:after="40"/>
              <w:rPr>
                <w:rFonts w:ascii="Calibri" w:hAnsi="Calibri" w:cs="Calibri"/>
                <w:sz w:val="20"/>
                <w:szCs w:val="20"/>
              </w:rPr>
            </w:pPr>
          </w:p>
        </w:tc>
        <w:tc>
          <w:tcPr>
            <w:tcW w:w="307" w:type="pct"/>
          </w:tcPr>
          <w:p w14:paraId="3DFC1FA1" w14:textId="77777777" w:rsidR="00B5544B" w:rsidRPr="003A16D6" w:rsidRDefault="00B5544B" w:rsidP="00B5544B">
            <w:pPr>
              <w:spacing w:before="40" w:after="40"/>
              <w:rPr>
                <w:rFonts w:ascii="Calibri" w:hAnsi="Calibri" w:cs="Calibri"/>
                <w:sz w:val="20"/>
                <w:szCs w:val="20"/>
              </w:rPr>
            </w:pPr>
          </w:p>
        </w:tc>
        <w:tc>
          <w:tcPr>
            <w:tcW w:w="408" w:type="pct"/>
          </w:tcPr>
          <w:p w14:paraId="0C562A99" w14:textId="77777777" w:rsidR="00B5544B" w:rsidRPr="003A16D6" w:rsidRDefault="00B5544B" w:rsidP="00B5544B">
            <w:pPr>
              <w:spacing w:before="40" w:after="40"/>
              <w:rPr>
                <w:rFonts w:ascii="Calibri" w:hAnsi="Calibri" w:cs="Calibri"/>
                <w:sz w:val="20"/>
                <w:szCs w:val="20"/>
              </w:rPr>
            </w:pPr>
          </w:p>
        </w:tc>
        <w:tc>
          <w:tcPr>
            <w:tcW w:w="408" w:type="pct"/>
          </w:tcPr>
          <w:p w14:paraId="60ACF184" w14:textId="77777777" w:rsidR="00B5544B" w:rsidRPr="003A16D6" w:rsidRDefault="00B5544B" w:rsidP="00B5544B">
            <w:pPr>
              <w:spacing w:before="40" w:after="40"/>
              <w:rPr>
                <w:rFonts w:ascii="Calibri" w:hAnsi="Calibri" w:cs="Calibri"/>
                <w:sz w:val="20"/>
                <w:szCs w:val="20"/>
              </w:rPr>
            </w:pPr>
          </w:p>
        </w:tc>
        <w:tc>
          <w:tcPr>
            <w:tcW w:w="356" w:type="pct"/>
          </w:tcPr>
          <w:p w14:paraId="65BA4F29" w14:textId="77777777" w:rsidR="00B5544B" w:rsidRPr="003A16D6" w:rsidRDefault="00B5544B" w:rsidP="00B5544B">
            <w:pPr>
              <w:spacing w:before="40" w:after="40"/>
              <w:rPr>
                <w:rFonts w:ascii="Calibri" w:hAnsi="Calibri" w:cs="Calibri"/>
                <w:sz w:val="20"/>
                <w:szCs w:val="20"/>
              </w:rPr>
            </w:pPr>
          </w:p>
        </w:tc>
      </w:tr>
      <w:tr w:rsidR="00B5544B" w:rsidRPr="003A16D6" w14:paraId="35A1E5CA" w14:textId="77777777" w:rsidTr="00B5544B">
        <w:trPr>
          <w:jc w:val="center"/>
        </w:trPr>
        <w:tc>
          <w:tcPr>
            <w:tcW w:w="474" w:type="pct"/>
          </w:tcPr>
          <w:p w14:paraId="20D6DA07" w14:textId="77777777" w:rsidR="00B5544B" w:rsidRPr="003A16D6" w:rsidRDefault="00B5544B" w:rsidP="00B5544B">
            <w:pPr>
              <w:spacing w:before="40" w:after="40"/>
              <w:rPr>
                <w:rFonts w:ascii="Calibri" w:hAnsi="Calibri" w:cs="Calibri"/>
                <w:sz w:val="20"/>
                <w:szCs w:val="20"/>
              </w:rPr>
            </w:pPr>
            <w:r w:rsidRPr="003A16D6">
              <w:rPr>
                <w:rFonts w:ascii="Calibri" w:hAnsi="Calibri" w:cs="Calibri"/>
                <w:sz w:val="20"/>
                <w:szCs w:val="20"/>
              </w:rPr>
              <w:t xml:space="preserve">Pretest Score for College Awareness </w:t>
            </w:r>
          </w:p>
        </w:tc>
        <w:tc>
          <w:tcPr>
            <w:tcW w:w="339" w:type="pct"/>
            <w:shd w:val="clear" w:color="auto" w:fill="F2F2F2" w:themeFill="background1" w:themeFillShade="F2"/>
          </w:tcPr>
          <w:p w14:paraId="6D771528" w14:textId="77777777" w:rsidR="00B5544B" w:rsidRPr="003A16D6" w:rsidRDefault="00B5544B" w:rsidP="00B5544B">
            <w:pPr>
              <w:spacing w:before="40" w:after="40"/>
              <w:rPr>
                <w:rFonts w:ascii="Calibri" w:hAnsi="Calibri" w:cs="Calibri"/>
                <w:sz w:val="20"/>
                <w:szCs w:val="20"/>
              </w:rPr>
            </w:pPr>
          </w:p>
        </w:tc>
        <w:tc>
          <w:tcPr>
            <w:tcW w:w="239" w:type="pct"/>
          </w:tcPr>
          <w:p w14:paraId="0C739ED7" w14:textId="77777777" w:rsidR="00B5544B" w:rsidRPr="003A16D6" w:rsidRDefault="00B5544B" w:rsidP="00B5544B">
            <w:pPr>
              <w:spacing w:before="40" w:after="40"/>
              <w:rPr>
                <w:rFonts w:ascii="Calibri" w:hAnsi="Calibri" w:cs="Calibri"/>
                <w:sz w:val="20"/>
                <w:szCs w:val="20"/>
              </w:rPr>
            </w:pPr>
          </w:p>
        </w:tc>
        <w:tc>
          <w:tcPr>
            <w:tcW w:w="291" w:type="pct"/>
          </w:tcPr>
          <w:p w14:paraId="4AA14298" w14:textId="77777777" w:rsidR="00B5544B" w:rsidRPr="003A16D6" w:rsidRDefault="00B5544B" w:rsidP="00B5544B">
            <w:pPr>
              <w:spacing w:before="40" w:after="40"/>
              <w:rPr>
                <w:rFonts w:ascii="Calibri" w:hAnsi="Calibri" w:cs="Calibri"/>
                <w:sz w:val="20"/>
                <w:szCs w:val="20"/>
              </w:rPr>
            </w:pPr>
          </w:p>
        </w:tc>
        <w:tc>
          <w:tcPr>
            <w:tcW w:w="238" w:type="pct"/>
          </w:tcPr>
          <w:p w14:paraId="2784ACAB" w14:textId="77777777" w:rsidR="00B5544B" w:rsidRPr="003A16D6" w:rsidRDefault="00B5544B" w:rsidP="00B5544B">
            <w:pPr>
              <w:spacing w:before="40" w:after="40"/>
              <w:rPr>
                <w:rFonts w:ascii="Calibri" w:hAnsi="Calibri" w:cs="Calibri"/>
                <w:sz w:val="20"/>
                <w:szCs w:val="20"/>
              </w:rPr>
            </w:pPr>
          </w:p>
        </w:tc>
        <w:tc>
          <w:tcPr>
            <w:tcW w:w="374" w:type="pct"/>
          </w:tcPr>
          <w:p w14:paraId="27E0E1BB" w14:textId="77777777" w:rsidR="00B5544B" w:rsidRPr="003A16D6" w:rsidRDefault="00B5544B" w:rsidP="00B5544B">
            <w:pPr>
              <w:spacing w:before="40" w:after="40"/>
              <w:rPr>
                <w:rFonts w:ascii="Calibri" w:hAnsi="Calibri" w:cs="Calibri"/>
                <w:sz w:val="20"/>
                <w:szCs w:val="20"/>
              </w:rPr>
            </w:pPr>
          </w:p>
        </w:tc>
        <w:tc>
          <w:tcPr>
            <w:tcW w:w="273" w:type="pct"/>
          </w:tcPr>
          <w:p w14:paraId="794092F4" w14:textId="77777777" w:rsidR="00B5544B" w:rsidRPr="003A16D6" w:rsidRDefault="00B5544B" w:rsidP="00B5544B">
            <w:pPr>
              <w:spacing w:before="40" w:after="40"/>
              <w:rPr>
                <w:rFonts w:ascii="Calibri" w:hAnsi="Calibri" w:cs="Calibri"/>
                <w:sz w:val="20"/>
                <w:szCs w:val="20"/>
              </w:rPr>
            </w:pPr>
          </w:p>
        </w:tc>
        <w:tc>
          <w:tcPr>
            <w:tcW w:w="375" w:type="pct"/>
          </w:tcPr>
          <w:p w14:paraId="3D529A8B" w14:textId="77777777" w:rsidR="00B5544B" w:rsidRPr="003A16D6" w:rsidRDefault="00B5544B" w:rsidP="00B5544B">
            <w:pPr>
              <w:spacing w:before="40" w:after="40"/>
              <w:rPr>
                <w:rFonts w:ascii="Calibri" w:hAnsi="Calibri" w:cs="Calibri"/>
                <w:sz w:val="20"/>
                <w:szCs w:val="20"/>
              </w:rPr>
            </w:pPr>
          </w:p>
        </w:tc>
        <w:tc>
          <w:tcPr>
            <w:tcW w:w="374" w:type="pct"/>
          </w:tcPr>
          <w:p w14:paraId="24FFA2BC" w14:textId="77777777" w:rsidR="00B5544B" w:rsidRPr="003A16D6" w:rsidRDefault="00B5544B" w:rsidP="00B5544B">
            <w:pPr>
              <w:spacing w:before="40" w:after="40"/>
              <w:rPr>
                <w:rFonts w:ascii="Calibri" w:hAnsi="Calibri" w:cs="Calibri"/>
                <w:sz w:val="20"/>
                <w:szCs w:val="20"/>
              </w:rPr>
            </w:pPr>
          </w:p>
        </w:tc>
        <w:tc>
          <w:tcPr>
            <w:tcW w:w="544" w:type="pct"/>
          </w:tcPr>
          <w:p w14:paraId="7E12D0C6" w14:textId="77777777" w:rsidR="00B5544B" w:rsidRPr="003A16D6" w:rsidRDefault="00B5544B" w:rsidP="00B5544B">
            <w:pPr>
              <w:spacing w:before="40" w:after="40"/>
              <w:rPr>
                <w:rFonts w:ascii="Calibri" w:hAnsi="Calibri" w:cs="Calibri"/>
                <w:sz w:val="20"/>
                <w:szCs w:val="20"/>
              </w:rPr>
            </w:pPr>
          </w:p>
        </w:tc>
        <w:tc>
          <w:tcPr>
            <w:tcW w:w="307" w:type="pct"/>
          </w:tcPr>
          <w:p w14:paraId="32E02AE6" w14:textId="77777777" w:rsidR="00B5544B" w:rsidRPr="003A16D6" w:rsidRDefault="00B5544B" w:rsidP="00B5544B">
            <w:pPr>
              <w:spacing w:before="40" w:after="40"/>
              <w:rPr>
                <w:rFonts w:ascii="Calibri" w:hAnsi="Calibri" w:cs="Calibri"/>
                <w:sz w:val="20"/>
                <w:szCs w:val="20"/>
              </w:rPr>
            </w:pPr>
          </w:p>
        </w:tc>
        <w:tc>
          <w:tcPr>
            <w:tcW w:w="408" w:type="pct"/>
          </w:tcPr>
          <w:p w14:paraId="5CDA93D8" w14:textId="77777777" w:rsidR="00B5544B" w:rsidRPr="003A16D6" w:rsidRDefault="00B5544B" w:rsidP="00B5544B">
            <w:pPr>
              <w:spacing w:before="40" w:after="40"/>
              <w:rPr>
                <w:rFonts w:ascii="Calibri" w:hAnsi="Calibri" w:cs="Calibri"/>
                <w:sz w:val="20"/>
                <w:szCs w:val="20"/>
              </w:rPr>
            </w:pPr>
          </w:p>
        </w:tc>
        <w:tc>
          <w:tcPr>
            <w:tcW w:w="408" w:type="pct"/>
          </w:tcPr>
          <w:p w14:paraId="48669A96" w14:textId="77777777" w:rsidR="00B5544B" w:rsidRPr="003A16D6" w:rsidRDefault="00B5544B" w:rsidP="00B5544B">
            <w:pPr>
              <w:spacing w:before="40" w:after="40"/>
              <w:rPr>
                <w:rFonts w:ascii="Calibri" w:hAnsi="Calibri" w:cs="Calibri"/>
                <w:sz w:val="20"/>
                <w:szCs w:val="20"/>
              </w:rPr>
            </w:pPr>
          </w:p>
        </w:tc>
        <w:tc>
          <w:tcPr>
            <w:tcW w:w="356" w:type="pct"/>
          </w:tcPr>
          <w:p w14:paraId="23455385" w14:textId="77777777" w:rsidR="00B5544B" w:rsidRPr="003A16D6" w:rsidRDefault="00B5544B" w:rsidP="00B5544B">
            <w:pPr>
              <w:spacing w:before="40" w:after="40"/>
              <w:rPr>
                <w:rFonts w:ascii="Calibri" w:hAnsi="Calibri" w:cs="Calibri"/>
                <w:sz w:val="20"/>
                <w:szCs w:val="20"/>
              </w:rPr>
            </w:pPr>
          </w:p>
        </w:tc>
      </w:tr>
    </w:tbl>
    <w:p w14:paraId="1EF9535F" w14:textId="77777777" w:rsidR="00B5544B" w:rsidRPr="003A16D6" w:rsidRDefault="00B5544B" w:rsidP="00B5544B">
      <w:pPr>
        <w:rPr>
          <w:rFonts w:ascii="Arial" w:hAnsi="Arial" w:cs="Arial"/>
          <w:b/>
          <w:sz w:val="28"/>
          <w:szCs w:val="28"/>
        </w:rPr>
      </w:pPr>
    </w:p>
    <w:p w14:paraId="5E0026F2" w14:textId="77777777" w:rsidR="00B5544B" w:rsidRPr="003A16D6" w:rsidRDefault="00B5544B" w:rsidP="00B5544B">
      <w:pPr>
        <w:jc w:val="center"/>
        <w:rPr>
          <w:rFonts w:ascii="Arial" w:hAnsi="Arial" w:cs="Arial"/>
          <w:b/>
          <w:sz w:val="28"/>
          <w:szCs w:val="28"/>
        </w:rPr>
      </w:pPr>
    </w:p>
    <w:p w14:paraId="46E2FE09" w14:textId="77777777" w:rsidR="00B5544B" w:rsidRPr="003A16D6" w:rsidRDefault="00B5544B" w:rsidP="00B5544B">
      <w:pPr>
        <w:rPr>
          <w:rFonts w:ascii="Arial" w:hAnsi="Arial" w:cs="Arial"/>
          <w:b/>
          <w:sz w:val="28"/>
          <w:szCs w:val="28"/>
        </w:rPr>
        <w:sectPr w:rsidR="00B5544B" w:rsidRPr="003A16D6" w:rsidSect="00981351">
          <w:pgSz w:w="15840" w:h="12240" w:orient="landscape" w:code="1"/>
          <w:pgMar w:top="1440" w:right="1440" w:bottom="1440" w:left="1440" w:header="720" w:footer="720" w:gutter="0"/>
          <w:cols w:space="720"/>
          <w:titlePg/>
          <w:docGrid w:linePitch="360"/>
        </w:sectPr>
      </w:pPr>
      <w:r w:rsidRPr="003A16D6">
        <w:rPr>
          <w:rFonts w:ascii="Arial" w:hAnsi="Arial" w:cs="Arial"/>
          <w:b/>
          <w:sz w:val="28"/>
          <w:szCs w:val="28"/>
        </w:rPr>
        <w:br w:type="page"/>
      </w:r>
    </w:p>
    <w:p w14:paraId="0D387D3C" w14:textId="77777777" w:rsidR="00B5544B" w:rsidRPr="003A16D6" w:rsidRDefault="00B5544B" w:rsidP="00B5544B">
      <w:pPr>
        <w:jc w:val="center"/>
        <w:rPr>
          <w:b/>
        </w:rPr>
      </w:pPr>
      <w:bookmarkStart w:id="52" w:name="OLE_LINK2"/>
      <w:bookmarkStart w:id="53" w:name="OLE_LINK3"/>
      <w:r w:rsidRPr="003A16D6">
        <w:rPr>
          <w:b/>
        </w:rPr>
        <w:lastRenderedPageBreak/>
        <w:t xml:space="preserve">College Preparatory Intervention Program (CPIP) </w:t>
      </w:r>
    </w:p>
    <w:p w14:paraId="4B2911BB" w14:textId="77777777" w:rsidR="00B5544B" w:rsidRPr="003A16D6" w:rsidRDefault="00B5544B" w:rsidP="00B5544B">
      <w:pPr>
        <w:ind w:left="1296"/>
        <w:jc w:val="center"/>
        <w:rPr>
          <w:b/>
        </w:rPr>
      </w:pPr>
      <w:r w:rsidRPr="003A16D6">
        <w:rPr>
          <w:b/>
        </w:rPr>
        <w:t>MONTHLY In-Kind &amp; Time and Effort Activity Report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5544B" w:rsidRPr="003A16D6" w14:paraId="0E5EB44D" w14:textId="77777777" w:rsidTr="00B5544B">
        <w:tc>
          <w:tcPr>
            <w:tcW w:w="9576" w:type="dxa"/>
          </w:tcPr>
          <w:p w14:paraId="019A0FD9" w14:textId="77777777" w:rsidR="00B5544B" w:rsidRPr="003A16D6" w:rsidRDefault="00B5544B" w:rsidP="00B5544B">
            <w:pPr>
              <w:widowControl w:val="0"/>
              <w:overflowPunct w:val="0"/>
              <w:autoSpaceDE w:val="0"/>
              <w:autoSpaceDN w:val="0"/>
              <w:adjustRightInd w:val="0"/>
              <w:spacing w:line="250" w:lineRule="auto"/>
              <w:ind w:left="20" w:right="20" w:hanging="1"/>
              <w:jc w:val="both"/>
              <w:rPr>
                <w:sz w:val="16"/>
                <w:szCs w:val="16"/>
              </w:rPr>
            </w:pPr>
            <w:r w:rsidRPr="003A16D6">
              <w:rPr>
                <w:rFonts w:ascii="Arial" w:hAnsi="Arial" w:cs="Arial"/>
                <w:sz w:val="16"/>
                <w:szCs w:val="16"/>
              </w:rPr>
              <w:t>State Audit Regulations, CFR 200, 225, 215, 230, and with EDGAR require that a Time and Effort Reporting system be used to document salary charges to grants and contracts for institution receiving grant funding. The distribution of faculty and other professional staff salaries that are connected to grants and contracts is based on budgeted, planned or assigned work activities, updated to reflect any significant changes in work distribution.</w:t>
            </w:r>
            <w:r w:rsidRPr="003A16D6">
              <w:rPr>
                <w:sz w:val="16"/>
                <w:szCs w:val="16"/>
              </w:rPr>
              <w:t xml:space="preserve">  </w:t>
            </w:r>
            <w:r w:rsidRPr="003A16D6">
              <w:rPr>
                <w:rFonts w:ascii="Arial" w:hAnsi="Arial" w:cs="Arial"/>
                <w:sz w:val="16"/>
                <w:szCs w:val="16"/>
              </w:rPr>
              <w:t>A Time and effort Activity Report must be completed by each employee working on a sponsored program account to cover each month covered by the grant project The hours shown should be a reasonable distribution of the employee's time spent on the project. Failure to return these reports promptly will result in grant related compensation being delayed until the reports are submitted.</w:t>
            </w:r>
          </w:p>
        </w:tc>
      </w:tr>
    </w:tbl>
    <w:p w14:paraId="6237B7DA" w14:textId="77777777" w:rsidR="00B5544B" w:rsidRPr="003A16D6" w:rsidRDefault="00B5544B" w:rsidP="00B5544B">
      <w:r w:rsidRPr="003A16D6">
        <w:rPr>
          <w:sz w:val="16"/>
          <w:szCs w:val="16"/>
        </w:rPr>
        <w:tab/>
      </w:r>
      <w:r w:rsidRPr="003A16D6">
        <w:rPr>
          <w:sz w:val="16"/>
          <w:szCs w:val="16"/>
        </w:rPr>
        <w:tab/>
      </w:r>
      <w:r w:rsidRPr="003A16D6">
        <w:rPr>
          <w:sz w:val="16"/>
          <w:szCs w:val="16"/>
        </w:rPr>
        <w:tab/>
      </w:r>
      <w:r w:rsidRPr="003A16D6">
        <w:rPr>
          <w:sz w:val="16"/>
          <w:szCs w:val="16"/>
        </w:rPr>
        <w:tab/>
      </w:r>
      <w:r w:rsidRPr="003A16D6">
        <w:rPr>
          <w:sz w:val="16"/>
          <w:szCs w:val="16"/>
        </w:rPr>
        <w:tab/>
      </w:r>
      <w:r w:rsidRPr="003A16D6">
        <w:rPr>
          <w:sz w:val="16"/>
          <w:szCs w:val="16"/>
        </w:rPr>
        <w:tab/>
      </w:r>
      <w:r w:rsidRPr="003A16D6">
        <w:rPr>
          <w:sz w:val="16"/>
          <w:szCs w:val="16"/>
        </w:rPr>
        <w:tab/>
      </w:r>
    </w:p>
    <w:p w14:paraId="0E950F49" w14:textId="77777777" w:rsidR="00B5544B" w:rsidRPr="003A16D6" w:rsidRDefault="00B5544B" w:rsidP="00B5544B">
      <w:r w:rsidRPr="003A16D6">
        <w:t>Name:  ______________________________</w:t>
      </w:r>
      <w:r w:rsidRPr="003A16D6">
        <w:tab/>
      </w:r>
    </w:p>
    <w:p w14:paraId="077820AA" w14:textId="77777777" w:rsidR="00B5544B" w:rsidRPr="003A16D6" w:rsidRDefault="00B5544B" w:rsidP="00B5544B"/>
    <w:p w14:paraId="2689D5A1" w14:textId="77777777" w:rsidR="00B5544B" w:rsidRPr="003A16D6" w:rsidRDefault="00B5544B" w:rsidP="00B5544B">
      <w:r w:rsidRPr="003A16D6">
        <w:t>Higher Education Institution:  _________________________</w:t>
      </w:r>
    </w:p>
    <w:p w14:paraId="10D539FD" w14:textId="77777777" w:rsidR="00B5544B" w:rsidRPr="003A16D6" w:rsidRDefault="00B5544B" w:rsidP="00B5544B">
      <w:pPr>
        <w:spacing w:before="240"/>
      </w:pPr>
      <w:r w:rsidRPr="003A16D6">
        <w:t xml:space="preserve">Month:  </w:t>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t>_____________________________</w:t>
      </w:r>
      <w:r w:rsidRPr="003A16D6">
        <w:tab/>
        <w:t xml:space="preserve">Year: ______________________________  </w:t>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r w:rsidRPr="003A16D6">
        <w:softHyphen/>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1197"/>
        <w:gridCol w:w="1197"/>
        <w:gridCol w:w="1197"/>
        <w:gridCol w:w="1197"/>
        <w:gridCol w:w="1197"/>
        <w:gridCol w:w="1197"/>
        <w:gridCol w:w="1269"/>
      </w:tblGrid>
      <w:tr w:rsidR="00B5544B" w:rsidRPr="003A16D6" w14:paraId="5F0F5D22" w14:textId="77777777" w:rsidTr="00B5544B">
        <w:trPr>
          <w:trHeight w:val="20"/>
        </w:trPr>
        <w:tc>
          <w:tcPr>
            <w:tcW w:w="1197" w:type="dxa"/>
            <w:tcBorders>
              <w:top w:val="triple" w:sz="4" w:space="0" w:color="auto"/>
              <w:left w:val="triple" w:sz="4" w:space="0" w:color="auto"/>
              <w:bottom w:val="double" w:sz="4" w:space="0" w:color="auto"/>
              <w:right w:val="double" w:sz="4" w:space="0" w:color="auto"/>
            </w:tcBorders>
          </w:tcPr>
          <w:p w14:paraId="5F1E50BC" w14:textId="77777777" w:rsidR="00B5544B" w:rsidRPr="003A16D6" w:rsidRDefault="00B5544B" w:rsidP="00B5544B">
            <w:r w:rsidRPr="003A16D6">
              <w:t>Day</w:t>
            </w:r>
          </w:p>
        </w:tc>
        <w:tc>
          <w:tcPr>
            <w:tcW w:w="1197" w:type="dxa"/>
            <w:tcBorders>
              <w:top w:val="triple" w:sz="4" w:space="0" w:color="auto"/>
              <w:left w:val="double" w:sz="4" w:space="0" w:color="auto"/>
              <w:bottom w:val="double" w:sz="4" w:space="0" w:color="auto"/>
              <w:right w:val="double" w:sz="4" w:space="0" w:color="auto"/>
            </w:tcBorders>
          </w:tcPr>
          <w:p w14:paraId="290C347C" w14:textId="77777777" w:rsidR="00B5544B" w:rsidRPr="003A16D6" w:rsidRDefault="00B5544B" w:rsidP="00B5544B">
            <w:r w:rsidRPr="003A16D6">
              <w:t>1</w:t>
            </w:r>
          </w:p>
        </w:tc>
        <w:tc>
          <w:tcPr>
            <w:tcW w:w="1197" w:type="dxa"/>
            <w:tcBorders>
              <w:top w:val="triple" w:sz="4" w:space="0" w:color="auto"/>
              <w:left w:val="double" w:sz="4" w:space="0" w:color="auto"/>
              <w:bottom w:val="double" w:sz="4" w:space="0" w:color="auto"/>
              <w:right w:val="double" w:sz="4" w:space="0" w:color="auto"/>
            </w:tcBorders>
          </w:tcPr>
          <w:p w14:paraId="54463A02" w14:textId="77777777" w:rsidR="00B5544B" w:rsidRPr="003A16D6" w:rsidRDefault="00B5544B" w:rsidP="00B5544B">
            <w:r w:rsidRPr="003A16D6">
              <w:t>2</w:t>
            </w:r>
          </w:p>
        </w:tc>
        <w:tc>
          <w:tcPr>
            <w:tcW w:w="1197" w:type="dxa"/>
            <w:tcBorders>
              <w:top w:val="triple" w:sz="4" w:space="0" w:color="auto"/>
              <w:left w:val="double" w:sz="4" w:space="0" w:color="auto"/>
              <w:bottom w:val="double" w:sz="4" w:space="0" w:color="auto"/>
              <w:right w:val="double" w:sz="4" w:space="0" w:color="auto"/>
            </w:tcBorders>
          </w:tcPr>
          <w:p w14:paraId="252C4B13" w14:textId="77777777" w:rsidR="00B5544B" w:rsidRPr="003A16D6" w:rsidRDefault="00B5544B" w:rsidP="00B5544B">
            <w:r w:rsidRPr="003A16D6">
              <w:t>3</w:t>
            </w:r>
          </w:p>
        </w:tc>
        <w:tc>
          <w:tcPr>
            <w:tcW w:w="1197" w:type="dxa"/>
            <w:tcBorders>
              <w:top w:val="triple" w:sz="4" w:space="0" w:color="auto"/>
              <w:left w:val="double" w:sz="4" w:space="0" w:color="auto"/>
              <w:bottom w:val="double" w:sz="4" w:space="0" w:color="auto"/>
              <w:right w:val="double" w:sz="4" w:space="0" w:color="auto"/>
            </w:tcBorders>
          </w:tcPr>
          <w:p w14:paraId="2F48E468" w14:textId="77777777" w:rsidR="00B5544B" w:rsidRPr="003A16D6" w:rsidRDefault="00B5544B" w:rsidP="00B5544B">
            <w:r w:rsidRPr="003A16D6">
              <w:t>4</w:t>
            </w:r>
          </w:p>
        </w:tc>
        <w:tc>
          <w:tcPr>
            <w:tcW w:w="1197" w:type="dxa"/>
            <w:tcBorders>
              <w:top w:val="triple" w:sz="4" w:space="0" w:color="auto"/>
              <w:left w:val="double" w:sz="4" w:space="0" w:color="auto"/>
              <w:bottom w:val="double" w:sz="4" w:space="0" w:color="auto"/>
              <w:right w:val="double" w:sz="4" w:space="0" w:color="auto"/>
            </w:tcBorders>
          </w:tcPr>
          <w:p w14:paraId="1A6F2EB8" w14:textId="77777777" w:rsidR="00B5544B" w:rsidRPr="003A16D6" w:rsidRDefault="00B5544B" w:rsidP="00B5544B">
            <w:r w:rsidRPr="003A16D6">
              <w:t>5</w:t>
            </w:r>
          </w:p>
        </w:tc>
        <w:tc>
          <w:tcPr>
            <w:tcW w:w="1197" w:type="dxa"/>
            <w:tcBorders>
              <w:top w:val="triple" w:sz="4" w:space="0" w:color="auto"/>
              <w:left w:val="double" w:sz="4" w:space="0" w:color="auto"/>
              <w:bottom w:val="double" w:sz="4" w:space="0" w:color="auto"/>
              <w:right w:val="double" w:sz="4" w:space="0" w:color="auto"/>
            </w:tcBorders>
          </w:tcPr>
          <w:p w14:paraId="36600084" w14:textId="77777777" w:rsidR="00B5544B" w:rsidRPr="003A16D6" w:rsidRDefault="00B5544B" w:rsidP="00B5544B">
            <w:r w:rsidRPr="003A16D6">
              <w:t>6</w:t>
            </w:r>
          </w:p>
        </w:tc>
        <w:tc>
          <w:tcPr>
            <w:tcW w:w="1269" w:type="dxa"/>
            <w:tcBorders>
              <w:top w:val="triple" w:sz="4" w:space="0" w:color="auto"/>
              <w:left w:val="double" w:sz="4" w:space="0" w:color="auto"/>
              <w:bottom w:val="double" w:sz="4" w:space="0" w:color="auto"/>
              <w:right w:val="triple" w:sz="4" w:space="0" w:color="auto"/>
            </w:tcBorders>
          </w:tcPr>
          <w:p w14:paraId="1C00A039" w14:textId="77777777" w:rsidR="00B5544B" w:rsidRPr="003A16D6" w:rsidRDefault="00B5544B" w:rsidP="00B5544B">
            <w:r w:rsidRPr="003A16D6">
              <w:t>7</w:t>
            </w:r>
          </w:p>
        </w:tc>
      </w:tr>
      <w:tr w:rsidR="00B5544B" w:rsidRPr="003A16D6" w14:paraId="2C460E1B" w14:textId="77777777" w:rsidTr="00B5544B">
        <w:tc>
          <w:tcPr>
            <w:tcW w:w="1197" w:type="dxa"/>
            <w:tcBorders>
              <w:top w:val="double" w:sz="4" w:space="0" w:color="auto"/>
              <w:left w:val="triple" w:sz="4" w:space="0" w:color="auto"/>
              <w:bottom w:val="double" w:sz="4" w:space="0" w:color="auto"/>
              <w:right w:val="double" w:sz="4" w:space="0" w:color="auto"/>
            </w:tcBorders>
          </w:tcPr>
          <w:p w14:paraId="6B74C48E" w14:textId="77777777" w:rsidR="00B5544B" w:rsidRPr="003A16D6" w:rsidRDefault="00B5544B" w:rsidP="00B5544B">
            <w:r w:rsidRPr="003A16D6">
              <w:t>Hours Worked</w:t>
            </w:r>
          </w:p>
        </w:tc>
        <w:tc>
          <w:tcPr>
            <w:tcW w:w="1197" w:type="dxa"/>
            <w:tcBorders>
              <w:top w:val="double" w:sz="4" w:space="0" w:color="auto"/>
              <w:left w:val="double" w:sz="4" w:space="0" w:color="auto"/>
              <w:bottom w:val="double" w:sz="4" w:space="0" w:color="auto"/>
              <w:right w:val="double" w:sz="4" w:space="0" w:color="auto"/>
            </w:tcBorders>
          </w:tcPr>
          <w:p w14:paraId="79A5684E" w14:textId="77777777" w:rsidR="00B5544B" w:rsidRPr="003A16D6" w:rsidRDefault="00B5544B" w:rsidP="00B5544B"/>
        </w:tc>
        <w:tc>
          <w:tcPr>
            <w:tcW w:w="1197" w:type="dxa"/>
            <w:tcBorders>
              <w:top w:val="double" w:sz="4" w:space="0" w:color="auto"/>
              <w:left w:val="double" w:sz="4" w:space="0" w:color="auto"/>
              <w:bottom w:val="double" w:sz="4" w:space="0" w:color="auto"/>
              <w:right w:val="double" w:sz="4" w:space="0" w:color="auto"/>
            </w:tcBorders>
          </w:tcPr>
          <w:p w14:paraId="599F67C1" w14:textId="77777777" w:rsidR="00B5544B" w:rsidRPr="003A16D6" w:rsidRDefault="00B5544B" w:rsidP="00B5544B"/>
        </w:tc>
        <w:tc>
          <w:tcPr>
            <w:tcW w:w="1197" w:type="dxa"/>
            <w:tcBorders>
              <w:top w:val="double" w:sz="4" w:space="0" w:color="auto"/>
              <w:left w:val="double" w:sz="4" w:space="0" w:color="auto"/>
              <w:bottom w:val="double" w:sz="4" w:space="0" w:color="auto"/>
              <w:right w:val="double" w:sz="4" w:space="0" w:color="auto"/>
            </w:tcBorders>
          </w:tcPr>
          <w:p w14:paraId="535C34D9" w14:textId="77777777" w:rsidR="00B5544B" w:rsidRPr="003A16D6" w:rsidRDefault="00B5544B" w:rsidP="00B5544B"/>
        </w:tc>
        <w:tc>
          <w:tcPr>
            <w:tcW w:w="1197" w:type="dxa"/>
            <w:tcBorders>
              <w:top w:val="double" w:sz="4" w:space="0" w:color="auto"/>
              <w:left w:val="double" w:sz="4" w:space="0" w:color="auto"/>
              <w:bottom w:val="double" w:sz="4" w:space="0" w:color="auto"/>
              <w:right w:val="double" w:sz="4" w:space="0" w:color="auto"/>
            </w:tcBorders>
          </w:tcPr>
          <w:p w14:paraId="13644B97" w14:textId="77777777" w:rsidR="00B5544B" w:rsidRPr="003A16D6" w:rsidRDefault="00B5544B" w:rsidP="00B5544B"/>
        </w:tc>
        <w:tc>
          <w:tcPr>
            <w:tcW w:w="1197" w:type="dxa"/>
            <w:tcBorders>
              <w:top w:val="double" w:sz="4" w:space="0" w:color="auto"/>
              <w:left w:val="double" w:sz="4" w:space="0" w:color="auto"/>
              <w:bottom w:val="double" w:sz="4" w:space="0" w:color="auto"/>
              <w:right w:val="double" w:sz="4" w:space="0" w:color="auto"/>
            </w:tcBorders>
          </w:tcPr>
          <w:p w14:paraId="09B4A2C5" w14:textId="77777777" w:rsidR="00B5544B" w:rsidRPr="003A16D6" w:rsidRDefault="00B5544B" w:rsidP="00B5544B"/>
        </w:tc>
        <w:tc>
          <w:tcPr>
            <w:tcW w:w="1197" w:type="dxa"/>
            <w:tcBorders>
              <w:top w:val="double" w:sz="4" w:space="0" w:color="auto"/>
              <w:left w:val="double" w:sz="4" w:space="0" w:color="auto"/>
              <w:bottom w:val="double" w:sz="4" w:space="0" w:color="auto"/>
              <w:right w:val="double" w:sz="4" w:space="0" w:color="auto"/>
            </w:tcBorders>
          </w:tcPr>
          <w:p w14:paraId="71D51AE8" w14:textId="77777777" w:rsidR="00B5544B" w:rsidRPr="003A16D6" w:rsidRDefault="00B5544B" w:rsidP="00B5544B"/>
        </w:tc>
        <w:tc>
          <w:tcPr>
            <w:tcW w:w="1269" w:type="dxa"/>
            <w:tcBorders>
              <w:top w:val="double" w:sz="4" w:space="0" w:color="auto"/>
              <w:left w:val="double" w:sz="4" w:space="0" w:color="auto"/>
              <w:bottom w:val="double" w:sz="4" w:space="0" w:color="auto"/>
              <w:right w:val="triple" w:sz="4" w:space="0" w:color="auto"/>
            </w:tcBorders>
          </w:tcPr>
          <w:p w14:paraId="17763117" w14:textId="77777777" w:rsidR="00B5544B" w:rsidRPr="003A16D6" w:rsidRDefault="00B5544B" w:rsidP="00B5544B"/>
        </w:tc>
      </w:tr>
      <w:tr w:rsidR="00B5544B" w:rsidRPr="003A16D6" w14:paraId="4CE21BBB" w14:textId="77777777" w:rsidTr="00B5544B">
        <w:trPr>
          <w:trHeight w:val="440"/>
        </w:trPr>
        <w:tc>
          <w:tcPr>
            <w:tcW w:w="1197" w:type="dxa"/>
            <w:tcBorders>
              <w:top w:val="double" w:sz="4" w:space="0" w:color="auto"/>
              <w:left w:val="triple" w:sz="4" w:space="0" w:color="auto"/>
              <w:bottom w:val="double" w:sz="4" w:space="0" w:color="auto"/>
              <w:right w:val="double" w:sz="4" w:space="0" w:color="auto"/>
            </w:tcBorders>
          </w:tcPr>
          <w:p w14:paraId="1697F7FB" w14:textId="77777777" w:rsidR="00B5544B" w:rsidRPr="003A16D6" w:rsidRDefault="00B5544B" w:rsidP="00B5544B">
            <w:r w:rsidRPr="003A16D6">
              <w:t>Day</w:t>
            </w:r>
          </w:p>
        </w:tc>
        <w:tc>
          <w:tcPr>
            <w:tcW w:w="1197" w:type="dxa"/>
            <w:tcBorders>
              <w:top w:val="double" w:sz="4" w:space="0" w:color="auto"/>
              <w:left w:val="double" w:sz="4" w:space="0" w:color="auto"/>
              <w:bottom w:val="double" w:sz="4" w:space="0" w:color="auto"/>
              <w:right w:val="double" w:sz="4" w:space="0" w:color="auto"/>
            </w:tcBorders>
          </w:tcPr>
          <w:p w14:paraId="5F110750" w14:textId="77777777" w:rsidR="00B5544B" w:rsidRPr="003A16D6" w:rsidRDefault="00B5544B" w:rsidP="00B5544B">
            <w:r w:rsidRPr="003A16D6">
              <w:t>8</w:t>
            </w:r>
          </w:p>
        </w:tc>
        <w:tc>
          <w:tcPr>
            <w:tcW w:w="1197" w:type="dxa"/>
            <w:tcBorders>
              <w:top w:val="double" w:sz="4" w:space="0" w:color="auto"/>
              <w:left w:val="double" w:sz="4" w:space="0" w:color="auto"/>
              <w:bottom w:val="double" w:sz="4" w:space="0" w:color="auto"/>
              <w:right w:val="double" w:sz="4" w:space="0" w:color="auto"/>
            </w:tcBorders>
          </w:tcPr>
          <w:p w14:paraId="2B526B92" w14:textId="77777777" w:rsidR="00B5544B" w:rsidRPr="003A16D6" w:rsidRDefault="00B5544B" w:rsidP="00B5544B">
            <w:r w:rsidRPr="003A16D6">
              <w:t>9</w:t>
            </w:r>
          </w:p>
        </w:tc>
        <w:tc>
          <w:tcPr>
            <w:tcW w:w="1197" w:type="dxa"/>
            <w:tcBorders>
              <w:top w:val="double" w:sz="4" w:space="0" w:color="auto"/>
              <w:left w:val="double" w:sz="4" w:space="0" w:color="auto"/>
              <w:bottom w:val="double" w:sz="4" w:space="0" w:color="auto"/>
              <w:right w:val="double" w:sz="4" w:space="0" w:color="auto"/>
            </w:tcBorders>
          </w:tcPr>
          <w:p w14:paraId="13F57BE9" w14:textId="77777777" w:rsidR="00B5544B" w:rsidRPr="003A16D6" w:rsidRDefault="00B5544B" w:rsidP="00B5544B">
            <w:r w:rsidRPr="003A16D6">
              <w:t>10</w:t>
            </w:r>
          </w:p>
        </w:tc>
        <w:tc>
          <w:tcPr>
            <w:tcW w:w="1197" w:type="dxa"/>
            <w:tcBorders>
              <w:top w:val="double" w:sz="4" w:space="0" w:color="auto"/>
              <w:left w:val="double" w:sz="4" w:space="0" w:color="auto"/>
              <w:bottom w:val="double" w:sz="4" w:space="0" w:color="auto"/>
              <w:right w:val="double" w:sz="4" w:space="0" w:color="auto"/>
            </w:tcBorders>
          </w:tcPr>
          <w:p w14:paraId="4B9F5224" w14:textId="77777777" w:rsidR="00B5544B" w:rsidRPr="003A16D6" w:rsidRDefault="00B5544B" w:rsidP="00B5544B">
            <w:r w:rsidRPr="003A16D6">
              <w:t>11</w:t>
            </w:r>
          </w:p>
        </w:tc>
        <w:tc>
          <w:tcPr>
            <w:tcW w:w="1197" w:type="dxa"/>
            <w:tcBorders>
              <w:top w:val="double" w:sz="4" w:space="0" w:color="auto"/>
              <w:left w:val="double" w:sz="4" w:space="0" w:color="auto"/>
              <w:bottom w:val="double" w:sz="4" w:space="0" w:color="auto"/>
              <w:right w:val="double" w:sz="4" w:space="0" w:color="auto"/>
            </w:tcBorders>
          </w:tcPr>
          <w:p w14:paraId="3A1F0745" w14:textId="77777777" w:rsidR="00B5544B" w:rsidRPr="003A16D6" w:rsidRDefault="00B5544B" w:rsidP="00B5544B">
            <w:r w:rsidRPr="003A16D6">
              <w:t>12</w:t>
            </w:r>
          </w:p>
        </w:tc>
        <w:tc>
          <w:tcPr>
            <w:tcW w:w="1197" w:type="dxa"/>
            <w:tcBorders>
              <w:top w:val="double" w:sz="4" w:space="0" w:color="auto"/>
              <w:left w:val="double" w:sz="4" w:space="0" w:color="auto"/>
              <w:bottom w:val="double" w:sz="4" w:space="0" w:color="auto"/>
              <w:right w:val="double" w:sz="4" w:space="0" w:color="auto"/>
            </w:tcBorders>
          </w:tcPr>
          <w:p w14:paraId="5366B3E3" w14:textId="77777777" w:rsidR="00B5544B" w:rsidRPr="003A16D6" w:rsidRDefault="00B5544B" w:rsidP="00B5544B">
            <w:r w:rsidRPr="003A16D6">
              <w:t>13</w:t>
            </w:r>
          </w:p>
        </w:tc>
        <w:tc>
          <w:tcPr>
            <w:tcW w:w="1269" w:type="dxa"/>
            <w:tcBorders>
              <w:top w:val="double" w:sz="4" w:space="0" w:color="auto"/>
              <w:left w:val="double" w:sz="4" w:space="0" w:color="auto"/>
              <w:bottom w:val="double" w:sz="4" w:space="0" w:color="auto"/>
              <w:right w:val="triple" w:sz="4" w:space="0" w:color="auto"/>
            </w:tcBorders>
          </w:tcPr>
          <w:p w14:paraId="260FF2CB" w14:textId="77777777" w:rsidR="00B5544B" w:rsidRPr="003A16D6" w:rsidRDefault="00B5544B" w:rsidP="00B5544B">
            <w:r w:rsidRPr="003A16D6">
              <w:t>14</w:t>
            </w:r>
          </w:p>
        </w:tc>
      </w:tr>
      <w:tr w:rsidR="00B5544B" w:rsidRPr="003A16D6" w14:paraId="50A239D7" w14:textId="77777777" w:rsidTr="00B5544B">
        <w:tc>
          <w:tcPr>
            <w:tcW w:w="1197" w:type="dxa"/>
            <w:tcBorders>
              <w:top w:val="double" w:sz="4" w:space="0" w:color="auto"/>
              <w:left w:val="triple" w:sz="4" w:space="0" w:color="auto"/>
              <w:bottom w:val="double" w:sz="4" w:space="0" w:color="auto"/>
              <w:right w:val="double" w:sz="4" w:space="0" w:color="auto"/>
            </w:tcBorders>
          </w:tcPr>
          <w:p w14:paraId="194EA170" w14:textId="77777777" w:rsidR="00B5544B" w:rsidRPr="003A16D6" w:rsidRDefault="00B5544B" w:rsidP="00B5544B">
            <w:r w:rsidRPr="003A16D6">
              <w:t>Hours Worked</w:t>
            </w:r>
          </w:p>
        </w:tc>
        <w:tc>
          <w:tcPr>
            <w:tcW w:w="1197" w:type="dxa"/>
            <w:tcBorders>
              <w:top w:val="double" w:sz="4" w:space="0" w:color="auto"/>
              <w:left w:val="double" w:sz="4" w:space="0" w:color="auto"/>
              <w:bottom w:val="double" w:sz="4" w:space="0" w:color="auto"/>
              <w:right w:val="double" w:sz="4" w:space="0" w:color="auto"/>
            </w:tcBorders>
          </w:tcPr>
          <w:p w14:paraId="78940A9E" w14:textId="77777777" w:rsidR="00B5544B" w:rsidRPr="003A16D6" w:rsidRDefault="00B5544B" w:rsidP="00B5544B"/>
        </w:tc>
        <w:tc>
          <w:tcPr>
            <w:tcW w:w="1197" w:type="dxa"/>
            <w:tcBorders>
              <w:top w:val="double" w:sz="4" w:space="0" w:color="auto"/>
              <w:left w:val="double" w:sz="4" w:space="0" w:color="auto"/>
              <w:bottom w:val="double" w:sz="4" w:space="0" w:color="auto"/>
              <w:right w:val="double" w:sz="4" w:space="0" w:color="auto"/>
            </w:tcBorders>
          </w:tcPr>
          <w:p w14:paraId="626853CC" w14:textId="77777777" w:rsidR="00B5544B" w:rsidRPr="003A16D6" w:rsidRDefault="00B5544B" w:rsidP="00B5544B"/>
        </w:tc>
        <w:tc>
          <w:tcPr>
            <w:tcW w:w="1197" w:type="dxa"/>
            <w:tcBorders>
              <w:top w:val="double" w:sz="4" w:space="0" w:color="auto"/>
              <w:left w:val="double" w:sz="4" w:space="0" w:color="auto"/>
              <w:bottom w:val="double" w:sz="4" w:space="0" w:color="auto"/>
              <w:right w:val="double" w:sz="4" w:space="0" w:color="auto"/>
            </w:tcBorders>
          </w:tcPr>
          <w:p w14:paraId="57639173" w14:textId="77777777" w:rsidR="00B5544B" w:rsidRPr="003A16D6" w:rsidRDefault="00B5544B" w:rsidP="00B5544B"/>
        </w:tc>
        <w:tc>
          <w:tcPr>
            <w:tcW w:w="1197" w:type="dxa"/>
            <w:tcBorders>
              <w:top w:val="double" w:sz="4" w:space="0" w:color="auto"/>
              <w:left w:val="double" w:sz="4" w:space="0" w:color="auto"/>
              <w:bottom w:val="double" w:sz="4" w:space="0" w:color="auto"/>
              <w:right w:val="double" w:sz="4" w:space="0" w:color="auto"/>
            </w:tcBorders>
          </w:tcPr>
          <w:p w14:paraId="21CFC88A" w14:textId="77777777" w:rsidR="00B5544B" w:rsidRPr="003A16D6" w:rsidRDefault="00B5544B" w:rsidP="00B5544B"/>
        </w:tc>
        <w:tc>
          <w:tcPr>
            <w:tcW w:w="1197" w:type="dxa"/>
            <w:tcBorders>
              <w:top w:val="double" w:sz="4" w:space="0" w:color="auto"/>
              <w:left w:val="double" w:sz="4" w:space="0" w:color="auto"/>
              <w:bottom w:val="double" w:sz="4" w:space="0" w:color="auto"/>
              <w:right w:val="double" w:sz="4" w:space="0" w:color="auto"/>
            </w:tcBorders>
          </w:tcPr>
          <w:p w14:paraId="3B4D0EDB" w14:textId="77777777" w:rsidR="00B5544B" w:rsidRPr="003A16D6" w:rsidRDefault="00B5544B" w:rsidP="00B5544B"/>
        </w:tc>
        <w:tc>
          <w:tcPr>
            <w:tcW w:w="1197" w:type="dxa"/>
            <w:tcBorders>
              <w:top w:val="double" w:sz="4" w:space="0" w:color="auto"/>
              <w:left w:val="double" w:sz="4" w:space="0" w:color="auto"/>
              <w:bottom w:val="double" w:sz="4" w:space="0" w:color="auto"/>
              <w:right w:val="double" w:sz="4" w:space="0" w:color="auto"/>
            </w:tcBorders>
          </w:tcPr>
          <w:p w14:paraId="163FAE4B" w14:textId="77777777" w:rsidR="00B5544B" w:rsidRPr="003A16D6" w:rsidRDefault="00B5544B" w:rsidP="00B5544B"/>
        </w:tc>
        <w:tc>
          <w:tcPr>
            <w:tcW w:w="1269" w:type="dxa"/>
            <w:tcBorders>
              <w:top w:val="double" w:sz="4" w:space="0" w:color="auto"/>
              <w:left w:val="double" w:sz="4" w:space="0" w:color="auto"/>
              <w:bottom w:val="double" w:sz="4" w:space="0" w:color="auto"/>
              <w:right w:val="triple" w:sz="4" w:space="0" w:color="auto"/>
            </w:tcBorders>
          </w:tcPr>
          <w:p w14:paraId="240E38B5" w14:textId="77777777" w:rsidR="00B5544B" w:rsidRPr="003A16D6" w:rsidRDefault="00B5544B" w:rsidP="00B5544B"/>
        </w:tc>
      </w:tr>
      <w:tr w:rsidR="00B5544B" w:rsidRPr="003A16D6" w14:paraId="122E3931" w14:textId="77777777" w:rsidTr="00B5544B">
        <w:tc>
          <w:tcPr>
            <w:tcW w:w="1197" w:type="dxa"/>
            <w:tcBorders>
              <w:top w:val="double" w:sz="4" w:space="0" w:color="auto"/>
              <w:left w:val="triple" w:sz="4" w:space="0" w:color="auto"/>
              <w:right w:val="double" w:sz="4" w:space="0" w:color="auto"/>
            </w:tcBorders>
          </w:tcPr>
          <w:p w14:paraId="7A91CEE2" w14:textId="77777777" w:rsidR="00B5544B" w:rsidRPr="003A16D6" w:rsidRDefault="00B5544B" w:rsidP="00B5544B">
            <w:r w:rsidRPr="003A16D6">
              <w:t xml:space="preserve">Day </w:t>
            </w:r>
          </w:p>
        </w:tc>
        <w:tc>
          <w:tcPr>
            <w:tcW w:w="1197" w:type="dxa"/>
            <w:tcBorders>
              <w:top w:val="double" w:sz="4" w:space="0" w:color="auto"/>
              <w:left w:val="double" w:sz="4" w:space="0" w:color="auto"/>
              <w:right w:val="double" w:sz="4" w:space="0" w:color="auto"/>
            </w:tcBorders>
          </w:tcPr>
          <w:p w14:paraId="46BAB5E1" w14:textId="77777777" w:rsidR="00B5544B" w:rsidRPr="003A16D6" w:rsidRDefault="00B5544B" w:rsidP="00B5544B">
            <w:r w:rsidRPr="003A16D6">
              <w:t>15</w:t>
            </w:r>
          </w:p>
        </w:tc>
        <w:tc>
          <w:tcPr>
            <w:tcW w:w="1197" w:type="dxa"/>
            <w:tcBorders>
              <w:top w:val="double" w:sz="4" w:space="0" w:color="auto"/>
              <w:left w:val="double" w:sz="4" w:space="0" w:color="auto"/>
              <w:right w:val="double" w:sz="4" w:space="0" w:color="auto"/>
            </w:tcBorders>
          </w:tcPr>
          <w:p w14:paraId="03E0434C" w14:textId="77777777" w:rsidR="00B5544B" w:rsidRPr="003A16D6" w:rsidRDefault="00B5544B" w:rsidP="00B5544B">
            <w:r w:rsidRPr="003A16D6">
              <w:t>16</w:t>
            </w:r>
          </w:p>
        </w:tc>
        <w:tc>
          <w:tcPr>
            <w:tcW w:w="1197" w:type="dxa"/>
            <w:tcBorders>
              <w:top w:val="double" w:sz="4" w:space="0" w:color="auto"/>
              <w:left w:val="double" w:sz="4" w:space="0" w:color="auto"/>
              <w:right w:val="double" w:sz="4" w:space="0" w:color="auto"/>
            </w:tcBorders>
          </w:tcPr>
          <w:p w14:paraId="4D8263D2" w14:textId="77777777" w:rsidR="00B5544B" w:rsidRPr="003A16D6" w:rsidRDefault="00B5544B" w:rsidP="00B5544B">
            <w:r w:rsidRPr="003A16D6">
              <w:t>17</w:t>
            </w:r>
          </w:p>
        </w:tc>
        <w:tc>
          <w:tcPr>
            <w:tcW w:w="1197" w:type="dxa"/>
            <w:tcBorders>
              <w:top w:val="double" w:sz="4" w:space="0" w:color="auto"/>
              <w:left w:val="double" w:sz="4" w:space="0" w:color="auto"/>
              <w:right w:val="double" w:sz="4" w:space="0" w:color="auto"/>
            </w:tcBorders>
          </w:tcPr>
          <w:p w14:paraId="1E3C4562" w14:textId="77777777" w:rsidR="00B5544B" w:rsidRPr="003A16D6" w:rsidRDefault="00B5544B" w:rsidP="00B5544B">
            <w:r w:rsidRPr="003A16D6">
              <w:t>18</w:t>
            </w:r>
          </w:p>
        </w:tc>
        <w:tc>
          <w:tcPr>
            <w:tcW w:w="1197" w:type="dxa"/>
            <w:tcBorders>
              <w:top w:val="double" w:sz="4" w:space="0" w:color="auto"/>
              <w:left w:val="double" w:sz="4" w:space="0" w:color="auto"/>
              <w:right w:val="double" w:sz="4" w:space="0" w:color="auto"/>
            </w:tcBorders>
          </w:tcPr>
          <w:p w14:paraId="093E8F21" w14:textId="77777777" w:rsidR="00B5544B" w:rsidRPr="003A16D6" w:rsidRDefault="00B5544B" w:rsidP="00B5544B">
            <w:r w:rsidRPr="003A16D6">
              <w:t>19</w:t>
            </w:r>
          </w:p>
        </w:tc>
        <w:tc>
          <w:tcPr>
            <w:tcW w:w="1197" w:type="dxa"/>
            <w:tcBorders>
              <w:top w:val="double" w:sz="4" w:space="0" w:color="auto"/>
              <w:left w:val="double" w:sz="4" w:space="0" w:color="auto"/>
              <w:right w:val="double" w:sz="4" w:space="0" w:color="auto"/>
            </w:tcBorders>
          </w:tcPr>
          <w:p w14:paraId="4005A640" w14:textId="77777777" w:rsidR="00B5544B" w:rsidRPr="003A16D6" w:rsidRDefault="00B5544B" w:rsidP="00B5544B">
            <w:r w:rsidRPr="003A16D6">
              <w:t>20</w:t>
            </w:r>
          </w:p>
        </w:tc>
        <w:tc>
          <w:tcPr>
            <w:tcW w:w="1269" w:type="dxa"/>
            <w:tcBorders>
              <w:top w:val="double" w:sz="4" w:space="0" w:color="auto"/>
              <w:left w:val="double" w:sz="4" w:space="0" w:color="auto"/>
              <w:right w:val="triple" w:sz="4" w:space="0" w:color="auto"/>
            </w:tcBorders>
          </w:tcPr>
          <w:p w14:paraId="33C7C71B" w14:textId="77777777" w:rsidR="00B5544B" w:rsidRPr="003A16D6" w:rsidRDefault="00B5544B" w:rsidP="00B5544B">
            <w:r w:rsidRPr="003A16D6">
              <w:t>21</w:t>
            </w:r>
          </w:p>
        </w:tc>
      </w:tr>
      <w:tr w:rsidR="00B5544B" w:rsidRPr="003A16D6" w14:paraId="7D11B400" w14:textId="77777777" w:rsidTr="00B5544B">
        <w:tc>
          <w:tcPr>
            <w:tcW w:w="1197" w:type="dxa"/>
            <w:tcBorders>
              <w:left w:val="triple" w:sz="4" w:space="0" w:color="auto"/>
              <w:bottom w:val="double" w:sz="4" w:space="0" w:color="auto"/>
              <w:right w:val="double" w:sz="4" w:space="0" w:color="auto"/>
            </w:tcBorders>
          </w:tcPr>
          <w:p w14:paraId="1254D33D" w14:textId="77777777" w:rsidR="00B5544B" w:rsidRPr="003A16D6" w:rsidRDefault="00B5544B" w:rsidP="00B5544B">
            <w:r w:rsidRPr="003A16D6">
              <w:t>Hours Worked</w:t>
            </w:r>
          </w:p>
        </w:tc>
        <w:tc>
          <w:tcPr>
            <w:tcW w:w="1197" w:type="dxa"/>
            <w:tcBorders>
              <w:left w:val="double" w:sz="4" w:space="0" w:color="auto"/>
              <w:bottom w:val="double" w:sz="4" w:space="0" w:color="auto"/>
              <w:right w:val="double" w:sz="4" w:space="0" w:color="auto"/>
            </w:tcBorders>
          </w:tcPr>
          <w:p w14:paraId="5B3874BE" w14:textId="77777777" w:rsidR="00B5544B" w:rsidRPr="003A16D6" w:rsidRDefault="00B5544B" w:rsidP="00B5544B"/>
        </w:tc>
        <w:tc>
          <w:tcPr>
            <w:tcW w:w="1197" w:type="dxa"/>
            <w:tcBorders>
              <w:left w:val="double" w:sz="4" w:space="0" w:color="auto"/>
              <w:bottom w:val="double" w:sz="4" w:space="0" w:color="auto"/>
              <w:right w:val="double" w:sz="4" w:space="0" w:color="auto"/>
            </w:tcBorders>
          </w:tcPr>
          <w:p w14:paraId="1FE395F6" w14:textId="77777777" w:rsidR="00B5544B" w:rsidRPr="003A16D6" w:rsidRDefault="00B5544B" w:rsidP="00B5544B"/>
        </w:tc>
        <w:tc>
          <w:tcPr>
            <w:tcW w:w="1197" w:type="dxa"/>
            <w:tcBorders>
              <w:left w:val="double" w:sz="4" w:space="0" w:color="auto"/>
              <w:bottom w:val="double" w:sz="4" w:space="0" w:color="auto"/>
              <w:right w:val="double" w:sz="4" w:space="0" w:color="auto"/>
            </w:tcBorders>
          </w:tcPr>
          <w:p w14:paraId="78FCB849" w14:textId="77777777" w:rsidR="00B5544B" w:rsidRPr="003A16D6" w:rsidRDefault="00B5544B" w:rsidP="00B5544B"/>
        </w:tc>
        <w:tc>
          <w:tcPr>
            <w:tcW w:w="1197" w:type="dxa"/>
            <w:tcBorders>
              <w:left w:val="double" w:sz="4" w:space="0" w:color="auto"/>
              <w:bottom w:val="double" w:sz="4" w:space="0" w:color="auto"/>
              <w:right w:val="double" w:sz="4" w:space="0" w:color="auto"/>
            </w:tcBorders>
          </w:tcPr>
          <w:p w14:paraId="1236B206" w14:textId="77777777" w:rsidR="00B5544B" w:rsidRPr="003A16D6" w:rsidRDefault="00B5544B" w:rsidP="00B5544B"/>
        </w:tc>
        <w:tc>
          <w:tcPr>
            <w:tcW w:w="1197" w:type="dxa"/>
            <w:tcBorders>
              <w:left w:val="double" w:sz="4" w:space="0" w:color="auto"/>
              <w:bottom w:val="double" w:sz="4" w:space="0" w:color="auto"/>
              <w:right w:val="double" w:sz="4" w:space="0" w:color="auto"/>
            </w:tcBorders>
          </w:tcPr>
          <w:p w14:paraId="57583A10" w14:textId="77777777" w:rsidR="00B5544B" w:rsidRPr="003A16D6" w:rsidRDefault="00B5544B" w:rsidP="00B5544B"/>
        </w:tc>
        <w:tc>
          <w:tcPr>
            <w:tcW w:w="1197" w:type="dxa"/>
            <w:tcBorders>
              <w:left w:val="double" w:sz="4" w:space="0" w:color="auto"/>
              <w:bottom w:val="double" w:sz="4" w:space="0" w:color="auto"/>
              <w:right w:val="double" w:sz="4" w:space="0" w:color="auto"/>
            </w:tcBorders>
          </w:tcPr>
          <w:p w14:paraId="6EB86641" w14:textId="77777777" w:rsidR="00B5544B" w:rsidRPr="003A16D6" w:rsidRDefault="00B5544B" w:rsidP="00B5544B"/>
        </w:tc>
        <w:tc>
          <w:tcPr>
            <w:tcW w:w="1269" w:type="dxa"/>
            <w:tcBorders>
              <w:left w:val="double" w:sz="4" w:space="0" w:color="auto"/>
              <w:bottom w:val="double" w:sz="4" w:space="0" w:color="auto"/>
              <w:right w:val="triple" w:sz="4" w:space="0" w:color="auto"/>
            </w:tcBorders>
          </w:tcPr>
          <w:p w14:paraId="3337C1C7" w14:textId="77777777" w:rsidR="00B5544B" w:rsidRPr="003A16D6" w:rsidRDefault="00B5544B" w:rsidP="00B5544B"/>
        </w:tc>
      </w:tr>
      <w:tr w:rsidR="00B5544B" w:rsidRPr="003A16D6" w14:paraId="5F107C49" w14:textId="77777777" w:rsidTr="00B5544B">
        <w:tc>
          <w:tcPr>
            <w:tcW w:w="1197" w:type="dxa"/>
            <w:tcBorders>
              <w:top w:val="double" w:sz="4" w:space="0" w:color="auto"/>
              <w:left w:val="triple" w:sz="4" w:space="0" w:color="auto"/>
              <w:bottom w:val="double" w:sz="4" w:space="0" w:color="auto"/>
              <w:right w:val="double" w:sz="4" w:space="0" w:color="auto"/>
            </w:tcBorders>
          </w:tcPr>
          <w:p w14:paraId="2B33537F" w14:textId="77777777" w:rsidR="00B5544B" w:rsidRPr="003A16D6" w:rsidRDefault="00B5544B" w:rsidP="00B5544B">
            <w:r w:rsidRPr="003A16D6">
              <w:t>Day</w:t>
            </w:r>
          </w:p>
        </w:tc>
        <w:tc>
          <w:tcPr>
            <w:tcW w:w="1197" w:type="dxa"/>
            <w:tcBorders>
              <w:top w:val="double" w:sz="4" w:space="0" w:color="auto"/>
              <w:left w:val="double" w:sz="4" w:space="0" w:color="auto"/>
              <w:bottom w:val="double" w:sz="4" w:space="0" w:color="auto"/>
              <w:right w:val="double" w:sz="4" w:space="0" w:color="auto"/>
            </w:tcBorders>
          </w:tcPr>
          <w:p w14:paraId="6B16ED66" w14:textId="77777777" w:rsidR="00B5544B" w:rsidRPr="003A16D6" w:rsidRDefault="00B5544B" w:rsidP="00B5544B">
            <w:r w:rsidRPr="003A16D6">
              <w:t>22</w:t>
            </w:r>
          </w:p>
        </w:tc>
        <w:tc>
          <w:tcPr>
            <w:tcW w:w="1197" w:type="dxa"/>
            <w:tcBorders>
              <w:top w:val="double" w:sz="4" w:space="0" w:color="auto"/>
              <w:left w:val="double" w:sz="4" w:space="0" w:color="auto"/>
              <w:bottom w:val="double" w:sz="4" w:space="0" w:color="auto"/>
              <w:right w:val="double" w:sz="4" w:space="0" w:color="auto"/>
            </w:tcBorders>
          </w:tcPr>
          <w:p w14:paraId="699E6015" w14:textId="77777777" w:rsidR="00B5544B" w:rsidRPr="003A16D6" w:rsidRDefault="00B5544B" w:rsidP="00B5544B">
            <w:r w:rsidRPr="003A16D6">
              <w:t>23</w:t>
            </w:r>
          </w:p>
        </w:tc>
        <w:tc>
          <w:tcPr>
            <w:tcW w:w="1197" w:type="dxa"/>
            <w:tcBorders>
              <w:top w:val="double" w:sz="4" w:space="0" w:color="auto"/>
              <w:left w:val="double" w:sz="4" w:space="0" w:color="auto"/>
              <w:bottom w:val="double" w:sz="4" w:space="0" w:color="auto"/>
              <w:right w:val="double" w:sz="4" w:space="0" w:color="auto"/>
            </w:tcBorders>
          </w:tcPr>
          <w:p w14:paraId="7BD8F365" w14:textId="77777777" w:rsidR="00B5544B" w:rsidRPr="003A16D6" w:rsidRDefault="00B5544B" w:rsidP="00B5544B">
            <w:r w:rsidRPr="003A16D6">
              <w:t>24</w:t>
            </w:r>
          </w:p>
        </w:tc>
        <w:tc>
          <w:tcPr>
            <w:tcW w:w="1197" w:type="dxa"/>
            <w:tcBorders>
              <w:top w:val="double" w:sz="4" w:space="0" w:color="auto"/>
              <w:left w:val="double" w:sz="4" w:space="0" w:color="auto"/>
              <w:bottom w:val="double" w:sz="4" w:space="0" w:color="auto"/>
              <w:right w:val="double" w:sz="4" w:space="0" w:color="auto"/>
            </w:tcBorders>
          </w:tcPr>
          <w:p w14:paraId="4CFE6DDD" w14:textId="77777777" w:rsidR="00B5544B" w:rsidRPr="003A16D6" w:rsidRDefault="00B5544B" w:rsidP="00B5544B">
            <w:r w:rsidRPr="003A16D6">
              <w:t>25</w:t>
            </w:r>
          </w:p>
        </w:tc>
        <w:tc>
          <w:tcPr>
            <w:tcW w:w="1197" w:type="dxa"/>
            <w:tcBorders>
              <w:top w:val="double" w:sz="4" w:space="0" w:color="auto"/>
              <w:left w:val="double" w:sz="4" w:space="0" w:color="auto"/>
              <w:bottom w:val="double" w:sz="4" w:space="0" w:color="auto"/>
              <w:right w:val="double" w:sz="4" w:space="0" w:color="auto"/>
            </w:tcBorders>
          </w:tcPr>
          <w:p w14:paraId="57C9A102" w14:textId="77777777" w:rsidR="00B5544B" w:rsidRPr="003A16D6" w:rsidRDefault="00B5544B" w:rsidP="00B5544B">
            <w:r w:rsidRPr="003A16D6">
              <w:t>26</w:t>
            </w:r>
          </w:p>
        </w:tc>
        <w:tc>
          <w:tcPr>
            <w:tcW w:w="1197" w:type="dxa"/>
            <w:tcBorders>
              <w:top w:val="double" w:sz="4" w:space="0" w:color="auto"/>
              <w:left w:val="double" w:sz="4" w:space="0" w:color="auto"/>
              <w:bottom w:val="double" w:sz="4" w:space="0" w:color="auto"/>
              <w:right w:val="double" w:sz="4" w:space="0" w:color="auto"/>
            </w:tcBorders>
          </w:tcPr>
          <w:p w14:paraId="6D32AEE1" w14:textId="77777777" w:rsidR="00B5544B" w:rsidRPr="003A16D6" w:rsidRDefault="00B5544B" w:rsidP="00B5544B">
            <w:r w:rsidRPr="003A16D6">
              <w:t>27</w:t>
            </w:r>
          </w:p>
        </w:tc>
        <w:tc>
          <w:tcPr>
            <w:tcW w:w="1269" w:type="dxa"/>
            <w:tcBorders>
              <w:top w:val="double" w:sz="4" w:space="0" w:color="auto"/>
              <w:left w:val="double" w:sz="4" w:space="0" w:color="auto"/>
              <w:bottom w:val="double" w:sz="4" w:space="0" w:color="auto"/>
              <w:right w:val="triple" w:sz="4" w:space="0" w:color="auto"/>
            </w:tcBorders>
          </w:tcPr>
          <w:p w14:paraId="4C6BCFD2" w14:textId="77777777" w:rsidR="00B5544B" w:rsidRPr="003A16D6" w:rsidRDefault="00B5544B" w:rsidP="00B5544B">
            <w:r w:rsidRPr="003A16D6">
              <w:t>28</w:t>
            </w:r>
          </w:p>
        </w:tc>
      </w:tr>
      <w:tr w:rsidR="00B5544B" w:rsidRPr="003A16D6" w14:paraId="395C1795" w14:textId="77777777" w:rsidTr="00B5544B">
        <w:trPr>
          <w:trHeight w:val="546"/>
        </w:trPr>
        <w:tc>
          <w:tcPr>
            <w:tcW w:w="1197" w:type="dxa"/>
            <w:tcBorders>
              <w:top w:val="double" w:sz="4" w:space="0" w:color="auto"/>
              <w:left w:val="triple" w:sz="4" w:space="0" w:color="auto"/>
              <w:bottom w:val="double" w:sz="4" w:space="0" w:color="auto"/>
              <w:right w:val="double" w:sz="4" w:space="0" w:color="auto"/>
            </w:tcBorders>
          </w:tcPr>
          <w:p w14:paraId="167CE3EC" w14:textId="77777777" w:rsidR="00B5544B" w:rsidRPr="003A16D6" w:rsidRDefault="00B5544B" w:rsidP="00B5544B">
            <w:r w:rsidRPr="003A16D6">
              <w:t>Hours Worked</w:t>
            </w:r>
          </w:p>
        </w:tc>
        <w:tc>
          <w:tcPr>
            <w:tcW w:w="1197" w:type="dxa"/>
            <w:tcBorders>
              <w:top w:val="double" w:sz="4" w:space="0" w:color="auto"/>
              <w:left w:val="double" w:sz="4" w:space="0" w:color="auto"/>
              <w:bottom w:val="double" w:sz="4" w:space="0" w:color="auto"/>
              <w:right w:val="double" w:sz="4" w:space="0" w:color="auto"/>
            </w:tcBorders>
          </w:tcPr>
          <w:p w14:paraId="5040A1AF" w14:textId="77777777" w:rsidR="00B5544B" w:rsidRPr="003A16D6" w:rsidRDefault="00B5544B" w:rsidP="00B5544B"/>
        </w:tc>
        <w:tc>
          <w:tcPr>
            <w:tcW w:w="1197" w:type="dxa"/>
            <w:tcBorders>
              <w:top w:val="double" w:sz="4" w:space="0" w:color="auto"/>
              <w:left w:val="double" w:sz="4" w:space="0" w:color="auto"/>
              <w:bottom w:val="double" w:sz="4" w:space="0" w:color="auto"/>
              <w:right w:val="double" w:sz="4" w:space="0" w:color="auto"/>
            </w:tcBorders>
          </w:tcPr>
          <w:p w14:paraId="5A87A551" w14:textId="77777777" w:rsidR="00B5544B" w:rsidRPr="003A16D6" w:rsidRDefault="00B5544B" w:rsidP="00B5544B"/>
        </w:tc>
        <w:tc>
          <w:tcPr>
            <w:tcW w:w="1197" w:type="dxa"/>
            <w:tcBorders>
              <w:top w:val="double" w:sz="4" w:space="0" w:color="auto"/>
              <w:left w:val="double" w:sz="4" w:space="0" w:color="auto"/>
              <w:bottom w:val="double" w:sz="4" w:space="0" w:color="auto"/>
              <w:right w:val="double" w:sz="4" w:space="0" w:color="auto"/>
            </w:tcBorders>
          </w:tcPr>
          <w:p w14:paraId="20DE001A" w14:textId="77777777" w:rsidR="00B5544B" w:rsidRPr="003A16D6" w:rsidRDefault="00B5544B" w:rsidP="00B5544B"/>
        </w:tc>
        <w:tc>
          <w:tcPr>
            <w:tcW w:w="1197" w:type="dxa"/>
            <w:tcBorders>
              <w:top w:val="double" w:sz="4" w:space="0" w:color="auto"/>
              <w:left w:val="double" w:sz="4" w:space="0" w:color="auto"/>
              <w:bottom w:val="double" w:sz="4" w:space="0" w:color="auto"/>
              <w:right w:val="double" w:sz="4" w:space="0" w:color="auto"/>
            </w:tcBorders>
          </w:tcPr>
          <w:p w14:paraId="7FB69998" w14:textId="77777777" w:rsidR="00B5544B" w:rsidRPr="003A16D6" w:rsidRDefault="00B5544B" w:rsidP="00B5544B"/>
        </w:tc>
        <w:tc>
          <w:tcPr>
            <w:tcW w:w="1197" w:type="dxa"/>
            <w:tcBorders>
              <w:top w:val="double" w:sz="4" w:space="0" w:color="auto"/>
              <w:left w:val="double" w:sz="4" w:space="0" w:color="auto"/>
              <w:bottom w:val="double" w:sz="4" w:space="0" w:color="auto"/>
              <w:right w:val="double" w:sz="4" w:space="0" w:color="auto"/>
            </w:tcBorders>
          </w:tcPr>
          <w:p w14:paraId="1B2F463F" w14:textId="77777777" w:rsidR="00B5544B" w:rsidRPr="003A16D6" w:rsidRDefault="00B5544B" w:rsidP="00B5544B"/>
        </w:tc>
        <w:tc>
          <w:tcPr>
            <w:tcW w:w="1197" w:type="dxa"/>
            <w:tcBorders>
              <w:top w:val="double" w:sz="4" w:space="0" w:color="auto"/>
              <w:left w:val="double" w:sz="4" w:space="0" w:color="auto"/>
              <w:bottom w:val="double" w:sz="4" w:space="0" w:color="auto"/>
              <w:right w:val="double" w:sz="4" w:space="0" w:color="auto"/>
            </w:tcBorders>
          </w:tcPr>
          <w:p w14:paraId="7FA69342" w14:textId="77777777" w:rsidR="00B5544B" w:rsidRPr="003A16D6" w:rsidRDefault="00B5544B" w:rsidP="00B5544B"/>
        </w:tc>
        <w:tc>
          <w:tcPr>
            <w:tcW w:w="1269" w:type="dxa"/>
            <w:tcBorders>
              <w:top w:val="double" w:sz="4" w:space="0" w:color="auto"/>
              <w:left w:val="double" w:sz="4" w:space="0" w:color="auto"/>
              <w:bottom w:val="double" w:sz="4" w:space="0" w:color="auto"/>
              <w:right w:val="triple" w:sz="4" w:space="0" w:color="auto"/>
            </w:tcBorders>
          </w:tcPr>
          <w:p w14:paraId="346C49E8" w14:textId="77777777" w:rsidR="00B5544B" w:rsidRPr="003A16D6" w:rsidRDefault="00B5544B" w:rsidP="00B5544B"/>
        </w:tc>
      </w:tr>
      <w:tr w:rsidR="00B5544B" w:rsidRPr="003A16D6" w14:paraId="1351E19A" w14:textId="77777777" w:rsidTr="00B5544B">
        <w:trPr>
          <w:trHeight w:val="456"/>
        </w:trPr>
        <w:tc>
          <w:tcPr>
            <w:tcW w:w="1197" w:type="dxa"/>
            <w:tcBorders>
              <w:top w:val="double" w:sz="4" w:space="0" w:color="auto"/>
              <w:left w:val="triple" w:sz="4" w:space="0" w:color="auto"/>
              <w:right w:val="double" w:sz="4" w:space="0" w:color="auto"/>
            </w:tcBorders>
          </w:tcPr>
          <w:p w14:paraId="1D0181DA" w14:textId="77777777" w:rsidR="00B5544B" w:rsidRPr="003A16D6" w:rsidRDefault="00B5544B" w:rsidP="00B5544B">
            <w:r w:rsidRPr="003A16D6">
              <w:t>Day</w:t>
            </w:r>
          </w:p>
        </w:tc>
        <w:tc>
          <w:tcPr>
            <w:tcW w:w="1197" w:type="dxa"/>
            <w:tcBorders>
              <w:top w:val="double" w:sz="4" w:space="0" w:color="auto"/>
              <w:left w:val="double" w:sz="4" w:space="0" w:color="auto"/>
              <w:right w:val="double" w:sz="4" w:space="0" w:color="auto"/>
            </w:tcBorders>
          </w:tcPr>
          <w:p w14:paraId="5DDF500D" w14:textId="77777777" w:rsidR="00B5544B" w:rsidRPr="003A16D6" w:rsidRDefault="00B5544B" w:rsidP="00B5544B">
            <w:r w:rsidRPr="003A16D6">
              <w:t>29</w:t>
            </w:r>
          </w:p>
        </w:tc>
        <w:tc>
          <w:tcPr>
            <w:tcW w:w="1197" w:type="dxa"/>
            <w:tcBorders>
              <w:top w:val="double" w:sz="4" w:space="0" w:color="auto"/>
              <w:left w:val="double" w:sz="4" w:space="0" w:color="auto"/>
              <w:right w:val="double" w:sz="4" w:space="0" w:color="auto"/>
            </w:tcBorders>
          </w:tcPr>
          <w:p w14:paraId="5B0EE3FA" w14:textId="77777777" w:rsidR="00B5544B" w:rsidRPr="003A16D6" w:rsidRDefault="00B5544B" w:rsidP="00B5544B">
            <w:r w:rsidRPr="003A16D6">
              <w:t>30</w:t>
            </w:r>
          </w:p>
        </w:tc>
        <w:tc>
          <w:tcPr>
            <w:tcW w:w="1197" w:type="dxa"/>
            <w:tcBorders>
              <w:top w:val="double" w:sz="4" w:space="0" w:color="auto"/>
              <w:left w:val="double" w:sz="4" w:space="0" w:color="auto"/>
              <w:right w:val="double" w:sz="4" w:space="0" w:color="auto"/>
            </w:tcBorders>
          </w:tcPr>
          <w:p w14:paraId="654CE52E" w14:textId="77777777" w:rsidR="00B5544B" w:rsidRPr="003A16D6" w:rsidRDefault="00B5544B" w:rsidP="00B5544B">
            <w:r w:rsidRPr="003A16D6">
              <w:t>31</w:t>
            </w:r>
          </w:p>
        </w:tc>
        <w:tc>
          <w:tcPr>
            <w:tcW w:w="1197" w:type="dxa"/>
            <w:tcBorders>
              <w:top w:val="double" w:sz="4" w:space="0" w:color="auto"/>
              <w:left w:val="double" w:sz="4" w:space="0" w:color="auto"/>
              <w:right w:val="double" w:sz="4" w:space="0" w:color="auto"/>
            </w:tcBorders>
          </w:tcPr>
          <w:p w14:paraId="5200FD1C" w14:textId="77777777" w:rsidR="00B5544B" w:rsidRPr="003A16D6" w:rsidRDefault="00B5544B" w:rsidP="00B5544B"/>
        </w:tc>
        <w:tc>
          <w:tcPr>
            <w:tcW w:w="3663" w:type="dxa"/>
            <w:gridSpan w:val="3"/>
            <w:tcBorders>
              <w:top w:val="double" w:sz="4" w:space="0" w:color="auto"/>
              <w:left w:val="double" w:sz="4" w:space="0" w:color="auto"/>
              <w:right w:val="triple" w:sz="4" w:space="0" w:color="auto"/>
            </w:tcBorders>
          </w:tcPr>
          <w:p w14:paraId="0AFB0E7D" w14:textId="77777777" w:rsidR="00B5544B" w:rsidRPr="003A16D6" w:rsidRDefault="00B5544B" w:rsidP="00B5544B">
            <w:pPr>
              <w:spacing w:before="120" w:after="120"/>
              <w:rPr>
                <w:b/>
              </w:rPr>
            </w:pPr>
            <w:r w:rsidRPr="003A16D6">
              <w:rPr>
                <w:b/>
              </w:rPr>
              <w:t xml:space="preserve">Total Hours for the Month: ________ </w:t>
            </w:r>
          </w:p>
          <w:p w14:paraId="5C6799CA" w14:textId="77777777" w:rsidR="00B5544B" w:rsidRPr="003A16D6" w:rsidRDefault="00B5544B" w:rsidP="00B5544B">
            <w:pPr>
              <w:spacing w:after="120"/>
              <w:rPr>
                <w:b/>
              </w:rPr>
            </w:pPr>
            <w:r w:rsidRPr="003A16D6">
              <w:rPr>
                <w:b/>
              </w:rPr>
              <w:t>Rate per Hour: $________</w:t>
            </w:r>
          </w:p>
          <w:p w14:paraId="0D83C60F" w14:textId="77777777" w:rsidR="00B5544B" w:rsidRPr="003A16D6" w:rsidRDefault="00B5544B" w:rsidP="00B5544B">
            <w:pPr>
              <w:spacing w:after="120"/>
              <w:rPr>
                <w:b/>
              </w:rPr>
            </w:pPr>
            <w:r w:rsidRPr="003A16D6">
              <w:rPr>
                <w:b/>
              </w:rPr>
              <w:t>Monthly Total: $____________</w:t>
            </w:r>
          </w:p>
        </w:tc>
      </w:tr>
      <w:tr w:rsidR="00B5544B" w:rsidRPr="003A16D6" w14:paraId="4679D8F9" w14:textId="77777777" w:rsidTr="00B5544B">
        <w:trPr>
          <w:trHeight w:val="1912"/>
        </w:trPr>
        <w:tc>
          <w:tcPr>
            <w:tcW w:w="9648" w:type="dxa"/>
            <w:gridSpan w:val="8"/>
            <w:tcBorders>
              <w:top w:val="triple" w:sz="4" w:space="0" w:color="auto"/>
              <w:left w:val="triple" w:sz="4" w:space="0" w:color="auto"/>
              <w:bottom w:val="triple" w:sz="4" w:space="0" w:color="auto"/>
              <w:right w:val="triple" w:sz="4" w:space="0" w:color="auto"/>
            </w:tcBorders>
          </w:tcPr>
          <w:p w14:paraId="4748949B" w14:textId="77777777" w:rsidR="00B5544B" w:rsidRPr="003A16D6" w:rsidRDefault="00B5544B" w:rsidP="00B5544B">
            <w:pPr>
              <w:rPr>
                <w:b/>
              </w:rPr>
            </w:pPr>
            <w:r w:rsidRPr="003A16D6">
              <w:rPr>
                <w:b/>
              </w:rPr>
              <w:t>Please provide a brief description of work performed.</w:t>
            </w:r>
          </w:p>
        </w:tc>
      </w:tr>
    </w:tbl>
    <w:p w14:paraId="4B859A0E" w14:textId="77777777" w:rsidR="00B5544B" w:rsidRPr="003A16D6" w:rsidRDefault="00B5544B" w:rsidP="00B5544B">
      <w:pPr>
        <w:spacing w:before="240" w:after="120"/>
        <w:rPr>
          <w:b/>
          <w:sz w:val="20"/>
          <w:szCs w:val="20"/>
        </w:rPr>
      </w:pPr>
      <w:r w:rsidRPr="003A16D6">
        <w:rPr>
          <w:b/>
          <w:sz w:val="20"/>
          <w:szCs w:val="20"/>
        </w:rPr>
        <w:t>I certify that the above distribution of time and effort represents a reasonable estimate of the effort (time) expended by me during the pay period covered by this report.</w:t>
      </w:r>
    </w:p>
    <w:p w14:paraId="5F73DD81" w14:textId="77777777" w:rsidR="00B5544B" w:rsidRPr="003A16D6" w:rsidRDefault="00B5544B" w:rsidP="00B5544B">
      <w:pPr>
        <w:rPr>
          <w:b/>
        </w:rPr>
      </w:pPr>
      <w:r w:rsidRPr="003A16D6">
        <w:rPr>
          <w:b/>
        </w:rPr>
        <w:t>Signature of Employee: __________________________________Date: __________________</w:t>
      </w:r>
    </w:p>
    <w:p w14:paraId="7B059692" w14:textId="77777777" w:rsidR="00B5544B" w:rsidRPr="003A16D6" w:rsidRDefault="00B5544B" w:rsidP="00B5544B">
      <w:pPr>
        <w:rPr>
          <w:b/>
        </w:rPr>
      </w:pPr>
    </w:p>
    <w:p w14:paraId="206E50C8" w14:textId="77777777" w:rsidR="00B5544B" w:rsidRPr="003A16D6" w:rsidRDefault="00B5544B" w:rsidP="00B5544B">
      <w:pPr>
        <w:rPr>
          <w:b/>
        </w:rPr>
      </w:pPr>
      <w:r w:rsidRPr="003A16D6">
        <w:rPr>
          <w:b/>
        </w:rPr>
        <w:t>Signature of Supervisor: __________________________________ Date: _____________</w:t>
      </w:r>
    </w:p>
    <w:p w14:paraId="431DD828" w14:textId="77777777" w:rsidR="00B5544B" w:rsidRPr="003A16D6" w:rsidRDefault="00B5544B" w:rsidP="00B5544B">
      <w:pPr>
        <w:rPr>
          <w:b/>
        </w:rPr>
      </w:pPr>
      <w:r w:rsidRPr="003A16D6">
        <w:rPr>
          <w:b/>
        </w:rPr>
        <w:br w:type="page"/>
      </w:r>
    </w:p>
    <w:bookmarkEnd w:id="52"/>
    <w:bookmarkEnd w:id="53"/>
    <w:p w14:paraId="3CF2504A" w14:textId="77777777" w:rsidR="00B5544B" w:rsidRPr="003A16D6" w:rsidRDefault="00B5544B" w:rsidP="00B5544B">
      <w:pPr>
        <w:rPr>
          <w:rFonts w:ascii="Arial" w:hAnsi="Arial" w:cs="Arial"/>
          <w:b/>
          <w:bCs/>
        </w:rPr>
        <w:sectPr w:rsidR="00B5544B" w:rsidRPr="003A16D6" w:rsidSect="00981351">
          <w:footerReference w:type="default" r:id="rId40"/>
          <w:pgSz w:w="12240" w:h="15840" w:code="1"/>
          <w:pgMar w:top="1440" w:right="1080" w:bottom="1440" w:left="1440" w:header="720" w:footer="720" w:gutter="0"/>
          <w:cols w:space="720"/>
          <w:docGrid w:linePitch="360"/>
        </w:sectPr>
      </w:pPr>
    </w:p>
    <w:p w14:paraId="36FEF841" w14:textId="77777777" w:rsidR="00B5544B" w:rsidRPr="003A16D6" w:rsidRDefault="00B5544B" w:rsidP="00B5544B">
      <w:pPr>
        <w:rPr>
          <w:rFonts w:ascii="Arial" w:hAnsi="Arial" w:cs="Arial"/>
          <w:b/>
          <w:bCs/>
        </w:rPr>
      </w:pPr>
    </w:p>
    <w:p w14:paraId="6E86B97D" w14:textId="77777777" w:rsidR="00B5544B" w:rsidRPr="003A16D6" w:rsidRDefault="00B5544B" w:rsidP="00B5544B">
      <w:pPr>
        <w:keepNext/>
        <w:outlineLvl w:val="0"/>
        <w:rPr>
          <w:rFonts w:ascii="Arial" w:hAnsi="Arial" w:cs="Arial"/>
          <w:b/>
          <w:bCs/>
          <w:sz w:val="36"/>
        </w:rPr>
      </w:pPr>
    </w:p>
    <w:p w14:paraId="4186F57C" w14:textId="77777777" w:rsidR="00B5544B" w:rsidRPr="003A16D6" w:rsidRDefault="00B5544B" w:rsidP="00B5544B">
      <w:pPr>
        <w:keepNext/>
        <w:jc w:val="center"/>
        <w:outlineLvl w:val="0"/>
        <w:rPr>
          <w:rFonts w:ascii="Arial" w:hAnsi="Arial" w:cs="Arial"/>
          <w:b/>
          <w:bCs/>
          <w:sz w:val="44"/>
          <w:szCs w:val="44"/>
        </w:rPr>
      </w:pPr>
      <w:bookmarkStart w:id="54" w:name="_Toc475080631"/>
    </w:p>
    <w:p w14:paraId="7184604C" w14:textId="77777777" w:rsidR="00B5544B" w:rsidRPr="003A16D6" w:rsidRDefault="00B5544B" w:rsidP="00B5544B">
      <w:pPr>
        <w:keepNext/>
        <w:jc w:val="center"/>
        <w:outlineLvl w:val="0"/>
        <w:rPr>
          <w:rFonts w:ascii="Arial" w:hAnsi="Arial" w:cs="Arial"/>
          <w:b/>
          <w:bCs/>
          <w:sz w:val="44"/>
          <w:szCs w:val="44"/>
        </w:rPr>
      </w:pPr>
    </w:p>
    <w:p w14:paraId="7E6F4408" w14:textId="77777777" w:rsidR="00B5544B" w:rsidRPr="003A16D6" w:rsidRDefault="00B5544B" w:rsidP="00B5544B">
      <w:pPr>
        <w:keepNext/>
        <w:jc w:val="center"/>
        <w:outlineLvl w:val="0"/>
        <w:rPr>
          <w:rFonts w:ascii="Arial" w:hAnsi="Arial" w:cs="Arial"/>
          <w:b/>
          <w:bCs/>
          <w:sz w:val="44"/>
          <w:szCs w:val="44"/>
        </w:rPr>
      </w:pPr>
    </w:p>
    <w:p w14:paraId="0D91F3DA" w14:textId="77777777" w:rsidR="00B5544B" w:rsidRPr="003A16D6" w:rsidRDefault="00B5544B" w:rsidP="00B5544B">
      <w:pPr>
        <w:keepNext/>
        <w:jc w:val="center"/>
        <w:outlineLvl w:val="0"/>
        <w:rPr>
          <w:rFonts w:ascii="Arial" w:hAnsi="Arial" w:cs="Arial"/>
          <w:b/>
          <w:bCs/>
          <w:sz w:val="44"/>
          <w:szCs w:val="44"/>
        </w:rPr>
      </w:pPr>
    </w:p>
    <w:p w14:paraId="334498EF" w14:textId="77777777" w:rsidR="00B5544B" w:rsidRPr="003A16D6" w:rsidRDefault="00B5544B" w:rsidP="00B5544B">
      <w:pPr>
        <w:keepNext/>
        <w:jc w:val="center"/>
        <w:outlineLvl w:val="0"/>
        <w:rPr>
          <w:rFonts w:ascii="Arial" w:hAnsi="Arial" w:cs="Arial"/>
          <w:b/>
          <w:bCs/>
          <w:sz w:val="44"/>
          <w:szCs w:val="44"/>
        </w:rPr>
      </w:pPr>
    </w:p>
    <w:p w14:paraId="69ABDF24" w14:textId="77777777" w:rsidR="00B5544B" w:rsidRPr="003A16D6" w:rsidRDefault="00B5544B" w:rsidP="00B5544B">
      <w:pPr>
        <w:keepNext/>
        <w:jc w:val="center"/>
        <w:outlineLvl w:val="0"/>
        <w:rPr>
          <w:rFonts w:ascii="Arial" w:hAnsi="Arial" w:cs="Arial"/>
          <w:b/>
          <w:bCs/>
          <w:sz w:val="44"/>
          <w:szCs w:val="44"/>
        </w:rPr>
      </w:pPr>
    </w:p>
    <w:p w14:paraId="019C4B83" w14:textId="77777777" w:rsidR="00B5544B" w:rsidRPr="003A16D6" w:rsidRDefault="00B5544B" w:rsidP="00B5544B">
      <w:pPr>
        <w:keepNext/>
        <w:jc w:val="center"/>
        <w:outlineLvl w:val="0"/>
        <w:rPr>
          <w:rFonts w:ascii="Arial" w:hAnsi="Arial" w:cs="Arial"/>
          <w:b/>
          <w:bCs/>
          <w:sz w:val="44"/>
          <w:szCs w:val="44"/>
        </w:rPr>
      </w:pPr>
    </w:p>
    <w:p w14:paraId="6409957D" w14:textId="77777777" w:rsidR="00B5544B" w:rsidRPr="003A16D6" w:rsidRDefault="00B5544B" w:rsidP="00B5544B">
      <w:pPr>
        <w:keepNext/>
        <w:jc w:val="center"/>
        <w:outlineLvl w:val="0"/>
        <w:rPr>
          <w:rFonts w:ascii="Arial" w:hAnsi="Arial" w:cs="Arial"/>
          <w:b/>
          <w:bCs/>
          <w:sz w:val="44"/>
          <w:szCs w:val="44"/>
        </w:rPr>
      </w:pPr>
    </w:p>
    <w:p w14:paraId="5C6F27FF" w14:textId="1E24903E" w:rsidR="00B5544B" w:rsidRPr="00405577" w:rsidRDefault="00942B62" w:rsidP="00405577">
      <w:pPr>
        <w:keepNext/>
        <w:jc w:val="center"/>
        <w:outlineLvl w:val="0"/>
        <w:rPr>
          <w:rFonts w:ascii="Arial" w:hAnsi="Arial" w:cs="Arial"/>
          <w:b/>
          <w:bCs/>
          <w:sz w:val="44"/>
          <w:szCs w:val="44"/>
        </w:rPr>
      </w:pPr>
      <w:r>
        <w:rPr>
          <w:rFonts w:ascii="Arial" w:hAnsi="Arial" w:cs="Arial"/>
          <w:b/>
          <w:bCs/>
          <w:sz w:val="44"/>
          <w:szCs w:val="44"/>
        </w:rPr>
        <w:t>APPENDIX F</w:t>
      </w:r>
      <w:r w:rsidR="00B5544B" w:rsidRPr="003A16D6">
        <w:rPr>
          <w:rFonts w:ascii="Arial" w:hAnsi="Arial" w:cs="Arial"/>
          <w:b/>
          <w:bCs/>
          <w:sz w:val="44"/>
          <w:szCs w:val="44"/>
        </w:rPr>
        <w:t>.  STUDENT and PARENT/FAMILY GUIDELINES for PROGRAM SERVICES</w:t>
      </w:r>
      <w:bookmarkEnd w:id="54"/>
      <w:r w:rsidR="00B5544B" w:rsidRPr="003A16D6">
        <w:rPr>
          <w:rFonts w:ascii="Arial" w:hAnsi="Arial" w:cs="Arial"/>
          <w:b/>
          <w:bCs/>
          <w:sz w:val="44"/>
          <w:szCs w:val="44"/>
        </w:rPr>
        <w:t xml:space="preserve"> </w:t>
      </w:r>
    </w:p>
    <w:p w14:paraId="2F5E4CDC" w14:textId="77777777" w:rsidR="00B5544B" w:rsidRPr="003A16D6" w:rsidRDefault="00B5544B" w:rsidP="00B5544B">
      <w:pPr>
        <w:jc w:val="center"/>
        <w:rPr>
          <w:rFonts w:ascii="Arial" w:hAnsi="Arial" w:cs="Arial"/>
          <w:b/>
          <w:sz w:val="28"/>
          <w:szCs w:val="28"/>
        </w:rPr>
      </w:pPr>
      <w:r w:rsidRPr="003A16D6">
        <w:rPr>
          <w:rFonts w:ascii="Arial" w:hAnsi="Arial" w:cs="Arial"/>
          <w:b/>
          <w:sz w:val="28"/>
          <w:szCs w:val="28"/>
        </w:rPr>
        <w:t>____________________________________________________________</w:t>
      </w:r>
    </w:p>
    <w:p w14:paraId="421A3D1E" w14:textId="77777777" w:rsidR="00B5544B" w:rsidRPr="003A16D6" w:rsidRDefault="00B5544B" w:rsidP="00B5544B">
      <w:pPr>
        <w:jc w:val="center"/>
        <w:rPr>
          <w:rFonts w:ascii="Arial" w:hAnsi="Arial" w:cs="Arial"/>
          <w:b/>
          <w:sz w:val="28"/>
          <w:szCs w:val="28"/>
        </w:rPr>
      </w:pPr>
    </w:p>
    <w:p w14:paraId="03A78770" w14:textId="77777777" w:rsidR="00B5544B" w:rsidRPr="003A16D6" w:rsidRDefault="00B5544B" w:rsidP="00B5544B">
      <w:pPr>
        <w:rPr>
          <w:rFonts w:ascii="Arial" w:hAnsi="Arial" w:cs="Arial"/>
          <w:b/>
          <w:bCs/>
        </w:rPr>
      </w:pPr>
    </w:p>
    <w:p w14:paraId="4D037781" w14:textId="77777777" w:rsidR="00B5544B" w:rsidRPr="00D97FC8" w:rsidRDefault="00B5544B" w:rsidP="00B5544B">
      <w:pPr>
        <w:jc w:val="center"/>
        <w:rPr>
          <w:rFonts w:ascii="Arial" w:hAnsi="Arial" w:cs="Arial"/>
          <w:b/>
          <w:bCs/>
          <w:sz w:val="28"/>
          <w:szCs w:val="28"/>
        </w:rPr>
      </w:pPr>
      <w:r w:rsidRPr="00D97FC8">
        <w:rPr>
          <w:rFonts w:ascii="Arial" w:hAnsi="Arial" w:cs="Arial"/>
          <w:b/>
          <w:bCs/>
          <w:sz w:val="28"/>
          <w:szCs w:val="28"/>
        </w:rPr>
        <w:br w:type="page"/>
      </w:r>
      <w:r w:rsidRPr="00D97FC8">
        <w:rPr>
          <w:rFonts w:ascii="Arial" w:hAnsi="Arial" w:cs="Arial"/>
          <w:b/>
          <w:bCs/>
          <w:sz w:val="28"/>
          <w:szCs w:val="28"/>
        </w:rPr>
        <w:lastRenderedPageBreak/>
        <w:t>Student Services Definitions</w:t>
      </w:r>
    </w:p>
    <w:p w14:paraId="190C62F6" w14:textId="77777777" w:rsidR="00B5544B" w:rsidRPr="00C92C91" w:rsidRDefault="00B5544B" w:rsidP="00B5544B">
      <w:pPr>
        <w:jc w:val="center"/>
        <w:rPr>
          <w:rFonts w:ascii="Arial" w:hAnsi="Arial" w:cs="Arial"/>
          <w:b/>
          <w:bCs/>
        </w:rPr>
      </w:pPr>
    </w:p>
    <w:p w14:paraId="0B3D3BB5" w14:textId="77777777" w:rsidR="00B5544B" w:rsidRPr="00C92C91" w:rsidRDefault="00B5544B" w:rsidP="00B5544B">
      <w:pPr>
        <w:rPr>
          <w:rFonts w:ascii="Arial" w:hAnsi="Arial" w:cs="Arial"/>
          <w:bCs/>
        </w:rPr>
      </w:pPr>
      <w:r w:rsidRPr="00C92C91">
        <w:rPr>
          <w:rFonts w:ascii="Arial" w:hAnsi="Arial" w:cs="Arial"/>
          <w:bCs/>
        </w:rPr>
        <w:t>In an effort to provide an effective evaluation of CPIP programs, MHEC is ensuring that the definitions used to capture the services provided to students and families are consistent and uniform.  The following definitions should be used to structure program planning and data collection on services provided to students and families.</w:t>
      </w:r>
    </w:p>
    <w:tbl>
      <w:tblPr>
        <w:tblStyle w:val="TableGrid"/>
        <w:tblW w:w="9936" w:type="dxa"/>
        <w:tblLayout w:type="fixed"/>
        <w:tblLook w:val="04A0" w:firstRow="1" w:lastRow="0" w:firstColumn="1" w:lastColumn="0" w:noHBand="0" w:noVBand="1"/>
      </w:tblPr>
      <w:tblGrid>
        <w:gridCol w:w="2628"/>
        <w:gridCol w:w="7308"/>
      </w:tblGrid>
      <w:tr w:rsidR="00B5544B" w:rsidRPr="00C92C91" w14:paraId="1ACEF1E1" w14:textId="77777777" w:rsidTr="00B5544B">
        <w:tc>
          <w:tcPr>
            <w:tcW w:w="2628" w:type="dxa"/>
            <w:vAlign w:val="center"/>
          </w:tcPr>
          <w:p w14:paraId="4728350B" w14:textId="77777777" w:rsidR="00B5544B" w:rsidRPr="00C92C91" w:rsidRDefault="00B5544B" w:rsidP="00B5544B">
            <w:pPr>
              <w:jc w:val="center"/>
              <w:rPr>
                <w:rFonts w:ascii="Arial" w:hAnsi="Arial" w:cs="Arial"/>
                <w:b/>
                <w:bCs/>
              </w:rPr>
            </w:pPr>
          </w:p>
          <w:p w14:paraId="6C87B9DD" w14:textId="77777777" w:rsidR="00B5544B" w:rsidRPr="00C92C91" w:rsidRDefault="00B5544B" w:rsidP="00B5544B">
            <w:pPr>
              <w:jc w:val="center"/>
              <w:rPr>
                <w:rFonts w:ascii="Arial" w:hAnsi="Arial" w:cs="Arial"/>
                <w:b/>
                <w:bCs/>
              </w:rPr>
            </w:pPr>
          </w:p>
          <w:p w14:paraId="2DF24F71" w14:textId="77777777" w:rsidR="00B5544B" w:rsidRPr="00C92C91" w:rsidRDefault="00B5544B" w:rsidP="00B5544B">
            <w:pPr>
              <w:jc w:val="center"/>
              <w:rPr>
                <w:rFonts w:ascii="Arial" w:hAnsi="Arial" w:cs="Arial"/>
                <w:b/>
                <w:bCs/>
              </w:rPr>
            </w:pPr>
          </w:p>
          <w:p w14:paraId="43DE7B24" w14:textId="77777777" w:rsidR="00B5544B" w:rsidRPr="00C92C91" w:rsidRDefault="00B5544B" w:rsidP="00B5544B">
            <w:pPr>
              <w:jc w:val="center"/>
              <w:rPr>
                <w:rFonts w:ascii="Arial" w:hAnsi="Arial" w:cs="Arial"/>
                <w:b/>
                <w:bCs/>
              </w:rPr>
            </w:pPr>
          </w:p>
          <w:p w14:paraId="4926ECCB" w14:textId="77777777" w:rsidR="00B5544B" w:rsidRPr="00C92C91" w:rsidRDefault="00B5544B" w:rsidP="00B5544B">
            <w:pPr>
              <w:jc w:val="center"/>
              <w:rPr>
                <w:rFonts w:ascii="Arial" w:hAnsi="Arial" w:cs="Arial"/>
                <w:b/>
                <w:bCs/>
              </w:rPr>
            </w:pPr>
            <w:r w:rsidRPr="00C92C91">
              <w:rPr>
                <w:rFonts w:ascii="Arial" w:hAnsi="Arial" w:cs="Arial"/>
                <w:b/>
                <w:bCs/>
              </w:rPr>
              <w:t>Tutoring/Homework Assistance</w:t>
            </w:r>
          </w:p>
          <w:p w14:paraId="755703FB" w14:textId="77777777" w:rsidR="00B5544B" w:rsidRPr="00C92C91" w:rsidRDefault="00B5544B" w:rsidP="00B5544B">
            <w:pPr>
              <w:jc w:val="center"/>
              <w:rPr>
                <w:rFonts w:ascii="Arial" w:hAnsi="Arial" w:cs="Arial"/>
                <w:b/>
                <w:bCs/>
              </w:rPr>
            </w:pPr>
          </w:p>
        </w:tc>
        <w:tc>
          <w:tcPr>
            <w:tcW w:w="7308" w:type="dxa"/>
          </w:tcPr>
          <w:p w14:paraId="2640A507" w14:textId="77777777" w:rsidR="00B5544B" w:rsidRPr="00C92C91" w:rsidRDefault="00B5544B" w:rsidP="00B5544B">
            <w:pPr>
              <w:ind w:left="180"/>
              <w:rPr>
                <w:rFonts w:ascii="Arial" w:hAnsi="Arial" w:cs="Arial"/>
                <w:bCs/>
                <w:i/>
                <w:sz w:val="22"/>
                <w:szCs w:val="22"/>
              </w:rPr>
            </w:pPr>
            <w:r w:rsidRPr="00C92C91">
              <w:rPr>
                <w:rFonts w:ascii="Arial" w:hAnsi="Arial" w:cs="Arial"/>
                <w:b/>
                <w:bCs/>
                <w:sz w:val="22"/>
                <w:szCs w:val="22"/>
              </w:rPr>
              <w:t>Tutoring/homework assistance</w:t>
            </w:r>
            <w:r w:rsidRPr="00C92C91">
              <w:rPr>
                <w:rFonts w:ascii="Arial" w:hAnsi="Arial" w:cs="Arial"/>
                <w:bCs/>
                <w:sz w:val="22"/>
                <w:szCs w:val="22"/>
              </w:rPr>
              <w:t xml:space="preserve"> services provide additional academic instruction designed to increase the academic achievement of students.  Tutoring can occur one-on-one or in small groups before school, during school, after school, during study or lunch breaks, or on weekends and be provided by project personnel, hired tutors, teachers, trained peers, and/or volunteers.  </w:t>
            </w:r>
            <w:r w:rsidRPr="00C92C91">
              <w:rPr>
                <w:rFonts w:ascii="Arial" w:hAnsi="Arial" w:cs="Arial"/>
                <w:bCs/>
                <w:i/>
                <w:sz w:val="22"/>
                <w:szCs w:val="22"/>
              </w:rPr>
              <w:t>Tutoring should be recorded by subject area (Mathematics, English, Reading, Science, Other).</w:t>
            </w:r>
          </w:p>
          <w:p w14:paraId="1907C627" w14:textId="77777777" w:rsidR="00B5544B" w:rsidRPr="00C92C91" w:rsidRDefault="00B5544B" w:rsidP="00B5544B">
            <w:pPr>
              <w:rPr>
                <w:rFonts w:ascii="Arial" w:hAnsi="Arial" w:cs="Arial"/>
                <w:b/>
                <w:bCs/>
                <w:sz w:val="22"/>
                <w:szCs w:val="22"/>
              </w:rPr>
            </w:pPr>
          </w:p>
          <w:p w14:paraId="5A497A04" w14:textId="77777777" w:rsidR="00B5544B" w:rsidRPr="00C92C91" w:rsidRDefault="00B5544B" w:rsidP="00B5544B">
            <w:pPr>
              <w:ind w:left="180"/>
              <w:rPr>
                <w:rFonts w:ascii="Arial" w:hAnsi="Arial" w:cs="Arial"/>
                <w:bCs/>
                <w:sz w:val="22"/>
                <w:szCs w:val="22"/>
              </w:rPr>
            </w:pPr>
            <w:r w:rsidRPr="00C92C91">
              <w:rPr>
                <w:rFonts w:ascii="Arial" w:hAnsi="Arial" w:cs="Arial"/>
                <w:b/>
                <w:bCs/>
                <w:sz w:val="22"/>
                <w:szCs w:val="22"/>
              </w:rPr>
              <w:t xml:space="preserve">Virtual tutoring/homework assistance: </w:t>
            </w:r>
            <w:r w:rsidRPr="00C92C91">
              <w:rPr>
                <w:rFonts w:ascii="Arial" w:hAnsi="Arial" w:cs="Arial"/>
                <w:bCs/>
                <w:sz w:val="22"/>
                <w:szCs w:val="22"/>
              </w:rPr>
              <w:t>Virtual tutoring services include services that are provided via remote access through the internet or other means.  (Must indicate whether tutoring is “in-person” or “virtual.”</w:t>
            </w:r>
          </w:p>
          <w:p w14:paraId="4FDADFF7" w14:textId="77777777" w:rsidR="00B5544B" w:rsidRPr="00C92C91" w:rsidRDefault="00B5544B" w:rsidP="00B5544B">
            <w:pPr>
              <w:rPr>
                <w:rFonts w:ascii="Arial" w:hAnsi="Arial" w:cs="Arial"/>
                <w:b/>
                <w:bCs/>
              </w:rPr>
            </w:pPr>
          </w:p>
        </w:tc>
      </w:tr>
      <w:tr w:rsidR="00B5544B" w:rsidRPr="00C92C91" w14:paraId="561CB300" w14:textId="77777777" w:rsidTr="00B5544B">
        <w:tc>
          <w:tcPr>
            <w:tcW w:w="2628" w:type="dxa"/>
            <w:vAlign w:val="center"/>
          </w:tcPr>
          <w:p w14:paraId="102214D7" w14:textId="77777777" w:rsidR="00B5544B" w:rsidRPr="00C92C91" w:rsidRDefault="00B5544B" w:rsidP="00B5544B">
            <w:pPr>
              <w:jc w:val="center"/>
              <w:rPr>
                <w:rFonts w:ascii="Arial" w:hAnsi="Arial" w:cs="Arial"/>
                <w:b/>
                <w:bCs/>
              </w:rPr>
            </w:pPr>
            <w:r w:rsidRPr="00C92C91">
              <w:rPr>
                <w:rFonts w:ascii="Arial" w:hAnsi="Arial" w:cs="Arial"/>
                <w:b/>
                <w:bCs/>
              </w:rPr>
              <w:t>Comprehensive Mentoring</w:t>
            </w:r>
          </w:p>
          <w:p w14:paraId="06863641" w14:textId="77777777" w:rsidR="00B5544B" w:rsidRPr="00C92C91" w:rsidRDefault="00B5544B" w:rsidP="00B5544B">
            <w:pPr>
              <w:jc w:val="center"/>
              <w:rPr>
                <w:rFonts w:ascii="Arial" w:hAnsi="Arial" w:cs="Arial"/>
                <w:b/>
                <w:bCs/>
              </w:rPr>
            </w:pPr>
          </w:p>
        </w:tc>
        <w:tc>
          <w:tcPr>
            <w:tcW w:w="7308" w:type="dxa"/>
          </w:tcPr>
          <w:p w14:paraId="65DC0D4A" w14:textId="77777777" w:rsidR="00B5544B" w:rsidRPr="00C92C91" w:rsidRDefault="00B5544B" w:rsidP="00B5544B">
            <w:pPr>
              <w:ind w:left="180"/>
              <w:rPr>
                <w:rFonts w:ascii="Arial" w:hAnsi="Arial" w:cs="Arial"/>
                <w:bCs/>
                <w:sz w:val="22"/>
                <w:szCs w:val="22"/>
              </w:rPr>
            </w:pPr>
            <w:r w:rsidRPr="00C92C91">
              <w:rPr>
                <w:rFonts w:ascii="Arial" w:hAnsi="Arial" w:cs="Arial"/>
                <w:b/>
                <w:bCs/>
                <w:sz w:val="22"/>
                <w:szCs w:val="22"/>
              </w:rPr>
              <w:t>Comprehensive mentoring</w:t>
            </w:r>
            <w:r w:rsidRPr="00C92C91">
              <w:rPr>
                <w:rFonts w:ascii="Arial" w:hAnsi="Arial" w:cs="Arial"/>
                <w:bCs/>
                <w:sz w:val="22"/>
                <w:szCs w:val="22"/>
              </w:rPr>
              <w:t xml:space="preserve"> services are provided when staff, teachers, or other school staff identifies students who would benefit from an ongoing supportive relationship with a trained, caring adult or older student, i.e., “mentor.”  Mentors meet regularly with their assigned student(s).  Meetings may be on or off campus and either during or outside of the school day.  Typical issues addressed during mentoring meetings include academic, social, organization or life skill development.  Per the 2008 Higher Education Opportunity Act (HEOA), comprehensive mentoring must provide students with financial aid information, and encourage students to stay in school, enroll in rigorous and challenging coursework, apply for postsecondary education, and if applicable, the GEAR UP scholarship.</w:t>
            </w:r>
          </w:p>
          <w:p w14:paraId="45F6BA22" w14:textId="77777777" w:rsidR="00B5544B" w:rsidRPr="00C92C91" w:rsidRDefault="00B5544B" w:rsidP="00B5544B">
            <w:pPr>
              <w:ind w:left="180"/>
              <w:rPr>
                <w:rFonts w:ascii="Arial" w:hAnsi="Arial" w:cs="Arial"/>
                <w:bCs/>
                <w:sz w:val="22"/>
                <w:szCs w:val="22"/>
              </w:rPr>
            </w:pPr>
          </w:p>
          <w:p w14:paraId="254F738F" w14:textId="77777777" w:rsidR="00B5544B" w:rsidRPr="00C92C91" w:rsidRDefault="00B5544B" w:rsidP="00B5544B">
            <w:pPr>
              <w:ind w:left="180"/>
              <w:rPr>
                <w:rFonts w:ascii="Arial" w:hAnsi="Arial" w:cs="Arial"/>
                <w:bCs/>
                <w:sz w:val="22"/>
                <w:szCs w:val="22"/>
              </w:rPr>
            </w:pPr>
            <w:r w:rsidRPr="00C92C91">
              <w:rPr>
                <w:rFonts w:ascii="Arial" w:hAnsi="Arial" w:cs="Arial"/>
                <w:b/>
                <w:bCs/>
                <w:sz w:val="22"/>
                <w:szCs w:val="22"/>
              </w:rPr>
              <w:t>Virtual</w:t>
            </w:r>
            <w:r w:rsidRPr="00C92C91">
              <w:rPr>
                <w:rStyle w:val="FootnoteReference"/>
                <w:rFonts w:ascii="Arial" w:hAnsi="Arial" w:cs="Arial"/>
                <w:b/>
                <w:bCs/>
                <w:sz w:val="22"/>
                <w:szCs w:val="22"/>
              </w:rPr>
              <w:footnoteReference w:id="1"/>
            </w:r>
            <w:r w:rsidRPr="00C92C91">
              <w:rPr>
                <w:rFonts w:ascii="Arial" w:hAnsi="Arial" w:cs="Arial"/>
                <w:b/>
                <w:bCs/>
                <w:sz w:val="22"/>
                <w:szCs w:val="22"/>
              </w:rPr>
              <w:t xml:space="preserve"> comprehensive mentoring</w:t>
            </w:r>
            <w:r w:rsidRPr="00C92C91">
              <w:rPr>
                <w:rFonts w:ascii="Arial" w:hAnsi="Arial" w:cs="Arial"/>
                <w:bCs/>
                <w:sz w:val="22"/>
                <w:szCs w:val="22"/>
              </w:rPr>
              <w:t xml:space="preserve"> includes services that are provided via remote access through the Internet or other means.</w:t>
            </w:r>
          </w:p>
          <w:p w14:paraId="7410FA2E" w14:textId="77777777" w:rsidR="00B5544B" w:rsidRPr="00C92C91" w:rsidRDefault="00B5544B" w:rsidP="00B5544B">
            <w:pPr>
              <w:ind w:left="180"/>
              <w:rPr>
                <w:rFonts w:ascii="Arial" w:hAnsi="Arial" w:cs="Arial"/>
                <w:bCs/>
                <w:sz w:val="22"/>
                <w:szCs w:val="22"/>
              </w:rPr>
            </w:pPr>
          </w:p>
          <w:p w14:paraId="4A5AB09E" w14:textId="77777777" w:rsidR="00B5544B" w:rsidRPr="00C92C91" w:rsidRDefault="00B5544B" w:rsidP="00B5544B">
            <w:pPr>
              <w:ind w:left="180"/>
              <w:rPr>
                <w:rFonts w:ascii="Arial" w:hAnsi="Arial" w:cs="Arial"/>
                <w:bCs/>
                <w:sz w:val="22"/>
                <w:szCs w:val="22"/>
              </w:rPr>
            </w:pPr>
            <w:r w:rsidRPr="00C92C91">
              <w:rPr>
                <w:rFonts w:ascii="Arial" w:hAnsi="Arial" w:cs="Arial"/>
                <w:bCs/>
                <w:sz w:val="22"/>
                <w:szCs w:val="22"/>
                <w:u w:val="single"/>
              </w:rPr>
              <w:t>Mentor Programs may include</w:t>
            </w:r>
            <w:r w:rsidRPr="00C92C91">
              <w:rPr>
                <w:rFonts w:ascii="Arial" w:hAnsi="Arial" w:cs="Arial"/>
                <w:bCs/>
                <w:sz w:val="22"/>
                <w:szCs w:val="22"/>
              </w:rPr>
              <w:t>:</w:t>
            </w:r>
          </w:p>
          <w:p w14:paraId="14368B9F" w14:textId="77777777" w:rsidR="00B5544B" w:rsidRPr="00C92C91" w:rsidRDefault="00B5544B" w:rsidP="006F73FE">
            <w:pPr>
              <w:pStyle w:val="ListParagraph"/>
              <w:numPr>
                <w:ilvl w:val="0"/>
                <w:numId w:val="33"/>
              </w:numPr>
              <w:rPr>
                <w:rFonts w:ascii="Arial" w:hAnsi="Arial" w:cs="Arial"/>
                <w:bCs/>
                <w:sz w:val="22"/>
                <w:szCs w:val="22"/>
              </w:rPr>
            </w:pPr>
            <w:r w:rsidRPr="00C92C91">
              <w:rPr>
                <w:rFonts w:ascii="Arial" w:hAnsi="Arial" w:cs="Arial"/>
                <w:bCs/>
                <w:sz w:val="22"/>
                <w:szCs w:val="22"/>
              </w:rPr>
              <w:t>Traditional mentoring programs that match one youth and one adult.</w:t>
            </w:r>
          </w:p>
          <w:p w14:paraId="0B970DA9" w14:textId="77777777" w:rsidR="00B5544B" w:rsidRPr="00C92C91" w:rsidRDefault="00B5544B" w:rsidP="006F73FE">
            <w:pPr>
              <w:pStyle w:val="ListParagraph"/>
              <w:numPr>
                <w:ilvl w:val="0"/>
                <w:numId w:val="33"/>
              </w:numPr>
              <w:rPr>
                <w:rFonts w:ascii="Arial" w:hAnsi="Arial" w:cs="Arial"/>
                <w:bCs/>
                <w:sz w:val="22"/>
                <w:szCs w:val="22"/>
              </w:rPr>
            </w:pPr>
            <w:r w:rsidRPr="00C92C91">
              <w:rPr>
                <w:rFonts w:ascii="Arial" w:hAnsi="Arial" w:cs="Arial"/>
                <w:bCs/>
                <w:sz w:val="22"/>
                <w:szCs w:val="22"/>
              </w:rPr>
              <w:t>Group mentoring that links one adult with a small group of young people.</w:t>
            </w:r>
          </w:p>
          <w:p w14:paraId="3CF3B707" w14:textId="77777777" w:rsidR="00B5544B" w:rsidRPr="00C92C91" w:rsidRDefault="00B5544B" w:rsidP="006F73FE">
            <w:pPr>
              <w:pStyle w:val="ListParagraph"/>
              <w:numPr>
                <w:ilvl w:val="0"/>
                <w:numId w:val="33"/>
              </w:numPr>
              <w:rPr>
                <w:rFonts w:ascii="Arial" w:hAnsi="Arial" w:cs="Arial"/>
                <w:bCs/>
                <w:sz w:val="22"/>
                <w:szCs w:val="22"/>
              </w:rPr>
            </w:pPr>
            <w:r w:rsidRPr="00C92C91">
              <w:rPr>
                <w:rFonts w:ascii="Arial" w:hAnsi="Arial" w:cs="Arial"/>
                <w:bCs/>
                <w:sz w:val="22"/>
                <w:szCs w:val="22"/>
              </w:rPr>
              <w:t>Team mentoring that involves several adults working with small groups of young people, ideally with a ratio of no more than four youth to one adult.</w:t>
            </w:r>
          </w:p>
          <w:p w14:paraId="6CC16EF1" w14:textId="77777777" w:rsidR="00B5544B" w:rsidRPr="00C92C91" w:rsidRDefault="00B5544B" w:rsidP="006F73FE">
            <w:pPr>
              <w:pStyle w:val="ListParagraph"/>
              <w:numPr>
                <w:ilvl w:val="0"/>
                <w:numId w:val="33"/>
              </w:numPr>
              <w:rPr>
                <w:rFonts w:ascii="Arial" w:hAnsi="Arial" w:cs="Arial"/>
                <w:bCs/>
                <w:sz w:val="22"/>
                <w:szCs w:val="22"/>
              </w:rPr>
            </w:pPr>
            <w:r w:rsidRPr="00C92C91">
              <w:rPr>
                <w:rFonts w:ascii="Arial" w:hAnsi="Arial" w:cs="Arial"/>
                <w:bCs/>
                <w:sz w:val="22"/>
                <w:szCs w:val="22"/>
              </w:rPr>
              <w:t>Peer mentoring that connects caring youth with other adolescents.</w:t>
            </w:r>
          </w:p>
          <w:p w14:paraId="53CA06DD" w14:textId="77777777" w:rsidR="00B5544B" w:rsidRPr="00C92C91" w:rsidRDefault="00B5544B" w:rsidP="006F73FE">
            <w:pPr>
              <w:pStyle w:val="ListParagraph"/>
              <w:numPr>
                <w:ilvl w:val="0"/>
                <w:numId w:val="33"/>
              </w:numPr>
              <w:rPr>
                <w:rFonts w:ascii="Arial" w:hAnsi="Arial" w:cs="Arial"/>
                <w:bCs/>
                <w:sz w:val="22"/>
                <w:szCs w:val="22"/>
              </w:rPr>
            </w:pPr>
            <w:r w:rsidRPr="00C92C91">
              <w:rPr>
                <w:rFonts w:ascii="Arial" w:hAnsi="Arial" w:cs="Arial"/>
                <w:bCs/>
                <w:sz w:val="22"/>
                <w:szCs w:val="22"/>
              </w:rPr>
              <w:t>E-mentoring that functions via email and the internet.</w:t>
            </w:r>
          </w:p>
          <w:p w14:paraId="08763B1C" w14:textId="77777777" w:rsidR="00B5544B" w:rsidRPr="00C92C91" w:rsidRDefault="00B5544B" w:rsidP="00B5544B">
            <w:pPr>
              <w:rPr>
                <w:rFonts w:ascii="Arial" w:hAnsi="Arial" w:cs="Arial"/>
                <w:bCs/>
                <w:sz w:val="22"/>
                <w:szCs w:val="22"/>
              </w:rPr>
            </w:pPr>
          </w:p>
          <w:p w14:paraId="3AC64716" w14:textId="77777777" w:rsidR="00B5544B" w:rsidRPr="00C92C91" w:rsidRDefault="00B5544B" w:rsidP="00B5544B">
            <w:pPr>
              <w:ind w:left="540"/>
              <w:rPr>
                <w:rFonts w:ascii="Arial" w:hAnsi="Arial" w:cs="Arial"/>
                <w:bCs/>
                <w:sz w:val="22"/>
                <w:szCs w:val="22"/>
              </w:rPr>
            </w:pPr>
            <w:r w:rsidRPr="00C92C91">
              <w:rPr>
                <w:rFonts w:ascii="Arial" w:hAnsi="Arial" w:cs="Arial"/>
                <w:bCs/>
                <w:sz w:val="22"/>
                <w:szCs w:val="22"/>
              </w:rPr>
              <w:t>NOTE: Data entry needs to indicate whether mentoring is “in-person” or “virtual.”</w:t>
            </w:r>
          </w:p>
          <w:p w14:paraId="63A1ED62" w14:textId="77777777" w:rsidR="00B5544B" w:rsidRPr="00C92C91" w:rsidRDefault="00B5544B" w:rsidP="00B5544B">
            <w:pPr>
              <w:rPr>
                <w:rFonts w:ascii="Arial" w:hAnsi="Arial" w:cs="Arial"/>
                <w:b/>
                <w:bCs/>
              </w:rPr>
            </w:pPr>
          </w:p>
        </w:tc>
      </w:tr>
      <w:tr w:rsidR="00B5544B" w:rsidRPr="00C92C91" w14:paraId="27E742EB" w14:textId="77777777" w:rsidTr="00B5544B">
        <w:tc>
          <w:tcPr>
            <w:tcW w:w="2628" w:type="dxa"/>
            <w:vAlign w:val="center"/>
          </w:tcPr>
          <w:p w14:paraId="260BDE25" w14:textId="77777777" w:rsidR="00B5544B" w:rsidRPr="00C92C91" w:rsidRDefault="00B5544B" w:rsidP="00B5544B">
            <w:pPr>
              <w:jc w:val="center"/>
              <w:rPr>
                <w:rFonts w:ascii="Arial" w:hAnsi="Arial" w:cs="Arial"/>
                <w:b/>
                <w:bCs/>
              </w:rPr>
            </w:pPr>
            <w:r w:rsidRPr="00C92C91">
              <w:rPr>
                <w:rFonts w:ascii="Arial" w:hAnsi="Arial" w:cs="Arial"/>
                <w:b/>
                <w:bCs/>
              </w:rPr>
              <w:lastRenderedPageBreak/>
              <w:t>Financial Aid Counseling/Advising</w:t>
            </w:r>
          </w:p>
          <w:p w14:paraId="3055EE6F" w14:textId="77777777" w:rsidR="00B5544B" w:rsidRPr="00C92C91" w:rsidRDefault="00B5544B" w:rsidP="00B5544B">
            <w:pPr>
              <w:jc w:val="center"/>
              <w:rPr>
                <w:rFonts w:ascii="Arial" w:hAnsi="Arial" w:cs="Arial"/>
                <w:b/>
                <w:bCs/>
              </w:rPr>
            </w:pPr>
          </w:p>
        </w:tc>
        <w:tc>
          <w:tcPr>
            <w:tcW w:w="7308" w:type="dxa"/>
          </w:tcPr>
          <w:p w14:paraId="6BA8EC9E" w14:textId="77777777" w:rsidR="00B5544B" w:rsidRPr="00C92C91" w:rsidRDefault="00B5544B" w:rsidP="00B5544B">
            <w:pPr>
              <w:ind w:left="180"/>
              <w:rPr>
                <w:rFonts w:ascii="Arial" w:hAnsi="Arial" w:cs="Arial"/>
                <w:bCs/>
                <w:sz w:val="22"/>
                <w:szCs w:val="22"/>
              </w:rPr>
            </w:pPr>
            <w:r w:rsidRPr="00C92C91">
              <w:rPr>
                <w:rFonts w:ascii="Arial" w:hAnsi="Arial" w:cs="Arial"/>
                <w:b/>
                <w:bCs/>
                <w:sz w:val="22"/>
                <w:szCs w:val="22"/>
              </w:rPr>
              <w:t>Financial aid counseling/advising</w:t>
            </w:r>
            <w:r w:rsidRPr="00C92C91">
              <w:rPr>
                <w:rFonts w:ascii="Arial" w:hAnsi="Arial" w:cs="Arial"/>
                <w:bCs/>
                <w:sz w:val="22"/>
                <w:szCs w:val="22"/>
              </w:rPr>
              <w:t xml:space="preserve"> services assist students’ understanding and navigating the complexities of financial aid, including providing hands-on assistance with the FAFSA and scholarship applications, presentations on financial aid or literacy, using financial aid or literacy curriculum, and the benefits and instructions of how to participate in college savings plans.</w:t>
            </w:r>
          </w:p>
          <w:p w14:paraId="4A8A5080" w14:textId="77777777" w:rsidR="00B5544B" w:rsidRPr="00C92C91" w:rsidRDefault="00B5544B" w:rsidP="00B5544B">
            <w:pPr>
              <w:ind w:left="180"/>
              <w:rPr>
                <w:rFonts w:ascii="Arial" w:hAnsi="Arial" w:cs="Arial"/>
                <w:bCs/>
                <w:sz w:val="22"/>
                <w:szCs w:val="22"/>
              </w:rPr>
            </w:pPr>
          </w:p>
          <w:p w14:paraId="373F15F1" w14:textId="77777777" w:rsidR="00B5544B" w:rsidRPr="00C92C91" w:rsidRDefault="00B5544B" w:rsidP="00B5544B">
            <w:pPr>
              <w:ind w:left="180"/>
              <w:rPr>
                <w:rFonts w:ascii="Arial" w:hAnsi="Arial" w:cs="Arial"/>
                <w:bCs/>
                <w:sz w:val="22"/>
                <w:szCs w:val="22"/>
              </w:rPr>
            </w:pPr>
            <w:r w:rsidRPr="00C92C91">
              <w:rPr>
                <w:rFonts w:ascii="Arial" w:hAnsi="Arial" w:cs="Arial"/>
                <w:b/>
                <w:bCs/>
                <w:sz w:val="22"/>
                <w:szCs w:val="22"/>
              </w:rPr>
              <w:t>Virtual financial aid counseling/advising</w:t>
            </w:r>
            <w:r w:rsidRPr="00C92C91">
              <w:rPr>
                <w:rFonts w:ascii="Arial" w:hAnsi="Arial" w:cs="Arial"/>
                <w:bCs/>
                <w:sz w:val="22"/>
                <w:szCs w:val="22"/>
              </w:rPr>
              <w:t xml:space="preserve"> includes services that are provided via remote access through the internet or other means.</w:t>
            </w:r>
          </w:p>
          <w:p w14:paraId="0A39976B" w14:textId="77777777" w:rsidR="00B5544B" w:rsidRPr="00C92C91" w:rsidRDefault="00B5544B" w:rsidP="00B5544B">
            <w:pPr>
              <w:ind w:left="180"/>
              <w:rPr>
                <w:rFonts w:ascii="Arial" w:hAnsi="Arial" w:cs="Arial"/>
                <w:bCs/>
                <w:sz w:val="22"/>
                <w:szCs w:val="22"/>
              </w:rPr>
            </w:pPr>
          </w:p>
          <w:p w14:paraId="5E72A7AE" w14:textId="77777777" w:rsidR="00B5544B" w:rsidRPr="00C92C91" w:rsidRDefault="00B5544B" w:rsidP="00B5544B">
            <w:pPr>
              <w:ind w:left="180"/>
              <w:rPr>
                <w:rFonts w:ascii="Arial" w:hAnsi="Arial" w:cs="Arial"/>
                <w:bCs/>
              </w:rPr>
            </w:pPr>
            <w:r w:rsidRPr="00C92C91">
              <w:rPr>
                <w:rFonts w:ascii="Arial" w:hAnsi="Arial" w:cs="Arial"/>
                <w:bCs/>
                <w:sz w:val="22"/>
                <w:szCs w:val="22"/>
              </w:rPr>
              <w:t>NOTE: Data entry needs to indicate whether financial aid counseling/advising is “in-person” or “virtual.”</w:t>
            </w:r>
          </w:p>
          <w:p w14:paraId="6F97A6CF" w14:textId="77777777" w:rsidR="00B5544B" w:rsidRPr="00C92C91" w:rsidRDefault="00B5544B" w:rsidP="00B5544B">
            <w:pPr>
              <w:rPr>
                <w:rFonts w:ascii="Arial" w:hAnsi="Arial" w:cs="Arial"/>
                <w:b/>
                <w:bCs/>
              </w:rPr>
            </w:pPr>
          </w:p>
        </w:tc>
      </w:tr>
      <w:tr w:rsidR="00B5544B" w:rsidRPr="00C92C91" w14:paraId="60AF3BA3" w14:textId="77777777" w:rsidTr="00B5544B">
        <w:tc>
          <w:tcPr>
            <w:tcW w:w="2628" w:type="dxa"/>
            <w:vAlign w:val="center"/>
          </w:tcPr>
          <w:p w14:paraId="6DFF049D" w14:textId="77777777" w:rsidR="00B5544B" w:rsidRPr="00C92C91" w:rsidRDefault="00B5544B" w:rsidP="00B5544B">
            <w:pPr>
              <w:jc w:val="center"/>
              <w:rPr>
                <w:rFonts w:ascii="Arial" w:hAnsi="Arial" w:cs="Arial"/>
                <w:b/>
                <w:bCs/>
              </w:rPr>
            </w:pPr>
            <w:r w:rsidRPr="00C92C91">
              <w:rPr>
                <w:rFonts w:ascii="Arial" w:hAnsi="Arial" w:cs="Arial"/>
                <w:b/>
                <w:bCs/>
              </w:rPr>
              <w:t>Counseling/Advising/Academic Planning/Career Counseling</w:t>
            </w:r>
          </w:p>
          <w:p w14:paraId="6B60F3AB" w14:textId="77777777" w:rsidR="00B5544B" w:rsidRPr="00C92C91" w:rsidRDefault="00B5544B" w:rsidP="00B5544B">
            <w:pPr>
              <w:jc w:val="center"/>
              <w:rPr>
                <w:rFonts w:ascii="Arial" w:hAnsi="Arial" w:cs="Arial"/>
                <w:b/>
                <w:bCs/>
              </w:rPr>
            </w:pPr>
          </w:p>
        </w:tc>
        <w:tc>
          <w:tcPr>
            <w:tcW w:w="7308" w:type="dxa"/>
          </w:tcPr>
          <w:p w14:paraId="0170D1E6" w14:textId="77777777" w:rsidR="00B5544B" w:rsidRPr="00C92C91" w:rsidRDefault="00B5544B" w:rsidP="00B5544B">
            <w:pPr>
              <w:ind w:left="180"/>
              <w:rPr>
                <w:rFonts w:ascii="Arial" w:hAnsi="Arial" w:cs="Arial"/>
                <w:bCs/>
                <w:sz w:val="22"/>
                <w:szCs w:val="22"/>
              </w:rPr>
            </w:pPr>
            <w:r w:rsidRPr="00C92C91">
              <w:rPr>
                <w:rFonts w:ascii="Arial" w:hAnsi="Arial" w:cs="Arial"/>
                <w:b/>
                <w:bCs/>
                <w:sz w:val="22"/>
                <w:szCs w:val="22"/>
              </w:rPr>
              <w:t xml:space="preserve">Counseling/advising/academic planning/career counseling services </w:t>
            </w:r>
            <w:r w:rsidRPr="00C92C91">
              <w:rPr>
                <w:rFonts w:ascii="Arial" w:hAnsi="Arial" w:cs="Arial"/>
                <w:bCs/>
                <w:sz w:val="22"/>
                <w:szCs w:val="22"/>
              </w:rPr>
              <w:t>span a spectrum of activities with individual students or small groups of students.  Services are defined as follows:</w:t>
            </w:r>
          </w:p>
          <w:p w14:paraId="603111E2" w14:textId="77777777" w:rsidR="00B5544B" w:rsidRPr="00C92C91" w:rsidRDefault="00B5544B" w:rsidP="00B5544B">
            <w:pPr>
              <w:ind w:left="180"/>
              <w:rPr>
                <w:rFonts w:ascii="Arial" w:hAnsi="Arial" w:cs="Arial"/>
                <w:bCs/>
                <w:sz w:val="22"/>
                <w:szCs w:val="22"/>
              </w:rPr>
            </w:pPr>
          </w:p>
          <w:p w14:paraId="5588072F" w14:textId="77777777" w:rsidR="00B5544B" w:rsidRPr="00C92C91" w:rsidRDefault="00B5544B" w:rsidP="00B5544B">
            <w:pPr>
              <w:ind w:left="180"/>
              <w:rPr>
                <w:rFonts w:ascii="Arial" w:hAnsi="Arial" w:cs="Arial"/>
                <w:bCs/>
                <w:sz w:val="22"/>
                <w:szCs w:val="22"/>
              </w:rPr>
            </w:pPr>
            <w:r w:rsidRPr="00C92C91">
              <w:rPr>
                <w:rFonts w:ascii="Arial" w:hAnsi="Arial" w:cs="Arial"/>
                <w:b/>
                <w:bCs/>
                <w:sz w:val="22"/>
                <w:szCs w:val="22"/>
              </w:rPr>
              <w:t>Counseling:</w:t>
            </w:r>
            <w:r w:rsidRPr="00C92C91">
              <w:rPr>
                <w:rFonts w:ascii="Arial" w:hAnsi="Arial" w:cs="Arial"/>
                <w:bCs/>
                <w:sz w:val="22"/>
                <w:szCs w:val="22"/>
              </w:rPr>
              <w:t xml:space="preserve"> Discussing personal growth issues such as decision making, problem solving, goal setting, attendance, behavior concerns, or family issues.</w:t>
            </w:r>
          </w:p>
          <w:p w14:paraId="5E887395" w14:textId="77777777" w:rsidR="00B5544B" w:rsidRPr="00C92C91" w:rsidRDefault="00B5544B" w:rsidP="00B5544B">
            <w:pPr>
              <w:ind w:left="180"/>
              <w:rPr>
                <w:rFonts w:ascii="Arial" w:hAnsi="Arial" w:cs="Arial"/>
                <w:bCs/>
                <w:sz w:val="22"/>
                <w:szCs w:val="22"/>
              </w:rPr>
            </w:pPr>
          </w:p>
          <w:p w14:paraId="33C70F58" w14:textId="77777777" w:rsidR="00B5544B" w:rsidRPr="00C92C91" w:rsidRDefault="00B5544B" w:rsidP="00B5544B">
            <w:pPr>
              <w:ind w:left="180"/>
              <w:rPr>
                <w:rFonts w:ascii="Arial" w:hAnsi="Arial" w:cs="Arial"/>
                <w:bCs/>
                <w:sz w:val="22"/>
                <w:szCs w:val="22"/>
              </w:rPr>
            </w:pPr>
            <w:r w:rsidRPr="00C92C91">
              <w:rPr>
                <w:rFonts w:ascii="Arial" w:hAnsi="Arial" w:cs="Arial"/>
                <w:b/>
                <w:bCs/>
                <w:sz w:val="22"/>
                <w:szCs w:val="22"/>
              </w:rPr>
              <w:t>Advising:</w:t>
            </w:r>
            <w:r w:rsidRPr="00C92C91">
              <w:rPr>
                <w:rFonts w:ascii="Arial" w:hAnsi="Arial" w:cs="Arial"/>
                <w:bCs/>
                <w:sz w:val="22"/>
                <w:szCs w:val="22"/>
              </w:rPr>
              <w:t xml:space="preserve"> Providing assistance on course selection (secondary or postsecondary), college and/or career choices, or college and/or career planning.</w:t>
            </w:r>
          </w:p>
          <w:p w14:paraId="76A4723D" w14:textId="77777777" w:rsidR="00B5544B" w:rsidRPr="00C92C91" w:rsidRDefault="00B5544B" w:rsidP="00B5544B">
            <w:pPr>
              <w:ind w:left="180"/>
              <w:rPr>
                <w:rFonts w:ascii="Arial" w:hAnsi="Arial" w:cs="Arial"/>
                <w:bCs/>
                <w:sz w:val="22"/>
                <w:szCs w:val="22"/>
              </w:rPr>
            </w:pPr>
          </w:p>
          <w:p w14:paraId="1DBF951C" w14:textId="77777777" w:rsidR="00B5544B" w:rsidRPr="00C92C91" w:rsidRDefault="00B5544B" w:rsidP="00B5544B">
            <w:pPr>
              <w:ind w:left="180"/>
              <w:rPr>
                <w:rFonts w:ascii="Arial" w:hAnsi="Arial" w:cs="Arial"/>
                <w:bCs/>
                <w:sz w:val="22"/>
                <w:szCs w:val="22"/>
              </w:rPr>
            </w:pPr>
            <w:r w:rsidRPr="00C92C91">
              <w:rPr>
                <w:rFonts w:ascii="Arial" w:hAnsi="Arial" w:cs="Arial"/>
                <w:b/>
                <w:bCs/>
                <w:sz w:val="22"/>
                <w:szCs w:val="22"/>
              </w:rPr>
              <w:t>Academic planning:</w:t>
            </w:r>
            <w:r w:rsidRPr="00C92C91">
              <w:rPr>
                <w:rFonts w:ascii="Arial" w:hAnsi="Arial" w:cs="Arial"/>
                <w:bCs/>
                <w:sz w:val="22"/>
                <w:szCs w:val="22"/>
              </w:rPr>
              <w:t xml:space="preserve"> Providing assistance on coursework selection, course of study choices, college major selection, assessment advising or interpretation of scores, or assistance with placement tests.</w:t>
            </w:r>
          </w:p>
          <w:p w14:paraId="59C80BE4" w14:textId="77777777" w:rsidR="00B5544B" w:rsidRPr="00C92C91" w:rsidRDefault="00B5544B" w:rsidP="00B5544B">
            <w:pPr>
              <w:ind w:left="180"/>
              <w:rPr>
                <w:rFonts w:ascii="Arial" w:hAnsi="Arial" w:cs="Arial"/>
                <w:bCs/>
                <w:sz w:val="22"/>
                <w:szCs w:val="22"/>
              </w:rPr>
            </w:pPr>
          </w:p>
          <w:p w14:paraId="6A7D16EC" w14:textId="77777777" w:rsidR="00B5544B" w:rsidRPr="00C92C91" w:rsidRDefault="00B5544B" w:rsidP="00B5544B">
            <w:pPr>
              <w:ind w:left="180"/>
              <w:rPr>
                <w:rFonts w:ascii="Arial" w:hAnsi="Arial" w:cs="Arial"/>
                <w:bCs/>
                <w:sz w:val="22"/>
                <w:szCs w:val="22"/>
              </w:rPr>
            </w:pPr>
            <w:r w:rsidRPr="00C92C91">
              <w:rPr>
                <w:rFonts w:ascii="Arial" w:hAnsi="Arial" w:cs="Arial"/>
                <w:b/>
                <w:bCs/>
                <w:sz w:val="22"/>
                <w:szCs w:val="22"/>
              </w:rPr>
              <w:t xml:space="preserve">Career counseling: </w:t>
            </w:r>
            <w:r w:rsidRPr="00C92C91">
              <w:rPr>
                <w:rFonts w:ascii="Arial" w:hAnsi="Arial" w:cs="Arial"/>
                <w:bCs/>
                <w:sz w:val="22"/>
                <w:szCs w:val="22"/>
              </w:rPr>
              <w:t>Providing assistance about career choices, career planning, internships, or career interests.</w:t>
            </w:r>
          </w:p>
          <w:p w14:paraId="5BE5478E" w14:textId="77777777" w:rsidR="00B5544B" w:rsidRPr="00C92C91" w:rsidRDefault="00B5544B" w:rsidP="00B5544B">
            <w:pPr>
              <w:ind w:left="180"/>
              <w:rPr>
                <w:rFonts w:ascii="Arial" w:hAnsi="Arial" w:cs="Arial"/>
                <w:bCs/>
                <w:sz w:val="22"/>
                <w:szCs w:val="22"/>
              </w:rPr>
            </w:pPr>
          </w:p>
          <w:p w14:paraId="05F6FB0A" w14:textId="77777777" w:rsidR="00B5544B" w:rsidRPr="00C92C91" w:rsidRDefault="00B5544B" w:rsidP="00B5544B">
            <w:pPr>
              <w:ind w:left="180"/>
              <w:rPr>
                <w:rFonts w:ascii="Arial" w:hAnsi="Arial" w:cs="Arial"/>
                <w:bCs/>
                <w:sz w:val="22"/>
                <w:szCs w:val="22"/>
              </w:rPr>
            </w:pPr>
            <w:r w:rsidRPr="00C92C91">
              <w:rPr>
                <w:rFonts w:ascii="Arial" w:hAnsi="Arial" w:cs="Arial"/>
                <w:b/>
                <w:bCs/>
                <w:sz w:val="22"/>
                <w:szCs w:val="22"/>
              </w:rPr>
              <w:t>Virtual counseling/advising/academic planning/career counseling:</w:t>
            </w:r>
            <w:r w:rsidRPr="00C92C91">
              <w:rPr>
                <w:rFonts w:ascii="Arial" w:hAnsi="Arial" w:cs="Arial"/>
                <w:bCs/>
                <w:sz w:val="22"/>
                <w:szCs w:val="22"/>
              </w:rPr>
              <w:t xml:space="preserve"> Virtual counseling/advising/academic planning/career counseling includes services that are provided via remote access through the internet or other means.</w:t>
            </w:r>
          </w:p>
          <w:p w14:paraId="6F096A0C" w14:textId="77777777" w:rsidR="00B5544B" w:rsidRPr="00C92C91" w:rsidRDefault="00B5544B" w:rsidP="00B5544B">
            <w:pPr>
              <w:ind w:left="180"/>
              <w:rPr>
                <w:rFonts w:ascii="Arial" w:hAnsi="Arial" w:cs="Arial"/>
                <w:bCs/>
                <w:sz w:val="22"/>
                <w:szCs w:val="22"/>
              </w:rPr>
            </w:pPr>
          </w:p>
          <w:p w14:paraId="57365022" w14:textId="77777777" w:rsidR="00B5544B" w:rsidRPr="00C92C91" w:rsidRDefault="00B5544B" w:rsidP="00B5544B">
            <w:pPr>
              <w:ind w:left="180"/>
              <w:rPr>
                <w:rFonts w:ascii="Arial" w:hAnsi="Arial" w:cs="Arial"/>
                <w:bCs/>
                <w:sz w:val="22"/>
                <w:szCs w:val="22"/>
              </w:rPr>
            </w:pPr>
            <w:r w:rsidRPr="00C92C91">
              <w:rPr>
                <w:rFonts w:ascii="Arial" w:hAnsi="Arial" w:cs="Arial"/>
                <w:bCs/>
                <w:sz w:val="22"/>
                <w:szCs w:val="22"/>
              </w:rPr>
              <w:t>NOTE: Data entry needs to indicate whether counseling/advising/academic planning/career counseling services are “in-person” or “virtual.”</w:t>
            </w:r>
          </w:p>
          <w:p w14:paraId="59AD1944" w14:textId="77777777" w:rsidR="00B5544B" w:rsidRPr="00C92C91" w:rsidRDefault="00B5544B" w:rsidP="00B5544B">
            <w:pPr>
              <w:rPr>
                <w:rFonts w:ascii="Arial" w:hAnsi="Arial" w:cs="Arial"/>
                <w:b/>
                <w:bCs/>
              </w:rPr>
            </w:pPr>
          </w:p>
        </w:tc>
      </w:tr>
      <w:tr w:rsidR="00B5544B" w:rsidRPr="00C92C91" w14:paraId="5334465D" w14:textId="77777777" w:rsidTr="00B5544B">
        <w:tc>
          <w:tcPr>
            <w:tcW w:w="2628" w:type="dxa"/>
            <w:vAlign w:val="center"/>
          </w:tcPr>
          <w:p w14:paraId="3D8FD8AC" w14:textId="77777777" w:rsidR="00B5544B" w:rsidRPr="00C92C91" w:rsidRDefault="00B5544B" w:rsidP="00B5544B">
            <w:pPr>
              <w:jc w:val="center"/>
              <w:rPr>
                <w:rFonts w:ascii="Arial" w:hAnsi="Arial" w:cs="Arial"/>
                <w:b/>
                <w:bCs/>
              </w:rPr>
            </w:pPr>
            <w:r w:rsidRPr="00C92C91">
              <w:rPr>
                <w:rFonts w:ascii="Arial" w:hAnsi="Arial" w:cs="Arial"/>
                <w:b/>
                <w:bCs/>
              </w:rPr>
              <w:t>College Visit/College Student Shadowing</w:t>
            </w:r>
          </w:p>
          <w:p w14:paraId="52780D02" w14:textId="77777777" w:rsidR="00B5544B" w:rsidRPr="00C92C91" w:rsidRDefault="00B5544B" w:rsidP="00B5544B">
            <w:pPr>
              <w:jc w:val="center"/>
              <w:rPr>
                <w:rFonts w:ascii="Arial" w:hAnsi="Arial" w:cs="Arial"/>
                <w:b/>
                <w:bCs/>
              </w:rPr>
            </w:pPr>
          </w:p>
        </w:tc>
        <w:tc>
          <w:tcPr>
            <w:tcW w:w="7308" w:type="dxa"/>
          </w:tcPr>
          <w:p w14:paraId="6297ED5A" w14:textId="77777777" w:rsidR="00B5544B" w:rsidRPr="00C92C91" w:rsidRDefault="00B5544B" w:rsidP="00B5544B">
            <w:pPr>
              <w:ind w:left="180"/>
              <w:rPr>
                <w:rFonts w:ascii="Arial" w:hAnsi="Arial" w:cs="Arial"/>
                <w:bCs/>
                <w:sz w:val="22"/>
                <w:szCs w:val="22"/>
              </w:rPr>
            </w:pPr>
            <w:r w:rsidRPr="00C92C91">
              <w:rPr>
                <w:rFonts w:ascii="Arial" w:hAnsi="Arial" w:cs="Arial"/>
                <w:b/>
                <w:bCs/>
                <w:sz w:val="22"/>
                <w:szCs w:val="22"/>
              </w:rPr>
              <w:t>College visit/college student shadowing</w:t>
            </w:r>
            <w:r w:rsidRPr="00C92C91">
              <w:rPr>
                <w:rFonts w:ascii="Arial" w:hAnsi="Arial" w:cs="Arial"/>
                <w:bCs/>
                <w:sz w:val="22"/>
                <w:szCs w:val="22"/>
              </w:rPr>
              <w:t xml:space="preserve"> services take place on college campuses.</w:t>
            </w:r>
          </w:p>
          <w:p w14:paraId="7979778C" w14:textId="77777777" w:rsidR="00B5544B" w:rsidRPr="00C92C91" w:rsidRDefault="00B5544B" w:rsidP="00B5544B">
            <w:pPr>
              <w:ind w:left="180"/>
              <w:rPr>
                <w:rFonts w:ascii="Arial" w:hAnsi="Arial" w:cs="Arial"/>
                <w:bCs/>
                <w:sz w:val="22"/>
                <w:szCs w:val="22"/>
              </w:rPr>
            </w:pPr>
          </w:p>
          <w:p w14:paraId="43EC3E9B" w14:textId="77777777" w:rsidR="00B5544B" w:rsidRPr="00C92C91" w:rsidRDefault="00B5544B" w:rsidP="00B5544B">
            <w:pPr>
              <w:ind w:left="180"/>
              <w:rPr>
                <w:rFonts w:ascii="Arial" w:hAnsi="Arial" w:cs="Arial"/>
                <w:bCs/>
                <w:sz w:val="22"/>
                <w:szCs w:val="22"/>
              </w:rPr>
            </w:pPr>
            <w:r w:rsidRPr="00C92C91">
              <w:rPr>
                <w:rFonts w:ascii="Arial" w:hAnsi="Arial" w:cs="Arial"/>
                <w:b/>
                <w:bCs/>
                <w:sz w:val="22"/>
                <w:szCs w:val="22"/>
              </w:rPr>
              <w:t>College visit:</w:t>
            </w:r>
            <w:r w:rsidRPr="00C92C91">
              <w:rPr>
                <w:rFonts w:ascii="Arial" w:hAnsi="Arial" w:cs="Arial"/>
                <w:bCs/>
                <w:sz w:val="22"/>
                <w:szCs w:val="22"/>
              </w:rPr>
              <w:t xml:space="preserve"> A physical visit to a college campus by a student facilitated/supervised/led by the project’s personnel, teachers, college representatives, or other school staff. College visits should include an official tour, presentation(s) by admissions, financial aid, academic departments, athletics, student affairs, residence life, multicultural affairs, or other college departments.</w:t>
            </w:r>
          </w:p>
          <w:p w14:paraId="592A86D1" w14:textId="77777777" w:rsidR="00B5544B" w:rsidRPr="00C92C91" w:rsidRDefault="00B5544B" w:rsidP="00B5544B">
            <w:pPr>
              <w:ind w:left="180"/>
              <w:rPr>
                <w:rFonts w:ascii="Arial" w:hAnsi="Arial" w:cs="Arial"/>
                <w:bCs/>
                <w:sz w:val="22"/>
                <w:szCs w:val="22"/>
              </w:rPr>
            </w:pPr>
          </w:p>
          <w:p w14:paraId="4F82D6D8" w14:textId="77777777" w:rsidR="00B5544B" w:rsidRPr="00C92C91" w:rsidRDefault="00B5544B" w:rsidP="00B5544B">
            <w:pPr>
              <w:ind w:left="180"/>
              <w:rPr>
                <w:rFonts w:ascii="Arial" w:hAnsi="Arial" w:cs="Arial"/>
                <w:bCs/>
                <w:sz w:val="22"/>
                <w:szCs w:val="22"/>
              </w:rPr>
            </w:pPr>
            <w:r w:rsidRPr="00C92C91">
              <w:rPr>
                <w:rFonts w:ascii="Arial" w:hAnsi="Arial" w:cs="Arial"/>
                <w:b/>
                <w:bCs/>
                <w:sz w:val="22"/>
                <w:szCs w:val="22"/>
              </w:rPr>
              <w:t>College student shadowing:</w:t>
            </w:r>
            <w:r w:rsidRPr="00C92C91">
              <w:rPr>
                <w:rFonts w:ascii="Arial" w:hAnsi="Arial" w:cs="Arial"/>
                <w:bCs/>
                <w:sz w:val="22"/>
                <w:szCs w:val="22"/>
              </w:rPr>
              <w:t xml:space="preserve"> A one-on-one experience in which a </w:t>
            </w:r>
            <w:r w:rsidRPr="00C92C91">
              <w:rPr>
                <w:rFonts w:ascii="Arial" w:hAnsi="Arial" w:cs="Arial"/>
                <w:bCs/>
                <w:sz w:val="22"/>
                <w:szCs w:val="22"/>
              </w:rPr>
              <w:lastRenderedPageBreak/>
              <w:t>middle or high school student spends a day on a college campus with an undergraduate student seeing typical college life.</w:t>
            </w:r>
          </w:p>
          <w:p w14:paraId="6978EAEB" w14:textId="77777777" w:rsidR="00B5544B" w:rsidRPr="00C92C91" w:rsidRDefault="00B5544B" w:rsidP="00B5544B">
            <w:pPr>
              <w:ind w:left="180"/>
              <w:rPr>
                <w:rFonts w:ascii="Arial" w:hAnsi="Arial" w:cs="Arial"/>
                <w:bCs/>
                <w:sz w:val="22"/>
                <w:szCs w:val="22"/>
              </w:rPr>
            </w:pPr>
          </w:p>
          <w:p w14:paraId="5ED91A07" w14:textId="77777777" w:rsidR="00B5544B" w:rsidRPr="00C92C91" w:rsidRDefault="00B5544B" w:rsidP="00B5544B">
            <w:pPr>
              <w:ind w:left="180"/>
              <w:rPr>
                <w:rFonts w:ascii="Arial" w:hAnsi="Arial" w:cs="Arial"/>
                <w:bCs/>
                <w:sz w:val="22"/>
                <w:szCs w:val="22"/>
              </w:rPr>
            </w:pPr>
            <w:r w:rsidRPr="00C92C91">
              <w:rPr>
                <w:rFonts w:ascii="Arial" w:hAnsi="Arial" w:cs="Arial"/>
                <w:b/>
                <w:bCs/>
                <w:sz w:val="22"/>
                <w:szCs w:val="22"/>
              </w:rPr>
              <w:t>Virtual college visit:</w:t>
            </w:r>
            <w:r w:rsidRPr="00C92C91">
              <w:rPr>
                <w:rFonts w:ascii="Arial" w:hAnsi="Arial" w:cs="Arial"/>
                <w:bCs/>
                <w:sz w:val="22"/>
                <w:szCs w:val="22"/>
              </w:rPr>
              <w:t xml:space="preserve"> Virtual college visit includes services that are provided via remote access through the internet or other means. Virtual college visits must be facilitated/supervised/led by the project’s personnel, teachers, or others and include the same elements as a physical college visit.</w:t>
            </w:r>
          </w:p>
          <w:p w14:paraId="49C86485" w14:textId="77777777" w:rsidR="00B5544B" w:rsidRPr="00C92C91" w:rsidRDefault="00B5544B" w:rsidP="00B5544B">
            <w:pPr>
              <w:ind w:left="180"/>
              <w:rPr>
                <w:rFonts w:ascii="Arial" w:hAnsi="Arial" w:cs="Arial"/>
                <w:bCs/>
                <w:sz w:val="22"/>
                <w:szCs w:val="22"/>
              </w:rPr>
            </w:pPr>
          </w:p>
          <w:p w14:paraId="27C52453" w14:textId="77777777" w:rsidR="00B5544B" w:rsidRPr="00C92C91" w:rsidRDefault="00B5544B" w:rsidP="00B5544B">
            <w:pPr>
              <w:ind w:left="180"/>
              <w:rPr>
                <w:rFonts w:ascii="Arial" w:hAnsi="Arial" w:cs="Arial"/>
                <w:bCs/>
                <w:sz w:val="22"/>
                <w:szCs w:val="22"/>
              </w:rPr>
            </w:pPr>
            <w:r w:rsidRPr="00C92C91">
              <w:rPr>
                <w:rFonts w:ascii="Arial" w:hAnsi="Arial" w:cs="Arial"/>
                <w:bCs/>
                <w:sz w:val="22"/>
                <w:szCs w:val="22"/>
              </w:rPr>
              <w:t>NOTE: Data entry needs to indicate whether counseling/advising/academic planning/career counseling services are “in-person” or “virtual.”</w:t>
            </w:r>
          </w:p>
          <w:p w14:paraId="510F4E1B" w14:textId="77777777" w:rsidR="00B5544B" w:rsidRPr="00C92C91" w:rsidRDefault="00B5544B" w:rsidP="00B5544B">
            <w:pPr>
              <w:rPr>
                <w:rFonts w:ascii="Arial" w:hAnsi="Arial" w:cs="Arial"/>
                <w:b/>
                <w:bCs/>
              </w:rPr>
            </w:pPr>
          </w:p>
        </w:tc>
      </w:tr>
      <w:tr w:rsidR="00B5544B" w:rsidRPr="00C92C91" w14:paraId="21D6108B" w14:textId="77777777" w:rsidTr="00B5544B">
        <w:tc>
          <w:tcPr>
            <w:tcW w:w="2628" w:type="dxa"/>
            <w:vAlign w:val="center"/>
          </w:tcPr>
          <w:p w14:paraId="177C2E7C" w14:textId="77777777" w:rsidR="00B5544B" w:rsidRPr="00C92C91" w:rsidRDefault="00B5544B" w:rsidP="00B5544B">
            <w:pPr>
              <w:jc w:val="center"/>
              <w:rPr>
                <w:rFonts w:ascii="Arial" w:hAnsi="Arial" w:cs="Arial"/>
                <w:b/>
                <w:bCs/>
              </w:rPr>
            </w:pPr>
            <w:r w:rsidRPr="00C92C91">
              <w:rPr>
                <w:rFonts w:ascii="Arial" w:hAnsi="Arial" w:cs="Arial"/>
                <w:b/>
                <w:bCs/>
              </w:rPr>
              <w:lastRenderedPageBreak/>
              <w:t>Job Site Visit/</w:t>
            </w:r>
          </w:p>
          <w:p w14:paraId="12101694" w14:textId="77777777" w:rsidR="00B5544B" w:rsidRPr="00C92C91" w:rsidRDefault="00B5544B" w:rsidP="00B5544B">
            <w:pPr>
              <w:jc w:val="center"/>
              <w:rPr>
                <w:rFonts w:ascii="Arial" w:hAnsi="Arial" w:cs="Arial"/>
                <w:b/>
                <w:bCs/>
              </w:rPr>
            </w:pPr>
            <w:r w:rsidRPr="00C92C91">
              <w:rPr>
                <w:rFonts w:ascii="Arial" w:hAnsi="Arial" w:cs="Arial"/>
                <w:b/>
                <w:bCs/>
              </w:rPr>
              <w:t>Job Shadowing</w:t>
            </w:r>
          </w:p>
          <w:p w14:paraId="0E3EE2D7" w14:textId="77777777" w:rsidR="00B5544B" w:rsidRPr="00C92C91" w:rsidRDefault="00B5544B" w:rsidP="00B5544B">
            <w:pPr>
              <w:jc w:val="center"/>
              <w:rPr>
                <w:rFonts w:ascii="Arial" w:hAnsi="Arial" w:cs="Arial"/>
                <w:b/>
                <w:bCs/>
              </w:rPr>
            </w:pPr>
          </w:p>
        </w:tc>
        <w:tc>
          <w:tcPr>
            <w:tcW w:w="7308" w:type="dxa"/>
          </w:tcPr>
          <w:p w14:paraId="1D9118FD" w14:textId="77777777" w:rsidR="00B5544B" w:rsidRPr="00C92C91" w:rsidRDefault="00B5544B" w:rsidP="00B5544B">
            <w:pPr>
              <w:ind w:left="180"/>
              <w:rPr>
                <w:rFonts w:ascii="Arial" w:hAnsi="Arial" w:cs="Arial"/>
                <w:bCs/>
                <w:sz w:val="22"/>
                <w:szCs w:val="22"/>
              </w:rPr>
            </w:pPr>
            <w:r w:rsidRPr="00C92C91">
              <w:rPr>
                <w:rFonts w:ascii="Arial" w:hAnsi="Arial" w:cs="Arial"/>
                <w:b/>
                <w:bCs/>
                <w:sz w:val="22"/>
                <w:szCs w:val="22"/>
              </w:rPr>
              <w:t>Job site visit/job shadowing</w:t>
            </w:r>
            <w:r w:rsidRPr="00C92C91">
              <w:rPr>
                <w:rFonts w:ascii="Arial" w:hAnsi="Arial" w:cs="Arial"/>
                <w:bCs/>
                <w:sz w:val="22"/>
                <w:szCs w:val="22"/>
              </w:rPr>
              <w:t xml:space="preserve"> services offer students exposure to the workplace in an occupational area of interest and reinforces the link between classroom learning, work requirements, and the need for postsecondary education.  Students witness the work environment, employability and occupational skills in practice, the value of professional training, and potential career options.</w:t>
            </w:r>
          </w:p>
          <w:p w14:paraId="6278754E" w14:textId="77777777" w:rsidR="00B5544B" w:rsidRPr="00C92C91" w:rsidRDefault="00B5544B" w:rsidP="00B5544B">
            <w:pPr>
              <w:ind w:left="180"/>
              <w:rPr>
                <w:rFonts w:ascii="Arial" w:hAnsi="Arial" w:cs="Arial"/>
                <w:bCs/>
                <w:sz w:val="22"/>
                <w:szCs w:val="22"/>
              </w:rPr>
            </w:pPr>
          </w:p>
          <w:p w14:paraId="4239118B" w14:textId="77777777" w:rsidR="00B5544B" w:rsidRPr="00C92C91" w:rsidRDefault="00B5544B" w:rsidP="00B5544B">
            <w:pPr>
              <w:ind w:left="180"/>
              <w:rPr>
                <w:rFonts w:ascii="Arial" w:hAnsi="Arial" w:cs="Arial"/>
                <w:bCs/>
                <w:sz w:val="22"/>
                <w:szCs w:val="22"/>
              </w:rPr>
            </w:pPr>
            <w:r w:rsidRPr="00C92C91">
              <w:rPr>
                <w:rFonts w:ascii="Arial" w:hAnsi="Arial" w:cs="Arial"/>
                <w:b/>
                <w:bCs/>
                <w:sz w:val="22"/>
                <w:szCs w:val="22"/>
              </w:rPr>
              <w:t>Job site visit:</w:t>
            </w:r>
            <w:r w:rsidRPr="00C92C91">
              <w:rPr>
                <w:rFonts w:ascii="Arial" w:hAnsi="Arial" w:cs="Arial"/>
                <w:bCs/>
                <w:sz w:val="22"/>
                <w:szCs w:val="22"/>
              </w:rPr>
              <w:t xml:space="preserve"> A physical visit to a local business/work environment facilitated/supervised/led by the CPIP project staff, teachers, or other school staff.  Job site visits should include visits to local businesses, employers, and agencies to explore different professions or career selections, and can be followed by job shadowing.</w:t>
            </w:r>
          </w:p>
          <w:p w14:paraId="2262E407" w14:textId="77777777" w:rsidR="00B5544B" w:rsidRPr="00C92C91" w:rsidRDefault="00B5544B" w:rsidP="00B5544B">
            <w:pPr>
              <w:ind w:left="180"/>
              <w:rPr>
                <w:rFonts w:ascii="Arial" w:hAnsi="Arial" w:cs="Arial"/>
                <w:bCs/>
                <w:sz w:val="22"/>
                <w:szCs w:val="22"/>
              </w:rPr>
            </w:pPr>
          </w:p>
          <w:p w14:paraId="46D2B4EA" w14:textId="77777777" w:rsidR="00B5544B" w:rsidRPr="00C92C91" w:rsidRDefault="00B5544B" w:rsidP="00B5544B">
            <w:pPr>
              <w:ind w:left="180"/>
              <w:rPr>
                <w:rFonts w:ascii="Arial" w:hAnsi="Arial" w:cs="Arial"/>
                <w:bCs/>
                <w:sz w:val="22"/>
                <w:szCs w:val="22"/>
              </w:rPr>
            </w:pPr>
            <w:r w:rsidRPr="00C92C91">
              <w:rPr>
                <w:rFonts w:ascii="Arial" w:hAnsi="Arial" w:cs="Arial"/>
                <w:b/>
                <w:bCs/>
                <w:sz w:val="22"/>
                <w:szCs w:val="22"/>
              </w:rPr>
              <w:t>Joe shadowing:</w:t>
            </w:r>
            <w:r w:rsidRPr="00C92C91">
              <w:rPr>
                <w:rFonts w:ascii="Arial" w:hAnsi="Arial" w:cs="Arial"/>
                <w:bCs/>
                <w:sz w:val="22"/>
                <w:szCs w:val="22"/>
              </w:rPr>
              <w:t xml:space="preserve"> A one-on-one experience in which a middle or high school student spends a day at a business or work environment with an employee seeing typical job duties.</w:t>
            </w:r>
          </w:p>
          <w:p w14:paraId="1C733CB7" w14:textId="77777777" w:rsidR="00B5544B" w:rsidRPr="00C92C91" w:rsidRDefault="00B5544B" w:rsidP="00B5544B">
            <w:pPr>
              <w:ind w:left="180"/>
              <w:rPr>
                <w:rFonts w:ascii="Arial" w:hAnsi="Arial" w:cs="Arial"/>
                <w:bCs/>
                <w:sz w:val="22"/>
                <w:szCs w:val="22"/>
              </w:rPr>
            </w:pPr>
          </w:p>
          <w:p w14:paraId="0BED0BCE" w14:textId="77777777" w:rsidR="00B5544B" w:rsidRPr="00C92C91" w:rsidRDefault="00B5544B" w:rsidP="00B5544B">
            <w:pPr>
              <w:ind w:left="180"/>
              <w:rPr>
                <w:rFonts w:ascii="Arial" w:hAnsi="Arial" w:cs="Arial"/>
                <w:bCs/>
                <w:sz w:val="22"/>
                <w:szCs w:val="22"/>
              </w:rPr>
            </w:pPr>
            <w:r w:rsidRPr="00C92C91">
              <w:rPr>
                <w:rFonts w:ascii="Arial" w:hAnsi="Arial" w:cs="Arial"/>
                <w:b/>
                <w:bCs/>
                <w:sz w:val="22"/>
                <w:szCs w:val="22"/>
              </w:rPr>
              <w:t xml:space="preserve">Virtual job site visit </w:t>
            </w:r>
            <w:r w:rsidRPr="00C92C91">
              <w:rPr>
                <w:rFonts w:ascii="Arial" w:hAnsi="Arial" w:cs="Arial"/>
                <w:bCs/>
                <w:sz w:val="22"/>
                <w:szCs w:val="22"/>
              </w:rPr>
              <w:t>includes services that are provided via remote access through the internet or other means.  Virtual job visits must be facilitated/supervised/led by the CPIP project staff, teachers, or other school staff and include the same elements as a physical job visit.</w:t>
            </w:r>
          </w:p>
          <w:p w14:paraId="1FEA90B7" w14:textId="77777777" w:rsidR="00B5544B" w:rsidRPr="00C92C91" w:rsidRDefault="00B5544B" w:rsidP="00B5544B">
            <w:pPr>
              <w:ind w:left="180"/>
              <w:rPr>
                <w:rFonts w:ascii="Arial" w:hAnsi="Arial" w:cs="Arial"/>
                <w:bCs/>
                <w:sz w:val="22"/>
                <w:szCs w:val="22"/>
              </w:rPr>
            </w:pPr>
          </w:p>
          <w:p w14:paraId="04BE7CC6" w14:textId="77777777" w:rsidR="00B5544B" w:rsidRPr="00C92C91" w:rsidRDefault="00B5544B" w:rsidP="00B5544B">
            <w:pPr>
              <w:ind w:left="180"/>
              <w:rPr>
                <w:rFonts w:ascii="Arial" w:hAnsi="Arial" w:cs="Arial"/>
                <w:bCs/>
                <w:sz w:val="22"/>
                <w:szCs w:val="22"/>
              </w:rPr>
            </w:pPr>
            <w:r w:rsidRPr="00C92C91">
              <w:rPr>
                <w:rFonts w:ascii="Arial" w:hAnsi="Arial" w:cs="Arial"/>
                <w:bCs/>
                <w:sz w:val="22"/>
                <w:szCs w:val="22"/>
              </w:rPr>
              <w:t>NOTE: Data entry needs to indicate whether job site visit services are “in-person” or “virtual.”</w:t>
            </w:r>
          </w:p>
          <w:p w14:paraId="1AC56590" w14:textId="77777777" w:rsidR="00B5544B" w:rsidRPr="00C92C91" w:rsidRDefault="00B5544B" w:rsidP="00B5544B">
            <w:pPr>
              <w:rPr>
                <w:rFonts w:ascii="Arial" w:hAnsi="Arial" w:cs="Arial"/>
                <w:b/>
                <w:bCs/>
              </w:rPr>
            </w:pPr>
          </w:p>
        </w:tc>
      </w:tr>
      <w:tr w:rsidR="00B5544B" w:rsidRPr="00C92C91" w14:paraId="311134EC" w14:textId="77777777" w:rsidTr="00B5544B">
        <w:tc>
          <w:tcPr>
            <w:tcW w:w="2628" w:type="dxa"/>
            <w:vAlign w:val="center"/>
          </w:tcPr>
          <w:p w14:paraId="2C45660F" w14:textId="77777777" w:rsidR="00B5544B" w:rsidRPr="00C92C91" w:rsidRDefault="00B5544B" w:rsidP="00B5544B">
            <w:pPr>
              <w:jc w:val="center"/>
              <w:rPr>
                <w:rFonts w:ascii="Arial" w:hAnsi="Arial" w:cs="Arial"/>
                <w:b/>
                <w:bCs/>
              </w:rPr>
            </w:pPr>
            <w:r w:rsidRPr="00C92C91">
              <w:rPr>
                <w:rFonts w:ascii="Arial" w:hAnsi="Arial" w:cs="Arial"/>
                <w:b/>
                <w:bCs/>
              </w:rPr>
              <w:t>Summer Programs</w:t>
            </w:r>
          </w:p>
          <w:p w14:paraId="7D6924D0" w14:textId="77777777" w:rsidR="00B5544B" w:rsidRPr="00C92C91" w:rsidRDefault="00B5544B" w:rsidP="00B5544B">
            <w:pPr>
              <w:jc w:val="center"/>
              <w:rPr>
                <w:rFonts w:ascii="Arial" w:hAnsi="Arial" w:cs="Arial"/>
                <w:b/>
                <w:bCs/>
              </w:rPr>
            </w:pPr>
          </w:p>
        </w:tc>
        <w:tc>
          <w:tcPr>
            <w:tcW w:w="7308" w:type="dxa"/>
          </w:tcPr>
          <w:p w14:paraId="45B637D3" w14:textId="77777777" w:rsidR="00B5544B" w:rsidRPr="00C92C91" w:rsidRDefault="00B5544B" w:rsidP="00B5544B">
            <w:pPr>
              <w:ind w:left="180"/>
              <w:rPr>
                <w:rFonts w:ascii="Arial" w:hAnsi="Arial" w:cs="Arial"/>
                <w:bCs/>
                <w:sz w:val="22"/>
                <w:szCs w:val="22"/>
              </w:rPr>
            </w:pPr>
            <w:r w:rsidRPr="00C92C91">
              <w:rPr>
                <w:rFonts w:ascii="Arial" w:hAnsi="Arial" w:cs="Arial"/>
                <w:bCs/>
                <w:sz w:val="22"/>
                <w:szCs w:val="22"/>
              </w:rPr>
              <w:t>NOTE: Summer programs can also include non-school year services for year-round schools</w:t>
            </w:r>
          </w:p>
          <w:p w14:paraId="7A8861A8" w14:textId="77777777" w:rsidR="00B5544B" w:rsidRPr="00C92C91" w:rsidRDefault="00B5544B" w:rsidP="00B5544B">
            <w:pPr>
              <w:ind w:left="180"/>
              <w:rPr>
                <w:rFonts w:ascii="Arial" w:hAnsi="Arial" w:cs="Arial"/>
                <w:b/>
                <w:bCs/>
                <w:sz w:val="22"/>
                <w:szCs w:val="22"/>
              </w:rPr>
            </w:pPr>
          </w:p>
          <w:p w14:paraId="5D175939" w14:textId="77777777" w:rsidR="00B5544B" w:rsidRPr="00C92C91" w:rsidRDefault="00B5544B" w:rsidP="00B5544B">
            <w:pPr>
              <w:ind w:left="180"/>
              <w:rPr>
                <w:rFonts w:ascii="Arial" w:hAnsi="Arial" w:cs="Arial"/>
                <w:bCs/>
                <w:sz w:val="22"/>
                <w:szCs w:val="22"/>
              </w:rPr>
            </w:pPr>
            <w:r w:rsidRPr="00C92C91">
              <w:rPr>
                <w:rFonts w:ascii="Arial" w:hAnsi="Arial" w:cs="Arial"/>
                <w:b/>
                <w:bCs/>
                <w:sz w:val="22"/>
                <w:szCs w:val="22"/>
              </w:rPr>
              <w:t>Summer programs</w:t>
            </w:r>
            <w:r w:rsidRPr="00C92C91">
              <w:rPr>
                <w:rFonts w:ascii="Arial" w:hAnsi="Arial" w:cs="Arial"/>
                <w:bCs/>
                <w:sz w:val="22"/>
                <w:szCs w:val="22"/>
              </w:rPr>
              <w:t xml:space="preserve"> are services that include an experience over one or multiple days during the summer (or other non-school year time, e.g., for year round schools).  </w:t>
            </w:r>
            <w:r w:rsidRPr="00EC7BDA">
              <w:rPr>
                <w:rFonts w:ascii="Arial" w:hAnsi="Arial" w:cs="Arial"/>
                <w:bCs/>
                <w:sz w:val="22"/>
                <w:szCs w:val="22"/>
              </w:rPr>
              <w:t>Summer programs could be a statewide GEAR UP or CPIP summer camp, a local summer camp funded by GEAR UP or CPIP, or a residential GEAR UP program hosted by a college/university/community organization, or another camp attended by a GEAR UP student that supports the GEAR UP mission.  These programs include academic enrichment, college preparatory programs/camp experience, credit recovery, and/or remediation programs.</w:t>
            </w:r>
          </w:p>
          <w:p w14:paraId="63C6CED3" w14:textId="77777777" w:rsidR="00B5544B" w:rsidRPr="00C92C91" w:rsidRDefault="00B5544B" w:rsidP="00B5544B">
            <w:pPr>
              <w:ind w:left="180"/>
              <w:rPr>
                <w:rFonts w:ascii="Arial" w:hAnsi="Arial" w:cs="Arial"/>
                <w:bCs/>
                <w:sz w:val="22"/>
                <w:szCs w:val="22"/>
              </w:rPr>
            </w:pPr>
          </w:p>
          <w:p w14:paraId="5CF95CCD" w14:textId="77777777" w:rsidR="00B5544B" w:rsidRPr="00C92C91" w:rsidRDefault="00B5544B" w:rsidP="00B5544B">
            <w:pPr>
              <w:ind w:left="180"/>
              <w:rPr>
                <w:rFonts w:ascii="Arial" w:hAnsi="Arial" w:cs="Arial"/>
                <w:bCs/>
                <w:sz w:val="22"/>
                <w:szCs w:val="22"/>
              </w:rPr>
            </w:pPr>
            <w:r w:rsidRPr="00C92C91">
              <w:rPr>
                <w:rFonts w:ascii="Arial" w:hAnsi="Arial" w:cs="Arial"/>
                <w:bCs/>
                <w:sz w:val="22"/>
                <w:szCs w:val="22"/>
              </w:rPr>
              <w:t xml:space="preserve">NOTE: Data entry needs to indicate whether summer programs are </w:t>
            </w:r>
            <w:r w:rsidRPr="00C92C91">
              <w:rPr>
                <w:rFonts w:ascii="Arial" w:hAnsi="Arial" w:cs="Arial"/>
                <w:bCs/>
                <w:sz w:val="22"/>
                <w:szCs w:val="22"/>
              </w:rPr>
              <w:lastRenderedPageBreak/>
              <w:t>providing services for “academic enrichment” or “remedial services.”  In addition, summer programs may include other services that should be recorded as such, i.e., college visit.</w:t>
            </w:r>
          </w:p>
          <w:p w14:paraId="656A10BE" w14:textId="77777777" w:rsidR="00B5544B" w:rsidRPr="00C92C91" w:rsidRDefault="00B5544B" w:rsidP="00B5544B">
            <w:pPr>
              <w:rPr>
                <w:rFonts w:ascii="Arial" w:hAnsi="Arial" w:cs="Arial"/>
                <w:b/>
                <w:bCs/>
              </w:rPr>
            </w:pPr>
          </w:p>
        </w:tc>
      </w:tr>
      <w:tr w:rsidR="00B5544B" w:rsidRPr="00C92C91" w14:paraId="574E840E" w14:textId="77777777" w:rsidTr="00B5544B">
        <w:tc>
          <w:tcPr>
            <w:tcW w:w="2628" w:type="dxa"/>
            <w:vAlign w:val="center"/>
          </w:tcPr>
          <w:p w14:paraId="7C280AC9" w14:textId="77777777" w:rsidR="00B5544B" w:rsidRPr="00C92C91" w:rsidRDefault="00B5544B" w:rsidP="00B5544B">
            <w:pPr>
              <w:jc w:val="center"/>
              <w:rPr>
                <w:rFonts w:ascii="Arial" w:hAnsi="Arial" w:cs="Arial"/>
                <w:b/>
                <w:bCs/>
              </w:rPr>
            </w:pPr>
            <w:r w:rsidRPr="00C92C91">
              <w:rPr>
                <w:rFonts w:ascii="Arial" w:hAnsi="Arial" w:cs="Arial"/>
                <w:b/>
                <w:bCs/>
              </w:rPr>
              <w:lastRenderedPageBreak/>
              <w:t>Educational Field Trips</w:t>
            </w:r>
          </w:p>
          <w:p w14:paraId="2732C50C" w14:textId="77777777" w:rsidR="00B5544B" w:rsidRPr="00C92C91" w:rsidRDefault="00B5544B" w:rsidP="00B5544B">
            <w:pPr>
              <w:jc w:val="center"/>
              <w:rPr>
                <w:rFonts w:ascii="Arial" w:hAnsi="Arial" w:cs="Arial"/>
                <w:b/>
                <w:bCs/>
              </w:rPr>
            </w:pPr>
          </w:p>
        </w:tc>
        <w:tc>
          <w:tcPr>
            <w:tcW w:w="7308" w:type="dxa"/>
          </w:tcPr>
          <w:p w14:paraId="61BE12C8" w14:textId="77777777" w:rsidR="00B5544B" w:rsidRPr="00C92C91" w:rsidRDefault="00B5544B" w:rsidP="00B5544B">
            <w:pPr>
              <w:ind w:left="180"/>
              <w:rPr>
                <w:rFonts w:ascii="Arial" w:hAnsi="Arial" w:cs="Arial"/>
                <w:bCs/>
                <w:i/>
                <w:sz w:val="22"/>
                <w:szCs w:val="22"/>
              </w:rPr>
            </w:pPr>
            <w:r w:rsidRPr="00C92C91">
              <w:rPr>
                <w:rFonts w:ascii="Arial" w:hAnsi="Arial" w:cs="Arial"/>
                <w:b/>
                <w:bCs/>
                <w:sz w:val="22"/>
                <w:szCs w:val="22"/>
              </w:rPr>
              <w:t>Educational field trips</w:t>
            </w:r>
            <w:r w:rsidRPr="00C92C91">
              <w:rPr>
                <w:rFonts w:ascii="Arial" w:hAnsi="Arial" w:cs="Arial"/>
                <w:bCs/>
                <w:sz w:val="22"/>
                <w:szCs w:val="22"/>
              </w:rPr>
              <w:t xml:space="preserve"> are services during which students leave their school or travel to another location, and include an academic component that is linked to classroom activities.  Examples would include a science demonstration on a college campus (the purpose of the event was the science demonstration not a college visit), a class trip to attend a science or history museum linked to the curriculum, academic competitions, cultural experiences such as performing arts, museums, or similar activity, and field trips that complement and enhance existing curriculum in key content areas.  </w:t>
            </w:r>
            <w:r w:rsidRPr="00C92C91">
              <w:rPr>
                <w:rFonts w:ascii="Arial" w:hAnsi="Arial" w:cs="Arial"/>
                <w:bCs/>
                <w:i/>
                <w:sz w:val="22"/>
                <w:szCs w:val="22"/>
              </w:rPr>
              <w:t>Educational field trips should be recorded by subject area (Mathematics, English, Reading, Science, Other).</w:t>
            </w:r>
          </w:p>
          <w:p w14:paraId="53E3700D" w14:textId="77777777" w:rsidR="00B5544B" w:rsidRPr="00C92C91" w:rsidRDefault="00B5544B" w:rsidP="00B5544B">
            <w:pPr>
              <w:rPr>
                <w:rFonts w:ascii="Arial" w:hAnsi="Arial" w:cs="Arial"/>
                <w:b/>
                <w:bCs/>
              </w:rPr>
            </w:pPr>
          </w:p>
        </w:tc>
      </w:tr>
      <w:tr w:rsidR="00B5544B" w:rsidRPr="00C92C91" w14:paraId="33533AAD" w14:textId="77777777" w:rsidTr="00B5544B">
        <w:tc>
          <w:tcPr>
            <w:tcW w:w="2628" w:type="dxa"/>
            <w:vAlign w:val="center"/>
          </w:tcPr>
          <w:p w14:paraId="7A2CE50C" w14:textId="77777777" w:rsidR="00B5544B" w:rsidRPr="00C92C91" w:rsidRDefault="00B5544B" w:rsidP="00B5544B">
            <w:pPr>
              <w:jc w:val="center"/>
              <w:rPr>
                <w:rFonts w:ascii="Arial" w:hAnsi="Arial" w:cs="Arial"/>
                <w:b/>
                <w:bCs/>
              </w:rPr>
            </w:pPr>
            <w:r w:rsidRPr="00C92C91">
              <w:rPr>
                <w:rFonts w:ascii="Arial" w:hAnsi="Arial" w:cs="Arial"/>
                <w:b/>
                <w:bCs/>
              </w:rPr>
              <w:t>Student Workshops</w:t>
            </w:r>
          </w:p>
          <w:p w14:paraId="275C0701" w14:textId="77777777" w:rsidR="00B5544B" w:rsidRPr="00C92C91" w:rsidRDefault="00B5544B" w:rsidP="00B5544B">
            <w:pPr>
              <w:jc w:val="center"/>
              <w:rPr>
                <w:rFonts w:ascii="Arial" w:hAnsi="Arial" w:cs="Arial"/>
                <w:b/>
                <w:bCs/>
              </w:rPr>
            </w:pPr>
          </w:p>
        </w:tc>
        <w:tc>
          <w:tcPr>
            <w:tcW w:w="7308" w:type="dxa"/>
          </w:tcPr>
          <w:p w14:paraId="10857EC4" w14:textId="77777777" w:rsidR="00B5544B" w:rsidRPr="00C92C91" w:rsidRDefault="00B5544B" w:rsidP="00B5544B">
            <w:pPr>
              <w:ind w:left="180"/>
              <w:rPr>
                <w:rFonts w:ascii="Arial" w:hAnsi="Arial" w:cs="Arial"/>
                <w:bCs/>
                <w:sz w:val="22"/>
                <w:szCs w:val="22"/>
              </w:rPr>
            </w:pPr>
            <w:r w:rsidRPr="00C92C91">
              <w:rPr>
                <w:rFonts w:ascii="Arial" w:hAnsi="Arial" w:cs="Arial"/>
                <w:b/>
                <w:bCs/>
                <w:sz w:val="22"/>
                <w:szCs w:val="22"/>
              </w:rPr>
              <w:t>Student workshops</w:t>
            </w:r>
            <w:r w:rsidRPr="00C92C91">
              <w:rPr>
                <w:rFonts w:ascii="Arial" w:hAnsi="Arial" w:cs="Arial"/>
                <w:bCs/>
                <w:sz w:val="22"/>
                <w:szCs w:val="22"/>
              </w:rPr>
              <w:t xml:space="preserve"> are services that include interactive informational classroom-level or large- or small-group sessions that involve hands-on experience for each student in the workshop.  Workshops are offered to groups of students on topics like secondary school success and college awareness, and general elements of college readiness such as study skills, self-monitoring, goal-setting, time management, and problem-solving.  This includes guest speakers that motivate students and highlight careers.  Workshops are informational in nature and are not intended to provide direct counseling or guidance to individual or small groups of students.  </w:t>
            </w:r>
            <w:r w:rsidRPr="00C92C91">
              <w:rPr>
                <w:rFonts w:ascii="Arial" w:hAnsi="Arial" w:cs="Arial"/>
                <w:bCs/>
                <w:i/>
                <w:sz w:val="22"/>
                <w:szCs w:val="22"/>
              </w:rPr>
              <w:t>Workshops should be recorded by subject area.</w:t>
            </w:r>
          </w:p>
          <w:p w14:paraId="6C5CF107" w14:textId="77777777" w:rsidR="00B5544B" w:rsidRPr="00C92C91" w:rsidRDefault="00B5544B" w:rsidP="00B5544B">
            <w:pPr>
              <w:ind w:left="180"/>
              <w:rPr>
                <w:rFonts w:ascii="Arial" w:hAnsi="Arial" w:cs="Arial"/>
                <w:bCs/>
                <w:sz w:val="22"/>
                <w:szCs w:val="22"/>
              </w:rPr>
            </w:pPr>
          </w:p>
          <w:p w14:paraId="449792DA" w14:textId="77777777" w:rsidR="00B5544B" w:rsidRPr="00C92C91" w:rsidRDefault="00B5544B" w:rsidP="00B5544B">
            <w:pPr>
              <w:ind w:left="180"/>
              <w:rPr>
                <w:rFonts w:ascii="Arial" w:hAnsi="Arial" w:cs="Arial"/>
                <w:bCs/>
                <w:sz w:val="22"/>
                <w:szCs w:val="22"/>
              </w:rPr>
            </w:pPr>
          </w:p>
          <w:p w14:paraId="05E99209" w14:textId="77777777" w:rsidR="00B5544B" w:rsidRPr="00C92C91" w:rsidRDefault="00B5544B" w:rsidP="00B5544B">
            <w:pPr>
              <w:ind w:left="180"/>
              <w:rPr>
                <w:rFonts w:ascii="Arial" w:hAnsi="Arial" w:cs="Arial"/>
                <w:bCs/>
                <w:sz w:val="22"/>
                <w:szCs w:val="22"/>
              </w:rPr>
            </w:pPr>
            <w:r w:rsidRPr="00C92C91">
              <w:rPr>
                <w:rFonts w:ascii="Arial" w:hAnsi="Arial" w:cs="Arial"/>
                <w:b/>
                <w:bCs/>
                <w:sz w:val="22"/>
                <w:szCs w:val="22"/>
              </w:rPr>
              <w:t>Virtual student workshops</w:t>
            </w:r>
            <w:r w:rsidRPr="00C92C91">
              <w:rPr>
                <w:rFonts w:ascii="Arial" w:hAnsi="Arial" w:cs="Arial"/>
                <w:bCs/>
                <w:sz w:val="22"/>
                <w:szCs w:val="22"/>
              </w:rPr>
              <w:t xml:space="preserve"> include services that are provided via remote access through the internet or other means.</w:t>
            </w:r>
          </w:p>
          <w:p w14:paraId="6C9418C4" w14:textId="77777777" w:rsidR="00B5544B" w:rsidRPr="00C92C91" w:rsidRDefault="00B5544B" w:rsidP="00B5544B">
            <w:pPr>
              <w:ind w:left="180"/>
              <w:rPr>
                <w:rFonts w:ascii="Arial" w:hAnsi="Arial" w:cs="Arial"/>
                <w:bCs/>
                <w:sz w:val="22"/>
                <w:szCs w:val="22"/>
              </w:rPr>
            </w:pPr>
          </w:p>
          <w:p w14:paraId="08870B92" w14:textId="77777777" w:rsidR="00B5544B" w:rsidRPr="00C92C91" w:rsidRDefault="00B5544B" w:rsidP="00B5544B">
            <w:pPr>
              <w:ind w:left="180"/>
              <w:rPr>
                <w:rFonts w:ascii="Arial" w:hAnsi="Arial" w:cs="Arial"/>
                <w:bCs/>
                <w:sz w:val="22"/>
                <w:szCs w:val="22"/>
              </w:rPr>
            </w:pPr>
            <w:r w:rsidRPr="00C92C91">
              <w:rPr>
                <w:rFonts w:ascii="Arial" w:hAnsi="Arial" w:cs="Arial"/>
                <w:bCs/>
                <w:sz w:val="22"/>
                <w:szCs w:val="22"/>
              </w:rPr>
              <w:t>NOTE: Data entry needs to indicate whether workshops are “in-person” or “virtual.”</w:t>
            </w:r>
          </w:p>
          <w:p w14:paraId="3FD396F6" w14:textId="77777777" w:rsidR="00B5544B" w:rsidRPr="00C92C91" w:rsidRDefault="00B5544B" w:rsidP="00B5544B">
            <w:pPr>
              <w:rPr>
                <w:rFonts w:ascii="Arial" w:hAnsi="Arial" w:cs="Arial"/>
                <w:b/>
                <w:bCs/>
              </w:rPr>
            </w:pPr>
          </w:p>
        </w:tc>
      </w:tr>
      <w:tr w:rsidR="00B5544B" w:rsidRPr="00C92C91" w14:paraId="5D0B1642" w14:textId="77777777" w:rsidTr="00B5544B">
        <w:tc>
          <w:tcPr>
            <w:tcW w:w="2628" w:type="dxa"/>
            <w:vAlign w:val="center"/>
          </w:tcPr>
          <w:p w14:paraId="1AFEDA7D" w14:textId="77777777" w:rsidR="00B5544B" w:rsidRPr="00C92C91" w:rsidRDefault="00B5544B" w:rsidP="00B5544B">
            <w:pPr>
              <w:jc w:val="center"/>
              <w:rPr>
                <w:rFonts w:ascii="Arial" w:hAnsi="Arial" w:cs="Arial"/>
                <w:b/>
                <w:bCs/>
              </w:rPr>
            </w:pPr>
            <w:r w:rsidRPr="00C92C91">
              <w:rPr>
                <w:rFonts w:ascii="Arial" w:hAnsi="Arial" w:cs="Arial"/>
                <w:b/>
                <w:bCs/>
              </w:rPr>
              <w:t>Parent/Family Workshops of College Prep/Financial Aid</w:t>
            </w:r>
          </w:p>
          <w:p w14:paraId="3E10A682" w14:textId="77777777" w:rsidR="00B5544B" w:rsidRPr="00C92C91" w:rsidRDefault="00B5544B" w:rsidP="00B5544B">
            <w:pPr>
              <w:jc w:val="center"/>
              <w:rPr>
                <w:rFonts w:ascii="Arial" w:hAnsi="Arial" w:cs="Arial"/>
                <w:b/>
                <w:bCs/>
              </w:rPr>
            </w:pPr>
          </w:p>
        </w:tc>
        <w:tc>
          <w:tcPr>
            <w:tcW w:w="7308" w:type="dxa"/>
          </w:tcPr>
          <w:p w14:paraId="1FD08C71" w14:textId="50F79E43" w:rsidR="00B5544B" w:rsidRPr="00C92C91" w:rsidRDefault="00B5544B" w:rsidP="00B5544B">
            <w:pPr>
              <w:rPr>
                <w:rFonts w:ascii="Arial" w:hAnsi="Arial" w:cs="Arial"/>
                <w:bCs/>
                <w:sz w:val="22"/>
                <w:szCs w:val="22"/>
              </w:rPr>
            </w:pPr>
            <w:r w:rsidRPr="00C92C91">
              <w:rPr>
                <w:rFonts w:ascii="Arial" w:hAnsi="Arial" w:cs="Arial"/>
                <w:b/>
                <w:bCs/>
                <w:sz w:val="22"/>
                <w:szCs w:val="22"/>
              </w:rPr>
              <w:t>Workshops of college prep/financial aid</w:t>
            </w:r>
            <w:r w:rsidRPr="00C92C91">
              <w:rPr>
                <w:rFonts w:ascii="Arial" w:hAnsi="Arial" w:cs="Arial"/>
                <w:bCs/>
                <w:sz w:val="22"/>
                <w:szCs w:val="22"/>
              </w:rPr>
              <w:t xml:space="preserve"> services include a parent/guardian or adult family member’s attenda</w:t>
            </w:r>
            <w:r w:rsidR="00144CA3">
              <w:rPr>
                <w:rFonts w:ascii="Arial" w:hAnsi="Arial" w:cs="Arial"/>
                <w:bCs/>
                <w:sz w:val="22"/>
                <w:szCs w:val="22"/>
              </w:rPr>
              <w:t>nce with or without their child</w:t>
            </w:r>
            <w:r w:rsidRPr="00C92C91">
              <w:rPr>
                <w:rFonts w:ascii="Arial" w:hAnsi="Arial" w:cs="Arial"/>
                <w:bCs/>
                <w:sz w:val="22"/>
                <w:szCs w:val="22"/>
              </w:rPr>
              <w:t>ren) at a workshop that demonstrates how to assist their student with college preparation or financial aid information.   These services include informational sessions for parents focusing on college entrance requirements and financial aid opportunities.</w:t>
            </w:r>
          </w:p>
          <w:p w14:paraId="1EA87BE8" w14:textId="77777777" w:rsidR="00B5544B" w:rsidRPr="00C92C91" w:rsidRDefault="00B5544B" w:rsidP="00B5544B">
            <w:pPr>
              <w:rPr>
                <w:rFonts w:ascii="Arial" w:hAnsi="Arial" w:cs="Arial"/>
                <w:bCs/>
                <w:sz w:val="22"/>
                <w:szCs w:val="22"/>
              </w:rPr>
            </w:pPr>
          </w:p>
          <w:p w14:paraId="40A6373E" w14:textId="77777777" w:rsidR="00B5544B" w:rsidRPr="00C92C91" w:rsidRDefault="00B5544B" w:rsidP="00B5544B">
            <w:pPr>
              <w:rPr>
                <w:rFonts w:ascii="Arial" w:hAnsi="Arial" w:cs="Arial"/>
                <w:bCs/>
                <w:sz w:val="22"/>
                <w:szCs w:val="22"/>
              </w:rPr>
            </w:pPr>
            <w:r w:rsidRPr="00C92C91">
              <w:rPr>
                <w:rFonts w:ascii="Arial" w:hAnsi="Arial" w:cs="Arial"/>
                <w:b/>
                <w:bCs/>
                <w:sz w:val="22"/>
                <w:szCs w:val="22"/>
              </w:rPr>
              <w:t>Virtual parent/family workshops</w:t>
            </w:r>
            <w:r w:rsidRPr="00C92C91">
              <w:rPr>
                <w:rFonts w:ascii="Arial" w:hAnsi="Arial" w:cs="Arial"/>
                <w:bCs/>
                <w:sz w:val="22"/>
                <w:szCs w:val="22"/>
              </w:rPr>
              <w:t xml:space="preserve"> include services that are provided via remote access through the internet or other means.</w:t>
            </w:r>
          </w:p>
          <w:p w14:paraId="43A215B2" w14:textId="77777777" w:rsidR="00B5544B" w:rsidRPr="00C92C91" w:rsidRDefault="00B5544B" w:rsidP="00B5544B">
            <w:pPr>
              <w:rPr>
                <w:rFonts w:ascii="Arial" w:hAnsi="Arial" w:cs="Arial"/>
                <w:bCs/>
                <w:sz w:val="22"/>
                <w:szCs w:val="22"/>
              </w:rPr>
            </w:pPr>
          </w:p>
          <w:p w14:paraId="3C273524" w14:textId="77777777" w:rsidR="00B5544B" w:rsidRPr="00C92C91" w:rsidRDefault="00B5544B" w:rsidP="00B5544B">
            <w:pPr>
              <w:rPr>
                <w:rFonts w:ascii="Arial" w:hAnsi="Arial" w:cs="Arial"/>
                <w:bCs/>
                <w:sz w:val="22"/>
                <w:szCs w:val="22"/>
              </w:rPr>
            </w:pPr>
            <w:r w:rsidRPr="00C92C91">
              <w:rPr>
                <w:rFonts w:ascii="Arial" w:hAnsi="Arial" w:cs="Arial"/>
                <w:bCs/>
                <w:sz w:val="22"/>
                <w:szCs w:val="22"/>
              </w:rPr>
              <w:t>NOTE: Data entry needs to indicate whether workshops are “in-person” or “virtual.”</w:t>
            </w:r>
          </w:p>
          <w:p w14:paraId="472E79FF" w14:textId="77777777" w:rsidR="00B5544B" w:rsidRPr="00C92C91" w:rsidRDefault="00B5544B" w:rsidP="00B5544B">
            <w:pPr>
              <w:rPr>
                <w:rFonts w:ascii="Arial" w:hAnsi="Arial" w:cs="Arial"/>
                <w:b/>
                <w:bCs/>
              </w:rPr>
            </w:pPr>
          </w:p>
        </w:tc>
      </w:tr>
      <w:tr w:rsidR="00B5544B" w:rsidRPr="00C92C91" w14:paraId="3FB93940" w14:textId="77777777" w:rsidTr="00B5544B">
        <w:tc>
          <w:tcPr>
            <w:tcW w:w="2628" w:type="dxa"/>
            <w:vAlign w:val="center"/>
          </w:tcPr>
          <w:p w14:paraId="0D61CE07" w14:textId="77777777" w:rsidR="00B5544B" w:rsidRPr="00C92C91" w:rsidRDefault="00B5544B" w:rsidP="00B5544B">
            <w:pPr>
              <w:jc w:val="center"/>
              <w:rPr>
                <w:rFonts w:ascii="Arial" w:hAnsi="Arial" w:cs="Arial"/>
                <w:b/>
                <w:bCs/>
              </w:rPr>
            </w:pPr>
            <w:r w:rsidRPr="00C92C91">
              <w:rPr>
                <w:rFonts w:ascii="Arial" w:hAnsi="Arial" w:cs="Arial"/>
                <w:b/>
                <w:bCs/>
              </w:rPr>
              <w:t>Parent/Family/</w:t>
            </w:r>
          </w:p>
          <w:p w14:paraId="7C29932B" w14:textId="77777777" w:rsidR="00B5544B" w:rsidRPr="00C92C91" w:rsidRDefault="00B5544B" w:rsidP="00B5544B">
            <w:pPr>
              <w:jc w:val="center"/>
              <w:rPr>
                <w:rFonts w:ascii="Arial" w:hAnsi="Arial" w:cs="Arial"/>
                <w:b/>
                <w:bCs/>
              </w:rPr>
            </w:pPr>
            <w:r w:rsidRPr="00C92C91">
              <w:rPr>
                <w:rFonts w:ascii="Arial" w:hAnsi="Arial" w:cs="Arial"/>
                <w:b/>
                <w:bCs/>
              </w:rPr>
              <w:t>Counseling/Advising</w:t>
            </w:r>
          </w:p>
          <w:p w14:paraId="61FFD467" w14:textId="77777777" w:rsidR="00B5544B" w:rsidRPr="00C92C91" w:rsidRDefault="00B5544B" w:rsidP="00B5544B">
            <w:pPr>
              <w:jc w:val="center"/>
              <w:rPr>
                <w:rFonts w:ascii="Arial" w:hAnsi="Arial" w:cs="Arial"/>
                <w:b/>
                <w:bCs/>
              </w:rPr>
            </w:pPr>
          </w:p>
        </w:tc>
        <w:tc>
          <w:tcPr>
            <w:tcW w:w="7308" w:type="dxa"/>
          </w:tcPr>
          <w:p w14:paraId="2E844FF5" w14:textId="77777777" w:rsidR="00B5544B" w:rsidRPr="00C92C91" w:rsidRDefault="00B5544B" w:rsidP="00B5544B">
            <w:pPr>
              <w:rPr>
                <w:rFonts w:ascii="Arial" w:hAnsi="Arial" w:cs="Arial"/>
                <w:bCs/>
                <w:sz w:val="22"/>
                <w:szCs w:val="22"/>
              </w:rPr>
            </w:pPr>
            <w:r w:rsidRPr="00C92C91">
              <w:rPr>
                <w:rFonts w:ascii="Arial" w:hAnsi="Arial" w:cs="Arial"/>
                <w:b/>
                <w:bCs/>
                <w:sz w:val="22"/>
                <w:szCs w:val="22"/>
              </w:rPr>
              <w:t xml:space="preserve">Counseling/advising </w:t>
            </w:r>
            <w:r w:rsidRPr="00C92C91">
              <w:rPr>
                <w:rFonts w:ascii="Arial" w:hAnsi="Arial" w:cs="Arial"/>
                <w:bCs/>
                <w:sz w:val="22"/>
                <w:szCs w:val="22"/>
              </w:rPr>
              <w:t xml:space="preserve">services span a spectrum of activities that can include one-on-one or small group advising for parents/guardians/adult family member designed to meet the specific needs of the individuals engaged in the activity.  These services include when a parent/guardian or adult family member meets with the CPIP project staff or counselor, </w:t>
            </w:r>
            <w:r w:rsidRPr="00C92C91">
              <w:rPr>
                <w:rFonts w:ascii="Arial" w:hAnsi="Arial" w:cs="Arial"/>
                <w:bCs/>
                <w:sz w:val="22"/>
                <w:szCs w:val="22"/>
              </w:rPr>
              <w:lastRenderedPageBreak/>
              <w:t>with or without a student, to discuss the student’s academic goals, college plans, school progress, etc.</w:t>
            </w:r>
          </w:p>
          <w:p w14:paraId="24FC29FF" w14:textId="77777777" w:rsidR="00B5544B" w:rsidRPr="00C92C91" w:rsidRDefault="00B5544B" w:rsidP="00B5544B">
            <w:pPr>
              <w:rPr>
                <w:rFonts w:ascii="Arial" w:hAnsi="Arial" w:cs="Arial"/>
                <w:bCs/>
                <w:sz w:val="22"/>
                <w:szCs w:val="22"/>
              </w:rPr>
            </w:pPr>
          </w:p>
          <w:p w14:paraId="78E3D3C1" w14:textId="77777777" w:rsidR="00B5544B" w:rsidRPr="00C92C91" w:rsidRDefault="00B5544B" w:rsidP="00B5544B">
            <w:pPr>
              <w:rPr>
                <w:rFonts w:ascii="Arial" w:hAnsi="Arial" w:cs="Arial"/>
                <w:bCs/>
                <w:sz w:val="22"/>
                <w:szCs w:val="22"/>
              </w:rPr>
            </w:pPr>
            <w:r w:rsidRPr="00C92C91">
              <w:rPr>
                <w:rFonts w:ascii="Arial" w:hAnsi="Arial" w:cs="Arial"/>
                <w:b/>
                <w:bCs/>
                <w:sz w:val="22"/>
                <w:szCs w:val="22"/>
              </w:rPr>
              <w:t xml:space="preserve">Counseling: </w:t>
            </w:r>
            <w:r w:rsidRPr="00C92C91">
              <w:rPr>
                <w:rFonts w:ascii="Arial" w:hAnsi="Arial" w:cs="Arial"/>
                <w:bCs/>
                <w:sz w:val="22"/>
                <w:szCs w:val="22"/>
              </w:rPr>
              <w:t>Meeting with parents/guardians to discuss student’s personal growth issues such as decision making, goal setting, behavior concerns, family issues, home visits, etc.</w:t>
            </w:r>
          </w:p>
          <w:p w14:paraId="573F9530" w14:textId="77777777" w:rsidR="00B5544B" w:rsidRPr="00C92C91" w:rsidRDefault="00B5544B" w:rsidP="00B5544B">
            <w:pPr>
              <w:rPr>
                <w:rFonts w:ascii="Arial" w:hAnsi="Arial" w:cs="Arial"/>
                <w:bCs/>
                <w:sz w:val="22"/>
                <w:szCs w:val="22"/>
              </w:rPr>
            </w:pPr>
          </w:p>
          <w:p w14:paraId="3D4B38DD" w14:textId="77777777" w:rsidR="00B5544B" w:rsidRPr="00C92C91" w:rsidRDefault="00B5544B" w:rsidP="00B5544B">
            <w:pPr>
              <w:rPr>
                <w:rFonts w:ascii="Arial" w:hAnsi="Arial" w:cs="Arial"/>
                <w:bCs/>
                <w:sz w:val="22"/>
                <w:szCs w:val="22"/>
              </w:rPr>
            </w:pPr>
            <w:r w:rsidRPr="00C92C91">
              <w:rPr>
                <w:rFonts w:ascii="Arial" w:hAnsi="Arial" w:cs="Arial"/>
                <w:b/>
                <w:bCs/>
                <w:sz w:val="22"/>
                <w:szCs w:val="22"/>
              </w:rPr>
              <w:t xml:space="preserve">Advising: </w:t>
            </w:r>
            <w:r w:rsidRPr="00C92C91">
              <w:rPr>
                <w:rFonts w:ascii="Arial" w:hAnsi="Arial" w:cs="Arial"/>
                <w:bCs/>
                <w:sz w:val="22"/>
                <w:szCs w:val="22"/>
              </w:rPr>
              <w:t>Providing individual assistance to parents/guardians on their student’s college choices, college planning, financial aid planning, etc.</w:t>
            </w:r>
          </w:p>
          <w:p w14:paraId="09D15BBE" w14:textId="77777777" w:rsidR="00B5544B" w:rsidRPr="00C92C91" w:rsidRDefault="00B5544B" w:rsidP="00B5544B">
            <w:pPr>
              <w:rPr>
                <w:rFonts w:ascii="Arial" w:hAnsi="Arial" w:cs="Arial"/>
                <w:b/>
                <w:bCs/>
              </w:rPr>
            </w:pPr>
          </w:p>
        </w:tc>
      </w:tr>
      <w:tr w:rsidR="00B5544B" w:rsidRPr="00C92C91" w14:paraId="48434348" w14:textId="77777777" w:rsidTr="00B5544B">
        <w:tc>
          <w:tcPr>
            <w:tcW w:w="2628" w:type="dxa"/>
            <w:vAlign w:val="center"/>
          </w:tcPr>
          <w:p w14:paraId="3FD6330D" w14:textId="77777777" w:rsidR="00B5544B" w:rsidRPr="00C92C91" w:rsidRDefault="00B5544B" w:rsidP="00B5544B">
            <w:pPr>
              <w:jc w:val="center"/>
              <w:rPr>
                <w:rFonts w:ascii="Arial" w:hAnsi="Arial" w:cs="Arial"/>
                <w:b/>
                <w:bCs/>
              </w:rPr>
            </w:pPr>
            <w:r w:rsidRPr="00C92C91">
              <w:rPr>
                <w:rFonts w:ascii="Arial" w:hAnsi="Arial" w:cs="Arial"/>
                <w:b/>
                <w:bCs/>
              </w:rPr>
              <w:lastRenderedPageBreak/>
              <w:t>Parent/Family College Visit</w:t>
            </w:r>
          </w:p>
          <w:p w14:paraId="17715BA8" w14:textId="77777777" w:rsidR="00B5544B" w:rsidRPr="00C92C91" w:rsidRDefault="00B5544B" w:rsidP="00B5544B">
            <w:pPr>
              <w:jc w:val="center"/>
              <w:rPr>
                <w:rFonts w:ascii="Arial" w:hAnsi="Arial" w:cs="Arial"/>
                <w:b/>
                <w:bCs/>
              </w:rPr>
            </w:pPr>
          </w:p>
        </w:tc>
        <w:tc>
          <w:tcPr>
            <w:tcW w:w="7308" w:type="dxa"/>
          </w:tcPr>
          <w:p w14:paraId="72D5FF04" w14:textId="77777777" w:rsidR="00B5544B" w:rsidRPr="00C92C91" w:rsidRDefault="00B5544B" w:rsidP="00B5544B">
            <w:pPr>
              <w:rPr>
                <w:rFonts w:ascii="Arial" w:hAnsi="Arial" w:cs="Arial"/>
                <w:bCs/>
                <w:sz w:val="22"/>
                <w:szCs w:val="22"/>
              </w:rPr>
            </w:pPr>
            <w:r w:rsidRPr="00C92C91">
              <w:rPr>
                <w:rFonts w:ascii="Arial" w:hAnsi="Arial" w:cs="Arial"/>
                <w:b/>
                <w:bCs/>
                <w:sz w:val="22"/>
                <w:szCs w:val="22"/>
              </w:rPr>
              <w:t>College visit</w:t>
            </w:r>
            <w:r w:rsidRPr="00C92C91">
              <w:rPr>
                <w:rFonts w:ascii="Arial" w:hAnsi="Arial" w:cs="Arial"/>
                <w:bCs/>
                <w:sz w:val="22"/>
                <w:szCs w:val="22"/>
              </w:rPr>
              <w:t xml:space="preserve"> services take place on college campuses.  These services include a physical visit to a college campus by a parent/guardian, with or without a student, facilitated/supervised/led by CPIP project staff, teachers, college representatives, or other school staff.  The primary objective of the event would be to conduct a college visit and should include an official tour, presentation(s) by admissions, academic departments, athletics, student affairs, residence life, multicultural affairs, or other college departments.</w:t>
            </w:r>
          </w:p>
          <w:p w14:paraId="16A52521" w14:textId="77777777" w:rsidR="00B5544B" w:rsidRPr="00C92C91" w:rsidRDefault="00B5544B" w:rsidP="00B5544B">
            <w:pPr>
              <w:rPr>
                <w:rFonts w:ascii="Arial" w:hAnsi="Arial" w:cs="Arial"/>
                <w:bCs/>
                <w:sz w:val="22"/>
                <w:szCs w:val="22"/>
              </w:rPr>
            </w:pPr>
          </w:p>
          <w:p w14:paraId="588E3363" w14:textId="77777777" w:rsidR="00B5544B" w:rsidRPr="00C92C91" w:rsidRDefault="00B5544B" w:rsidP="00B5544B">
            <w:pPr>
              <w:rPr>
                <w:rFonts w:ascii="Arial" w:hAnsi="Arial" w:cs="Arial"/>
                <w:bCs/>
                <w:sz w:val="22"/>
                <w:szCs w:val="22"/>
              </w:rPr>
            </w:pPr>
            <w:r w:rsidRPr="00C92C91">
              <w:rPr>
                <w:rFonts w:ascii="Arial" w:hAnsi="Arial" w:cs="Arial"/>
                <w:b/>
                <w:bCs/>
                <w:sz w:val="22"/>
                <w:szCs w:val="22"/>
              </w:rPr>
              <w:t xml:space="preserve">Virtual college visits </w:t>
            </w:r>
            <w:r w:rsidRPr="00C92C91">
              <w:rPr>
                <w:rFonts w:ascii="Arial" w:hAnsi="Arial" w:cs="Arial"/>
                <w:bCs/>
                <w:sz w:val="22"/>
                <w:szCs w:val="22"/>
              </w:rPr>
              <w:t>includes services that are provided via remote access through the internet or other means. Virtual college visits must be facilitated/supervised/led by CPIP project staff, teachers, or other school staff and include the same elements as a physical college visit.</w:t>
            </w:r>
          </w:p>
          <w:p w14:paraId="625632FB" w14:textId="77777777" w:rsidR="00B5544B" w:rsidRPr="00C92C91" w:rsidRDefault="00B5544B" w:rsidP="00B5544B">
            <w:pPr>
              <w:rPr>
                <w:rFonts w:ascii="Arial" w:hAnsi="Arial" w:cs="Arial"/>
                <w:bCs/>
                <w:sz w:val="22"/>
                <w:szCs w:val="22"/>
              </w:rPr>
            </w:pPr>
          </w:p>
          <w:p w14:paraId="1FEEB51B" w14:textId="77777777" w:rsidR="00B5544B" w:rsidRPr="00C92C91" w:rsidRDefault="00B5544B" w:rsidP="00B5544B">
            <w:pPr>
              <w:rPr>
                <w:rFonts w:ascii="Arial" w:hAnsi="Arial" w:cs="Arial"/>
                <w:bCs/>
                <w:sz w:val="22"/>
                <w:szCs w:val="22"/>
              </w:rPr>
            </w:pPr>
            <w:r w:rsidRPr="00C92C91">
              <w:rPr>
                <w:rFonts w:ascii="Arial" w:hAnsi="Arial" w:cs="Arial"/>
                <w:bCs/>
                <w:sz w:val="22"/>
                <w:szCs w:val="22"/>
              </w:rPr>
              <w:t>NOTE: Data entry needs to indicate whether college visit services are “in-person” or “virtual,” as well as the name and/or type of college visited, i.e., 2- or 4-year college.</w:t>
            </w:r>
          </w:p>
          <w:p w14:paraId="23A69232" w14:textId="77777777" w:rsidR="00B5544B" w:rsidRPr="00C92C91" w:rsidRDefault="00B5544B" w:rsidP="00B5544B">
            <w:pPr>
              <w:rPr>
                <w:rFonts w:ascii="Arial" w:hAnsi="Arial" w:cs="Arial"/>
                <w:b/>
                <w:bCs/>
              </w:rPr>
            </w:pPr>
          </w:p>
        </w:tc>
      </w:tr>
      <w:tr w:rsidR="00B5544B" w:rsidRPr="00C92C91" w14:paraId="76CCCB39" w14:textId="77777777" w:rsidTr="00B5544B">
        <w:tc>
          <w:tcPr>
            <w:tcW w:w="2628" w:type="dxa"/>
            <w:vAlign w:val="center"/>
          </w:tcPr>
          <w:p w14:paraId="5779070F" w14:textId="77777777" w:rsidR="00B5544B" w:rsidRPr="00C92C91" w:rsidRDefault="00B5544B" w:rsidP="00B5544B">
            <w:pPr>
              <w:jc w:val="center"/>
              <w:rPr>
                <w:rFonts w:ascii="Arial" w:hAnsi="Arial" w:cs="Arial"/>
                <w:b/>
                <w:bCs/>
              </w:rPr>
            </w:pPr>
            <w:r w:rsidRPr="00C92C91">
              <w:rPr>
                <w:rFonts w:ascii="Arial" w:hAnsi="Arial" w:cs="Arial"/>
                <w:b/>
                <w:bCs/>
              </w:rPr>
              <w:t>Family Events</w:t>
            </w:r>
          </w:p>
          <w:p w14:paraId="5910A57C" w14:textId="77777777" w:rsidR="00B5544B" w:rsidRPr="00C92C91" w:rsidRDefault="00B5544B" w:rsidP="00B5544B">
            <w:pPr>
              <w:jc w:val="center"/>
              <w:rPr>
                <w:rFonts w:ascii="Arial" w:hAnsi="Arial" w:cs="Arial"/>
                <w:b/>
                <w:bCs/>
              </w:rPr>
            </w:pPr>
          </w:p>
        </w:tc>
        <w:tc>
          <w:tcPr>
            <w:tcW w:w="7308" w:type="dxa"/>
          </w:tcPr>
          <w:p w14:paraId="6EA97A7C" w14:textId="77777777" w:rsidR="00B5544B" w:rsidRPr="00C92C91" w:rsidRDefault="00B5544B" w:rsidP="00B5544B">
            <w:pPr>
              <w:rPr>
                <w:rFonts w:ascii="Arial" w:hAnsi="Arial" w:cs="Arial"/>
                <w:b/>
                <w:bCs/>
              </w:rPr>
            </w:pPr>
            <w:r w:rsidRPr="00C92C91">
              <w:rPr>
                <w:rFonts w:ascii="Arial" w:hAnsi="Arial" w:cs="Arial"/>
                <w:b/>
                <w:bCs/>
                <w:sz w:val="22"/>
                <w:szCs w:val="22"/>
              </w:rPr>
              <w:t xml:space="preserve">Family events </w:t>
            </w:r>
            <w:r w:rsidRPr="00C92C91">
              <w:rPr>
                <w:rFonts w:ascii="Arial" w:hAnsi="Arial" w:cs="Arial"/>
                <w:bCs/>
                <w:sz w:val="22"/>
                <w:szCs w:val="22"/>
              </w:rPr>
              <w:t>are services in which parents or families participate. These services involve GEAR UP students and their families/guardians or just their parents/guardians.  Family events include GEAR UP activities that recognize the role of families in student success, and are not defined under a previous category</w:t>
            </w:r>
          </w:p>
        </w:tc>
      </w:tr>
    </w:tbl>
    <w:p w14:paraId="7363DDC6" w14:textId="77777777" w:rsidR="00B5544B" w:rsidRDefault="00B5544B" w:rsidP="005F3C22">
      <w:pPr>
        <w:rPr>
          <w:rFonts w:ascii="Arial" w:hAnsi="Arial" w:cs="Arial"/>
          <w:b/>
          <w:bCs/>
          <w:color w:val="FF0000"/>
        </w:rPr>
      </w:pPr>
    </w:p>
    <w:p w14:paraId="593FF009" w14:textId="77777777" w:rsidR="00B5544B" w:rsidRDefault="00B5544B" w:rsidP="00B5544B">
      <w:pPr>
        <w:jc w:val="center"/>
        <w:rPr>
          <w:rFonts w:ascii="Arial" w:hAnsi="Arial" w:cs="Arial"/>
          <w:noProof/>
        </w:rPr>
      </w:pPr>
    </w:p>
    <w:p w14:paraId="340FECBA" w14:textId="77777777" w:rsidR="005F3C22" w:rsidRDefault="005F3C22" w:rsidP="00B5544B">
      <w:pPr>
        <w:jc w:val="center"/>
        <w:rPr>
          <w:rFonts w:ascii="Arial" w:hAnsi="Arial" w:cs="Arial"/>
          <w:b/>
          <w:bCs/>
          <w:sz w:val="28"/>
          <w:szCs w:val="28"/>
        </w:rPr>
      </w:pPr>
    </w:p>
    <w:p w14:paraId="61F9636D" w14:textId="77777777" w:rsidR="005F3C22" w:rsidRDefault="005F3C22" w:rsidP="00B5544B">
      <w:pPr>
        <w:jc w:val="center"/>
        <w:rPr>
          <w:rFonts w:ascii="Arial" w:hAnsi="Arial" w:cs="Arial"/>
          <w:b/>
          <w:bCs/>
          <w:sz w:val="28"/>
          <w:szCs w:val="28"/>
        </w:rPr>
      </w:pPr>
    </w:p>
    <w:p w14:paraId="37682DDB" w14:textId="77777777" w:rsidR="005F3C22" w:rsidRDefault="005F3C22" w:rsidP="00B5544B">
      <w:pPr>
        <w:jc w:val="center"/>
        <w:rPr>
          <w:rFonts w:ascii="Arial" w:hAnsi="Arial" w:cs="Arial"/>
          <w:b/>
          <w:bCs/>
          <w:sz w:val="28"/>
          <w:szCs w:val="28"/>
        </w:rPr>
      </w:pPr>
    </w:p>
    <w:p w14:paraId="32B3FB8F" w14:textId="77777777" w:rsidR="005F3C22" w:rsidRDefault="005F3C22" w:rsidP="00B5544B">
      <w:pPr>
        <w:jc w:val="center"/>
        <w:rPr>
          <w:rFonts w:ascii="Arial" w:hAnsi="Arial" w:cs="Arial"/>
          <w:b/>
          <w:bCs/>
          <w:sz w:val="28"/>
          <w:szCs w:val="28"/>
        </w:rPr>
      </w:pPr>
    </w:p>
    <w:p w14:paraId="3DC65DFD" w14:textId="77777777" w:rsidR="005F3C22" w:rsidRDefault="005F3C22" w:rsidP="00B5544B">
      <w:pPr>
        <w:jc w:val="center"/>
        <w:rPr>
          <w:rFonts w:ascii="Arial" w:hAnsi="Arial" w:cs="Arial"/>
          <w:b/>
          <w:bCs/>
          <w:sz w:val="28"/>
          <w:szCs w:val="28"/>
        </w:rPr>
      </w:pPr>
    </w:p>
    <w:p w14:paraId="7E107FDC" w14:textId="77777777" w:rsidR="005F3C22" w:rsidRDefault="005F3C22" w:rsidP="00B5544B">
      <w:pPr>
        <w:jc w:val="center"/>
        <w:rPr>
          <w:rFonts w:ascii="Arial" w:hAnsi="Arial" w:cs="Arial"/>
          <w:b/>
          <w:bCs/>
          <w:sz w:val="28"/>
          <w:szCs w:val="28"/>
        </w:rPr>
      </w:pPr>
    </w:p>
    <w:p w14:paraId="5A0609AA" w14:textId="77777777" w:rsidR="005F3C22" w:rsidRDefault="005F3C22" w:rsidP="00B5544B">
      <w:pPr>
        <w:jc w:val="center"/>
        <w:rPr>
          <w:rFonts w:ascii="Arial" w:hAnsi="Arial" w:cs="Arial"/>
          <w:b/>
          <w:bCs/>
          <w:sz w:val="28"/>
          <w:szCs w:val="28"/>
        </w:rPr>
      </w:pPr>
    </w:p>
    <w:p w14:paraId="34ADAA6E" w14:textId="77777777" w:rsidR="005F3C22" w:rsidRDefault="005F3C22" w:rsidP="00B5544B">
      <w:pPr>
        <w:jc w:val="center"/>
        <w:rPr>
          <w:rFonts w:ascii="Arial" w:hAnsi="Arial" w:cs="Arial"/>
          <w:b/>
          <w:bCs/>
          <w:sz w:val="28"/>
          <w:szCs w:val="28"/>
        </w:rPr>
      </w:pPr>
    </w:p>
    <w:p w14:paraId="0570187A" w14:textId="77777777" w:rsidR="005F3C22" w:rsidRDefault="005F3C22" w:rsidP="00B5544B">
      <w:pPr>
        <w:jc w:val="center"/>
        <w:rPr>
          <w:rFonts w:ascii="Arial" w:hAnsi="Arial" w:cs="Arial"/>
          <w:b/>
          <w:bCs/>
          <w:sz w:val="28"/>
          <w:szCs w:val="28"/>
        </w:rPr>
      </w:pPr>
    </w:p>
    <w:p w14:paraId="3867C3FB" w14:textId="77777777" w:rsidR="005F3C22" w:rsidRDefault="005F3C22" w:rsidP="00B5544B">
      <w:pPr>
        <w:jc w:val="center"/>
        <w:rPr>
          <w:rFonts w:ascii="Arial" w:hAnsi="Arial" w:cs="Arial"/>
          <w:b/>
          <w:bCs/>
          <w:sz w:val="28"/>
          <w:szCs w:val="28"/>
        </w:rPr>
      </w:pPr>
    </w:p>
    <w:p w14:paraId="7FD64ED8" w14:textId="77777777" w:rsidR="005F3C22" w:rsidRDefault="005F3C22" w:rsidP="00B5544B">
      <w:pPr>
        <w:jc w:val="center"/>
        <w:rPr>
          <w:rFonts w:ascii="Arial" w:hAnsi="Arial" w:cs="Arial"/>
          <w:b/>
          <w:bCs/>
          <w:sz w:val="28"/>
          <w:szCs w:val="28"/>
        </w:rPr>
      </w:pPr>
    </w:p>
    <w:p w14:paraId="5B9BAC6D" w14:textId="77777777" w:rsidR="005F3C22" w:rsidRDefault="005F3C22" w:rsidP="00B5544B">
      <w:pPr>
        <w:jc w:val="center"/>
        <w:rPr>
          <w:rFonts w:ascii="Arial" w:hAnsi="Arial" w:cs="Arial"/>
          <w:b/>
          <w:bCs/>
          <w:sz w:val="28"/>
          <w:szCs w:val="28"/>
        </w:rPr>
      </w:pPr>
    </w:p>
    <w:p w14:paraId="7E32CA74" w14:textId="77777777" w:rsidR="005F3C22" w:rsidRDefault="005F3C22" w:rsidP="00B5544B">
      <w:pPr>
        <w:jc w:val="center"/>
        <w:rPr>
          <w:rFonts w:ascii="Arial" w:hAnsi="Arial" w:cs="Arial"/>
          <w:b/>
          <w:bCs/>
          <w:sz w:val="28"/>
          <w:szCs w:val="28"/>
        </w:rPr>
      </w:pPr>
    </w:p>
    <w:p w14:paraId="117A2E99" w14:textId="77777777" w:rsidR="00BE1ADD" w:rsidRDefault="00BE1ADD" w:rsidP="00B5544B">
      <w:pPr>
        <w:jc w:val="center"/>
        <w:rPr>
          <w:rFonts w:ascii="Arial" w:hAnsi="Arial" w:cs="Arial"/>
          <w:b/>
          <w:bCs/>
          <w:sz w:val="28"/>
          <w:szCs w:val="28"/>
        </w:rPr>
      </w:pPr>
    </w:p>
    <w:p w14:paraId="04E873E5" w14:textId="77777777" w:rsidR="00B5544B" w:rsidRPr="00D97FC8" w:rsidRDefault="00B5544B" w:rsidP="00B5544B">
      <w:pPr>
        <w:jc w:val="center"/>
        <w:rPr>
          <w:rFonts w:ascii="Arial" w:hAnsi="Arial" w:cs="Arial"/>
          <w:b/>
          <w:bCs/>
          <w:sz w:val="28"/>
          <w:szCs w:val="28"/>
        </w:rPr>
      </w:pPr>
      <w:r w:rsidRPr="00D97FC8">
        <w:rPr>
          <w:rFonts w:ascii="Arial" w:hAnsi="Arial" w:cs="Arial"/>
          <w:b/>
          <w:bCs/>
          <w:sz w:val="28"/>
          <w:szCs w:val="28"/>
        </w:rPr>
        <w:lastRenderedPageBreak/>
        <w:t xml:space="preserve">Professional Development Service Definitions for Teachers, </w:t>
      </w:r>
    </w:p>
    <w:p w14:paraId="64B2DDDF" w14:textId="77777777" w:rsidR="00B5544B" w:rsidRPr="00C92C91" w:rsidRDefault="00B5544B" w:rsidP="00B5544B">
      <w:pPr>
        <w:jc w:val="center"/>
        <w:rPr>
          <w:rFonts w:ascii="Arial" w:hAnsi="Arial" w:cs="Arial"/>
          <w:b/>
          <w:bCs/>
        </w:rPr>
      </w:pPr>
      <w:r w:rsidRPr="00D97FC8">
        <w:rPr>
          <w:rFonts w:ascii="Arial" w:hAnsi="Arial" w:cs="Arial"/>
          <w:b/>
          <w:bCs/>
          <w:sz w:val="28"/>
          <w:szCs w:val="28"/>
        </w:rPr>
        <w:t>Principals, and Other Staff</w:t>
      </w:r>
    </w:p>
    <w:p w14:paraId="3CF6B15E" w14:textId="77777777" w:rsidR="00B5544B" w:rsidRPr="00C92C91" w:rsidRDefault="00B5544B" w:rsidP="00B5544B">
      <w:pPr>
        <w:rPr>
          <w:rFonts w:ascii="Arial" w:hAnsi="Arial" w:cs="Arial"/>
          <w:bCs/>
        </w:rPr>
      </w:pPr>
      <w:r w:rsidRPr="00EC7BDA">
        <w:rPr>
          <w:rFonts w:ascii="Arial" w:hAnsi="Arial" w:cs="Arial"/>
          <w:bCs/>
        </w:rPr>
        <w:t>Services should provide school staff with sustained job embedded workshops/trainings/conferences on improving diagnosis of basic skill deficiencies of participating students to enhance the preparedness of the students for high school and college.</w:t>
      </w:r>
    </w:p>
    <w:tbl>
      <w:tblPr>
        <w:tblStyle w:val="TableGrid"/>
        <w:tblW w:w="0" w:type="auto"/>
        <w:tblLook w:val="04A0" w:firstRow="1" w:lastRow="0" w:firstColumn="1" w:lastColumn="0" w:noHBand="0" w:noVBand="1"/>
      </w:tblPr>
      <w:tblGrid>
        <w:gridCol w:w="1621"/>
        <w:gridCol w:w="7955"/>
      </w:tblGrid>
      <w:tr w:rsidR="00B5544B" w:rsidRPr="00C92C91" w14:paraId="63CAD0F8" w14:textId="77777777" w:rsidTr="00B5544B">
        <w:tc>
          <w:tcPr>
            <w:tcW w:w="1621" w:type="dxa"/>
          </w:tcPr>
          <w:p w14:paraId="5EFF3891" w14:textId="77777777" w:rsidR="00B5544B" w:rsidRPr="00C92C91" w:rsidRDefault="00B5544B" w:rsidP="00B5544B">
            <w:pPr>
              <w:rPr>
                <w:rFonts w:ascii="Arial" w:hAnsi="Arial" w:cs="Arial"/>
                <w:b/>
                <w:bCs/>
              </w:rPr>
            </w:pPr>
            <w:r w:rsidRPr="00C92C91">
              <w:rPr>
                <w:rFonts w:ascii="Arial" w:hAnsi="Arial" w:cs="Arial"/>
                <w:b/>
                <w:bCs/>
              </w:rPr>
              <w:t>Conference</w:t>
            </w:r>
          </w:p>
        </w:tc>
        <w:tc>
          <w:tcPr>
            <w:tcW w:w="7955" w:type="dxa"/>
          </w:tcPr>
          <w:p w14:paraId="0029EF37" w14:textId="77777777" w:rsidR="00B5544B" w:rsidRPr="00C92C91" w:rsidRDefault="00B5544B" w:rsidP="00B5544B">
            <w:pPr>
              <w:rPr>
                <w:rFonts w:ascii="Arial" w:hAnsi="Arial" w:cs="Arial"/>
                <w:bCs/>
                <w:sz w:val="22"/>
                <w:szCs w:val="22"/>
              </w:rPr>
            </w:pPr>
            <w:r w:rsidRPr="00C92C91">
              <w:rPr>
                <w:rFonts w:ascii="Arial" w:hAnsi="Arial" w:cs="Arial"/>
                <w:b/>
                <w:bCs/>
                <w:sz w:val="22"/>
                <w:szCs w:val="22"/>
              </w:rPr>
              <w:t>Conferences</w:t>
            </w:r>
            <w:r w:rsidRPr="00C92C91">
              <w:rPr>
                <w:rFonts w:ascii="Arial" w:hAnsi="Arial" w:cs="Arial"/>
                <w:bCs/>
                <w:sz w:val="22"/>
                <w:szCs w:val="22"/>
              </w:rPr>
              <w:t xml:space="preserve"> that are hosted by the IHE, school districts, or others that can be directly tied back to the measures that assist in meeting the goals and objectives set by the CPIP project.</w:t>
            </w:r>
          </w:p>
        </w:tc>
      </w:tr>
      <w:tr w:rsidR="00B5544B" w:rsidRPr="00C92C91" w14:paraId="43FDB2EB" w14:textId="77777777" w:rsidTr="00B5544B">
        <w:tc>
          <w:tcPr>
            <w:tcW w:w="1621" w:type="dxa"/>
          </w:tcPr>
          <w:p w14:paraId="76BF9894" w14:textId="77777777" w:rsidR="00B5544B" w:rsidRPr="00C92C91" w:rsidRDefault="00B5544B" w:rsidP="00B5544B">
            <w:pPr>
              <w:rPr>
                <w:rFonts w:ascii="Arial" w:hAnsi="Arial" w:cs="Arial"/>
                <w:b/>
                <w:bCs/>
              </w:rPr>
            </w:pPr>
            <w:r w:rsidRPr="00C92C91">
              <w:rPr>
                <w:rFonts w:ascii="Arial" w:hAnsi="Arial" w:cs="Arial"/>
                <w:b/>
                <w:bCs/>
              </w:rPr>
              <w:t>Meeting</w:t>
            </w:r>
          </w:p>
        </w:tc>
        <w:tc>
          <w:tcPr>
            <w:tcW w:w="7955" w:type="dxa"/>
          </w:tcPr>
          <w:p w14:paraId="2F4D4FDE" w14:textId="77777777" w:rsidR="00B5544B" w:rsidRPr="00C92C91" w:rsidRDefault="00B5544B" w:rsidP="00B5544B">
            <w:pPr>
              <w:rPr>
                <w:rFonts w:ascii="Arial" w:hAnsi="Arial" w:cs="Arial"/>
                <w:bCs/>
                <w:sz w:val="22"/>
                <w:szCs w:val="22"/>
              </w:rPr>
            </w:pPr>
            <w:r w:rsidRPr="00C92C91">
              <w:rPr>
                <w:rFonts w:ascii="Arial" w:hAnsi="Arial" w:cs="Arial"/>
                <w:b/>
                <w:bCs/>
                <w:sz w:val="22"/>
                <w:szCs w:val="22"/>
              </w:rPr>
              <w:t>Meetings</w:t>
            </w:r>
            <w:r w:rsidRPr="00C92C91">
              <w:rPr>
                <w:rFonts w:ascii="Arial" w:hAnsi="Arial" w:cs="Arial"/>
                <w:bCs/>
                <w:sz w:val="22"/>
                <w:szCs w:val="22"/>
              </w:rPr>
              <w:t xml:space="preserve"> provide information about the CPIP program and/or projects and implementation to teachers, counselors, or administrators.  This includes meetings focused on planning and program development.</w:t>
            </w:r>
          </w:p>
        </w:tc>
      </w:tr>
      <w:tr w:rsidR="00B5544B" w:rsidRPr="00C92C91" w14:paraId="3A332863" w14:textId="77777777" w:rsidTr="00B5544B">
        <w:tc>
          <w:tcPr>
            <w:tcW w:w="1621" w:type="dxa"/>
          </w:tcPr>
          <w:p w14:paraId="76C5AED8" w14:textId="77777777" w:rsidR="00B5544B" w:rsidRPr="00C92C91" w:rsidRDefault="00B5544B" w:rsidP="00B5544B">
            <w:pPr>
              <w:rPr>
                <w:rFonts w:ascii="Arial" w:hAnsi="Arial" w:cs="Arial"/>
                <w:b/>
                <w:bCs/>
              </w:rPr>
            </w:pPr>
            <w:r w:rsidRPr="00C92C91">
              <w:rPr>
                <w:rFonts w:ascii="Arial" w:hAnsi="Arial" w:cs="Arial"/>
                <w:b/>
                <w:bCs/>
              </w:rPr>
              <w:t>Training</w:t>
            </w:r>
          </w:p>
        </w:tc>
        <w:tc>
          <w:tcPr>
            <w:tcW w:w="7955" w:type="dxa"/>
          </w:tcPr>
          <w:p w14:paraId="18D18DA1" w14:textId="77777777" w:rsidR="00B5544B" w:rsidRPr="00C92C91" w:rsidRDefault="00B5544B" w:rsidP="00B5544B">
            <w:pPr>
              <w:rPr>
                <w:rFonts w:ascii="Arial" w:hAnsi="Arial" w:cs="Arial"/>
                <w:bCs/>
                <w:sz w:val="22"/>
                <w:szCs w:val="22"/>
              </w:rPr>
            </w:pPr>
            <w:r w:rsidRPr="00C92C91">
              <w:rPr>
                <w:rFonts w:ascii="Arial" w:hAnsi="Arial" w:cs="Arial"/>
                <w:b/>
                <w:bCs/>
                <w:sz w:val="22"/>
                <w:szCs w:val="22"/>
              </w:rPr>
              <w:t>Training</w:t>
            </w:r>
            <w:r w:rsidRPr="00C92C91">
              <w:rPr>
                <w:rFonts w:ascii="Arial" w:hAnsi="Arial" w:cs="Arial"/>
                <w:bCs/>
                <w:sz w:val="22"/>
                <w:szCs w:val="22"/>
              </w:rPr>
              <w:t xml:space="preserve"> delivers instruction to improve practice provided through CPIP.  Training may include topics such as Common Core and should improve teaching that can be tied back to the measures that assist in meeting the goals and objectives set by the CPIP project. The training must provide professional development that is sustained, intensive, of high qualify, and classroom-focused. In order to have a positive, lasting impact on classroom instruction, the training cannot be one-day or short-term workshops but must include follow-up activities over a period of months preferably over the term of the project.</w:t>
            </w:r>
          </w:p>
        </w:tc>
      </w:tr>
    </w:tbl>
    <w:p w14:paraId="57A14211" w14:textId="77777777" w:rsidR="00B5544B" w:rsidRDefault="00B5544B" w:rsidP="00B5544B">
      <w:pPr>
        <w:rPr>
          <w:rFonts w:ascii="Arial" w:hAnsi="Arial" w:cs="Arial"/>
          <w:b/>
          <w:bCs/>
          <w:color w:val="FF0000"/>
        </w:rPr>
      </w:pPr>
    </w:p>
    <w:p w14:paraId="607079CA" w14:textId="77777777" w:rsidR="00B5544B" w:rsidRDefault="00B5544B" w:rsidP="00B5544B">
      <w:pPr>
        <w:jc w:val="center"/>
        <w:rPr>
          <w:rFonts w:ascii="Arial" w:hAnsi="Arial" w:cs="Arial"/>
          <w:b/>
          <w:bCs/>
          <w:color w:val="FF0000"/>
        </w:rPr>
      </w:pPr>
    </w:p>
    <w:p w14:paraId="55FD1EA3" w14:textId="77777777" w:rsidR="00B5544B" w:rsidRDefault="00B5544B" w:rsidP="00B5544B">
      <w:pPr>
        <w:jc w:val="center"/>
        <w:rPr>
          <w:rFonts w:ascii="Arial" w:hAnsi="Arial" w:cs="Arial"/>
          <w:b/>
          <w:bCs/>
          <w:color w:val="FF0000"/>
        </w:rPr>
      </w:pPr>
    </w:p>
    <w:p w14:paraId="6A8D2E66" w14:textId="77777777" w:rsidR="00B5544B" w:rsidRDefault="00B5544B" w:rsidP="00B5544B">
      <w:pPr>
        <w:jc w:val="center"/>
        <w:rPr>
          <w:rFonts w:ascii="Arial" w:hAnsi="Arial" w:cs="Arial"/>
          <w:b/>
          <w:bCs/>
          <w:color w:val="FF0000"/>
        </w:rPr>
      </w:pPr>
    </w:p>
    <w:p w14:paraId="453A016E" w14:textId="77777777" w:rsidR="00B5544B" w:rsidRDefault="00B5544B" w:rsidP="00B5544B">
      <w:pPr>
        <w:jc w:val="center"/>
        <w:rPr>
          <w:rFonts w:ascii="Arial" w:hAnsi="Arial" w:cs="Arial"/>
          <w:b/>
          <w:bCs/>
          <w:color w:val="FF0000"/>
        </w:rPr>
      </w:pPr>
    </w:p>
    <w:p w14:paraId="1AE805F0" w14:textId="77777777" w:rsidR="00B5544B" w:rsidRDefault="00B5544B" w:rsidP="000A596A">
      <w:pPr>
        <w:rPr>
          <w:rFonts w:ascii="Arial" w:hAnsi="Arial" w:cs="Arial"/>
        </w:rPr>
      </w:pPr>
    </w:p>
    <w:p w14:paraId="67918CE4" w14:textId="77777777" w:rsidR="000A6675" w:rsidRDefault="000A6675" w:rsidP="000A596A">
      <w:pPr>
        <w:rPr>
          <w:rFonts w:ascii="Arial" w:hAnsi="Arial" w:cs="Arial"/>
        </w:rPr>
      </w:pPr>
    </w:p>
    <w:p w14:paraId="55D6EBFB" w14:textId="77777777" w:rsidR="000A6675" w:rsidRDefault="000A6675" w:rsidP="000A596A">
      <w:pPr>
        <w:rPr>
          <w:rFonts w:ascii="Arial" w:hAnsi="Arial" w:cs="Arial"/>
        </w:rPr>
      </w:pPr>
    </w:p>
    <w:p w14:paraId="3127DE44" w14:textId="77777777" w:rsidR="000A6675" w:rsidRDefault="000A6675" w:rsidP="000A596A">
      <w:pPr>
        <w:rPr>
          <w:rFonts w:ascii="Arial" w:hAnsi="Arial" w:cs="Arial"/>
        </w:rPr>
      </w:pPr>
    </w:p>
    <w:p w14:paraId="6186A7A0" w14:textId="77777777" w:rsidR="000A6675" w:rsidRDefault="000A6675" w:rsidP="000A596A">
      <w:pPr>
        <w:rPr>
          <w:rFonts w:ascii="Arial" w:hAnsi="Arial" w:cs="Arial"/>
        </w:rPr>
      </w:pPr>
    </w:p>
    <w:p w14:paraId="05D98590" w14:textId="77777777" w:rsidR="000A6675" w:rsidRDefault="000A6675" w:rsidP="000A596A">
      <w:pPr>
        <w:rPr>
          <w:rFonts w:ascii="Arial" w:hAnsi="Arial" w:cs="Arial"/>
        </w:rPr>
      </w:pPr>
    </w:p>
    <w:p w14:paraId="04E59007" w14:textId="77777777" w:rsidR="000A6675" w:rsidRDefault="000A6675" w:rsidP="000A596A">
      <w:pPr>
        <w:rPr>
          <w:rFonts w:ascii="Arial" w:hAnsi="Arial" w:cs="Arial"/>
        </w:rPr>
      </w:pPr>
    </w:p>
    <w:p w14:paraId="75D2FE2F" w14:textId="77777777" w:rsidR="000A6675" w:rsidRDefault="000A6675" w:rsidP="000A596A">
      <w:pPr>
        <w:rPr>
          <w:rFonts w:ascii="Arial" w:hAnsi="Arial" w:cs="Arial"/>
        </w:rPr>
      </w:pPr>
    </w:p>
    <w:p w14:paraId="3A6E4045" w14:textId="77777777" w:rsidR="000A6675" w:rsidRDefault="000A6675" w:rsidP="000A596A">
      <w:pPr>
        <w:rPr>
          <w:rFonts w:ascii="Arial" w:hAnsi="Arial" w:cs="Arial"/>
        </w:rPr>
      </w:pPr>
    </w:p>
    <w:p w14:paraId="32A45FD3" w14:textId="77777777" w:rsidR="000A6675" w:rsidRDefault="000A6675" w:rsidP="000A596A">
      <w:pPr>
        <w:rPr>
          <w:rFonts w:ascii="Arial" w:hAnsi="Arial" w:cs="Arial"/>
        </w:rPr>
      </w:pPr>
    </w:p>
    <w:p w14:paraId="66FCE370" w14:textId="77777777" w:rsidR="000A6675" w:rsidRDefault="000A6675" w:rsidP="000A596A">
      <w:pPr>
        <w:rPr>
          <w:rFonts w:ascii="Arial" w:hAnsi="Arial" w:cs="Arial"/>
        </w:rPr>
      </w:pPr>
    </w:p>
    <w:p w14:paraId="0EAE2BF6" w14:textId="77777777" w:rsidR="000A6675" w:rsidRDefault="000A6675" w:rsidP="000A596A">
      <w:pPr>
        <w:rPr>
          <w:rFonts w:ascii="Arial" w:hAnsi="Arial" w:cs="Arial"/>
        </w:rPr>
      </w:pPr>
    </w:p>
    <w:p w14:paraId="4AD941E6" w14:textId="77777777" w:rsidR="000A6675" w:rsidRDefault="000A6675" w:rsidP="000A596A">
      <w:pPr>
        <w:rPr>
          <w:rFonts w:ascii="Arial" w:hAnsi="Arial" w:cs="Arial"/>
        </w:rPr>
      </w:pPr>
    </w:p>
    <w:p w14:paraId="0BC203FA" w14:textId="77777777" w:rsidR="000A6675" w:rsidRDefault="000A6675" w:rsidP="000A596A">
      <w:pPr>
        <w:rPr>
          <w:rFonts w:ascii="Arial" w:hAnsi="Arial" w:cs="Arial"/>
        </w:rPr>
      </w:pPr>
    </w:p>
    <w:p w14:paraId="2D1F451E" w14:textId="77777777" w:rsidR="000A6675" w:rsidRDefault="000A6675" w:rsidP="000A596A">
      <w:pPr>
        <w:rPr>
          <w:rFonts w:ascii="Arial" w:hAnsi="Arial" w:cs="Arial"/>
        </w:rPr>
      </w:pPr>
    </w:p>
    <w:p w14:paraId="23AB6BB0" w14:textId="77777777" w:rsidR="000A6675" w:rsidRDefault="000A6675" w:rsidP="000A596A">
      <w:pPr>
        <w:rPr>
          <w:rFonts w:ascii="Arial" w:hAnsi="Arial" w:cs="Arial"/>
        </w:rPr>
      </w:pPr>
    </w:p>
    <w:p w14:paraId="024F05F9" w14:textId="77777777" w:rsidR="000A6675" w:rsidRDefault="000A6675" w:rsidP="000A596A">
      <w:pPr>
        <w:rPr>
          <w:rFonts w:ascii="Arial" w:hAnsi="Arial" w:cs="Arial"/>
        </w:rPr>
      </w:pPr>
    </w:p>
    <w:p w14:paraId="2CA4DC6D" w14:textId="77777777" w:rsidR="000A6675" w:rsidRDefault="000A6675" w:rsidP="000A596A">
      <w:pPr>
        <w:rPr>
          <w:rFonts w:ascii="Arial" w:hAnsi="Arial" w:cs="Arial"/>
        </w:rPr>
      </w:pPr>
    </w:p>
    <w:p w14:paraId="4BA91991" w14:textId="77777777" w:rsidR="000A6675" w:rsidRDefault="000A6675" w:rsidP="000A596A">
      <w:pPr>
        <w:rPr>
          <w:rFonts w:ascii="Arial" w:hAnsi="Arial" w:cs="Arial"/>
        </w:rPr>
      </w:pPr>
    </w:p>
    <w:p w14:paraId="3146A399" w14:textId="77777777" w:rsidR="000A6675" w:rsidRDefault="000A6675" w:rsidP="000A596A">
      <w:pPr>
        <w:rPr>
          <w:rFonts w:ascii="Arial" w:hAnsi="Arial" w:cs="Arial"/>
        </w:rPr>
      </w:pPr>
    </w:p>
    <w:p w14:paraId="7DFEE8D7" w14:textId="77777777" w:rsidR="000A6675" w:rsidRDefault="000A6675" w:rsidP="000A596A">
      <w:pPr>
        <w:rPr>
          <w:rFonts w:ascii="Arial" w:hAnsi="Arial" w:cs="Arial"/>
        </w:rPr>
      </w:pPr>
    </w:p>
    <w:p w14:paraId="37376C27" w14:textId="77777777" w:rsidR="000A6675" w:rsidRDefault="000A6675" w:rsidP="000A596A">
      <w:pPr>
        <w:rPr>
          <w:rFonts w:ascii="Arial" w:hAnsi="Arial" w:cs="Arial"/>
        </w:rPr>
      </w:pPr>
    </w:p>
    <w:p w14:paraId="643CEB28" w14:textId="77777777" w:rsidR="000A6675" w:rsidRDefault="000A6675" w:rsidP="000A596A">
      <w:pPr>
        <w:rPr>
          <w:rFonts w:ascii="Arial" w:hAnsi="Arial" w:cs="Arial"/>
        </w:rPr>
      </w:pPr>
    </w:p>
    <w:p w14:paraId="7F66F8E3" w14:textId="77777777" w:rsidR="000A6675" w:rsidRDefault="000A6675" w:rsidP="000A6675">
      <w:pPr>
        <w:spacing w:line="360" w:lineRule="auto"/>
        <w:rPr>
          <w:rFonts w:ascii="Arial" w:hAnsi="Arial" w:cs="Arial"/>
        </w:rPr>
      </w:pPr>
    </w:p>
    <w:p w14:paraId="1ECED250" w14:textId="77777777" w:rsidR="000A6675" w:rsidRPr="005F27D1" w:rsidRDefault="000A6675" w:rsidP="000A6675">
      <w:pPr>
        <w:spacing w:line="360" w:lineRule="auto"/>
        <w:rPr>
          <w:rFonts w:ascii="Arial" w:hAnsi="Arial" w:cs="Arial"/>
          <w:b/>
          <w:bCs/>
        </w:rPr>
      </w:pPr>
      <w:r w:rsidRPr="005F27D1">
        <w:rPr>
          <w:rFonts w:ascii="Arial" w:hAnsi="Arial" w:cs="Arial"/>
          <w:b/>
          <w:bCs/>
        </w:rPr>
        <w:lastRenderedPageBreak/>
        <w:t>This page left intentionally blank.</w:t>
      </w:r>
    </w:p>
    <w:p w14:paraId="446D2E99" w14:textId="77777777" w:rsidR="000A6675" w:rsidRPr="000A596A" w:rsidRDefault="000A6675" w:rsidP="000A596A">
      <w:pPr>
        <w:rPr>
          <w:rFonts w:ascii="Arial" w:hAnsi="Arial" w:cs="Arial"/>
        </w:rPr>
      </w:pPr>
    </w:p>
    <w:sectPr w:rsidR="000A6675" w:rsidRPr="000A596A" w:rsidSect="00981351">
      <w:pgSz w:w="12240" w:h="15840" w:code="1"/>
      <w:pgMar w:top="810" w:right="720" w:bottom="1296"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217541" w14:textId="77777777" w:rsidR="006C70F6" w:rsidRDefault="006C70F6">
      <w:r>
        <w:separator/>
      </w:r>
    </w:p>
  </w:endnote>
  <w:endnote w:type="continuationSeparator" w:id="0">
    <w:p w14:paraId="6F695997" w14:textId="77777777" w:rsidR="006C70F6" w:rsidRDefault="006C7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Geneva">
    <w:charset w:val="00"/>
    <w:family w:val="auto"/>
    <w:pitch w:val="variable"/>
    <w:sig w:usb0="00000003" w:usb1="00000000" w:usb2="00000000" w:usb3="00000000" w:csb0="00000001" w:csb1="00000000"/>
  </w:font>
  <w:font w:name="Interstate-Regular">
    <w:altName w:val="Interstate-Regular"/>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18AD7" w14:textId="77777777" w:rsidR="00405577" w:rsidRDefault="004055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58384A" w14:textId="77777777" w:rsidR="00405577" w:rsidRDefault="004055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0FD8A" w14:textId="66ABC584" w:rsidR="00405577" w:rsidRDefault="004055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B6078">
      <w:rPr>
        <w:rStyle w:val="PageNumber"/>
        <w:noProof/>
      </w:rPr>
      <w:t>2</w:t>
    </w:r>
    <w:r>
      <w:rPr>
        <w:rStyle w:val="PageNumber"/>
      </w:rPr>
      <w:fldChar w:fldCharType="end"/>
    </w:r>
  </w:p>
  <w:p w14:paraId="0D3B7B17" w14:textId="77777777" w:rsidR="00405577" w:rsidRDefault="004055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0EC9D" w14:textId="3BDA86A0" w:rsidR="00405577" w:rsidRDefault="00405577">
    <w:pPr>
      <w:pStyle w:val="Footer"/>
      <w:jc w:val="center"/>
    </w:pPr>
    <w:r>
      <w:rPr>
        <w:rStyle w:val="PageNumber"/>
      </w:rPr>
      <w:fldChar w:fldCharType="begin"/>
    </w:r>
    <w:r>
      <w:rPr>
        <w:rStyle w:val="PageNumber"/>
      </w:rPr>
      <w:instrText xml:space="preserve"> PAGE </w:instrText>
    </w:r>
    <w:r>
      <w:rPr>
        <w:rStyle w:val="PageNumber"/>
      </w:rPr>
      <w:fldChar w:fldCharType="separate"/>
    </w:r>
    <w:r w:rsidR="005B6078">
      <w:rPr>
        <w:rStyle w:val="PageNumber"/>
        <w:noProof/>
      </w:rPr>
      <w:t>1</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3999725"/>
      <w:docPartObj>
        <w:docPartGallery w:val="Page Numbers (Bottom of Page)"/>
        <w:docPartUnique/>
      </w:docPartObj>
    </w:sdtPr>
    <w:sdtEndPr>
      <w:rPr>
        <w:noProof/>
      </w:rPr>
    </w:sdtEndPr>
    <w:sdtContent>
      <w:p w14:paraId="47B9B56A" w14:textId="0B85D116" w:rsidR="00405577" w:rsidRDefault="00405577">
        <w:pPr>
          <w:pStyle w:val="Footer"/>
          <w:jc w:val="center"/>
        </w:pPr>
        <w:r>
          <w:fldChar w:fldCharType="begin"/>
        </w:r>
        <w:r>
          <w:instrText xml:space="preserve"> PAGE   \* MERGEFORMAT </w:instrText>
        </w:r>
        <w:r>
          <w:fldChar w:fldCharType="separate"/>
        </w:r>
        <w:r w:rsidR="005B6078">
          <w:rPr>
            <w:noProof/>
          </w:rPr>
          <w:t>8</w:t>
        </w:r>
        <w:r>
          <w:rPr>
            <w:noProof/>
          </w:rPr>
          <w:fldChar w:fldCharType="end"/>
        </w:r>
      </w:p>
    </w:sdtContent>
  </w:sdt>
  <w:p w14:paraId="3A717974" w14:textId="77777777" w:rsidR="00405577" w:rsidRDefault="004055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4BB6E1" w14:textId="77777777" w:rsidR="006C70F6" w:rsidRDefault="006C70F6">
      <w:r>
        <w:separator/>
      </w:r>
    </w:p>
  </w:footnote>
  <w:footnote w:type="continuationSeparator" w:id="0">
    <w:p w14:paraId="1E0A4AF0" w14:textId="77777777" w:rsidR="006C70F6" w:rsidRDefault="006C70F6">
      <w:r>
        <w:continuationSeparator/>
      </w:r>
    </w:p>
  </w:footnote>
  <w:footnote w:id="1">
    <w:p w14:paraId="1E7690E6" w14:textId="77777777" w:rsidR="00405577" w:rsidRPr="00C92C91" w:rsidRDefault="00405577" w:rsidP="00B5544B">
      <w:pPr>
        <w:pStyle w:val="FootnoteText"/>
      </w:pPr>
      <w:r w:rsidRPr="00C92C91">
        <w:rPr>
          <w:rStyle w:val="FootnoteReference"/>
        </w:rPr>
        <w:footnoteRef/>
      </w:r>
      <w:r w:rsidRPr="00C92C91">
        <w:t xml:space="preserve"> Virtual services can take place via internet, webinar, or other virtual means</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F1FD7"/>
    <w:multiLevelType w:val="hybridMultilevel"/>
    <w:tmpl w:val="6F02FAD0"/>
    <w:lvl w:ilvl="0" w:tplc="E362CACC">
      <w:start w:val="1"/>
      <w:numFmt w:val="decimal"/>
      <w:lvlText w:val="(%1)"/>
      <w:lvlJc w:val="left"/>
      <w:pPr>
        <w:ind w:left="720" w:hanging="360"/>
      </w:pPr>
      <w:rPr>
        <w:rFonts w:ascii="Arial" w:eastAsia="Times New Roman"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86694"/>
    <w:multiLevelType w:val="hybridMultilevel"/>
    <w:tmpl w:val="1FE88282"/>
    <w:lvl w:ilvl="0" w:tplc="D7FEE52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C5F4AA1"/>
    <w:multiLevelType w:val="hybridMultilevel"/>
    <w:tmpl w:val="B23A0786"/>
    <w:lvl w:ilvl="0" w:tplc="04090003">
      <w:start w:val="1"/>
      <w:numFmt w:val="bullet"/>
      <w:lvlText w:val="o"/>
      <w:lvlJc w:val="left"/>
      <w:pPr>
        <w:tabs>
          <w:tab w:val="num" w:pos="1080"/>
        </w:tabs>
        <w:ind w:left="1080" w:hanging="360"/>
      </w:pPr>
      <w:rPr>
        <w:rFonts w:ascii="Courier New" w:hAnsi="Courier New" w:cs="Arial" w:hint="default"/>
        <w:color w:val="auto"/>
      </w:rPr>
    </w:lvl>
    <w:lvl w:ilvl="1" w:tplc="04090001">
      <w:start w:val="1"/>
      <w:numFmt w:val="bullet"/>
      <w:lvlText w:val=""/>
      <w:lvlJc w:val="left"/>
      <w:pPr>
        <w:tabs>
          <w:tab w:val="num" w:pos="1800"/>
        </w:tabs>
        <w:ind w:left="1800" w:hanging="360"/>
      </w:pPr>
      <w:rPr>
        <w:rFonts w:ascii="Symbol" w:hAnsi="Symbol" w:hint="default"/>
        <w:color w:val="auto"/>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D2E522B"/>
    <w:multiLevelType w:val="hybridMultilevel"/>
    <w:tmpl w:val="1F1CB916"/>
    <w:lvl w:ilvl="0" w:tplc="04090003">
      <w:start w:val="1"/>
      <w:numFmt w:val="bullet"/>
      <w:lvlText w:val="o"/>
      <w:lvlJc w:val="left"/>
      <w:pPr>
        <w:tabs>
          <w:tab w:val="num" w:pos="1080"/>
        </w:tabs>
        <w:ind w:left="1080" w:hanging="360"/>
      </w:pPr>
      <w:rPr>
        <w:rFonts w:ascii="Courier New" w:hAnsi="Courier New" w:cs="Aria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0FB24AA"/>
    <w:multiLevelType w:val="hybridMultilevel"/>
    <w:tmpl w:val="6EE029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E75D8"/>
    <w:multiLevelType w:val="hybridMultilevel"/>
    <w:tmpl w:val="B46C00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EC1A8E"/>
    <w:multiLevelType w:val="hybridMultilevel"/>
    <w:tmpl w:val="931C2D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4A468C"/>
    <w:multiLevelType w:val="hybridMultilevel"/>
    <w:tmpl w:val="3D265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2957F9"/>
    <w:multiLevelType w:val="hybridMultilevel"/>
    <w:tmpl w:val="1632CA3A"/>
    <w:lvl w:ilvl="0" w:tplc="3F1A408E">
      <w:start w:val="3"/>
      <w:numFmt w:val="lowerLetter"/>
      <w:lvlText w:val="%1."/>
      <w:lvlJc w:val="left"/>
      <w:pPr>
        <w:tabs>
          <w:tab w:val="num" w:pos="2275"/>
        </w:tabs>
        <w:ind w:left="2275" w:hanging="360"/>
      </w:pPr>
      <w:rPr>
        <w:rFonts w:hint="default"/>
      </w:rPr>
    </w:lvl>
    <w:lvl w:ilvl="1" w:tplc="04090019" w:tentative="1">
      <w:start w:val="1"/>
      <w:numFmt w:val="lowerLetter"/>
      <w:lvlText w:val="%2."/>
      <w:lvlJc w:val="left"/>
      <w:pPr>
        <w:tabs>
          <w:tab w:val="num" w:pos="2995"/>
        </w:tabs>
        <w:ind w:left="2995" w:hanging="360"/>
      </w:pPr>
    </w:lvl>
    <w:lvl w:ilvl="2" w:tplc="0409001B" w:tentative="1">
      <w:start w:val="1"/>
      <w:numFmt w:val="lowerRoman"/>
      <w:lvlText w:val="%3."/>
      <w:lvlJc w:val="right"/>
      <w:pPr>
        <w:tabs>
          <w:tab w:val="num" w:pos="3715"/>
        </w:tabs>
        <w:ind w:left="3715" w:hanging="180"/>
      </w:pPr>
    </w:lvl>
    <w:lvl w:ilvl="3" w:tplc="0409000F" w:tentative="1">
      <w:start w:val="1"/>
      <w:numFmt w:val="decimal"/>
      <w:lvlText w:val="%4."/>
      <w:lvlJc w:val="left"/>
      <w:pPr>
        <w:tabs>
          <w:tab w:val="num" w:pos="4435"/>
        </w:tabs>
        <w:ind w:left="4435" w:hanging="360"/>
      </w:pPr>
    </w:lvl>
    <w:lvl w:ilvl="4" w:tplc="04090019" w:tentative="1">
      <w:start w:val="1"/>
      <w:numFmt w:val="lowerLetter"/>
      <w:lvlText w:val="%5."/>
      <w:lvlJc w:val="left"/>
      <w:pPr>
        <w:tabs>
          <w:tab w:val="num" w:pos="5155"/>
        </w:tabs>
        <w:ind w:left="5155" w:hanging="360"/>
      </w:pPr>
    </w:lvl>
    <w:lvl w:ilvl="5" w:tplc="0409001B" w:tentative="1">
      <w:start w:val="1"/>
      <w:numFmt w:val="lowerRoman"/>
      <w:lvlText w:val="%6."/>
      <w:lvlJc w:val="right"/>
      <w:pPr>
        <w:tabs>
          <w:tab w:val="num" w:pos="5875"/>
        </w:tabs>
        <w:ind w:left="5875" w:hanging="180"/>
      </w:pPr>
    </w:lvl>
    <w:lvl w:ilvl="6" w:tplc="0409000F" w:tentative="1">
      <w:start w:val="1"/>
      <w:numFmt w:val="decimal"/>
      <w:lvlText w:val="%7."/>
      <w:lvlJc w:val="left"/>
      <w:pPr>
        <w:tabs>
          <w:tab w:val="num" w:pos="6595"/>
        </w:tabs>
        <w:ind w:left="6595" w:hanging="360"/>
      </w:pPr>
    </w:lvl>
    <w:lvl w:ilvl="7" w:tplc="04090019" w:tentative="1">
      <w:start w:val="1"/>
      <w:numFmt w:val="lowerLetter"/>
      <w:lvlText w:val="%8."/>
      <w:lvlJc w:val="left"/>
      <w:pPr>
        <w:tabs>
          <w:tab w:val="num" w:pos="7315"/>
        </w:tabs>
        <w:ind w:left="7315" w:hanging="360"/>
      </w:pPr>
    </w:lvl>
    <w:lvl w:ilvl="8" w:tplc="0409001B" w:tentative="1">
      <w:start w:val="1"/>
      <w:numFmt w:val="lowerRoman"/>
      <w:lvlText w:val="%9."/>
      <w:lvlJc w:val="right"/>
      <w:pPr>
        <w:tabs>
          <w:tab w:val="num" w:pos="8035"/>
        </w:tabs>
        <w:ind w:left="8035" w:hanging="180"/>
      </w:pPr>
    </w:lvl>
  </w:abstractNum>
  <w:abstractNum w:abstractNumId="9" w15:restartNumberingAfterBreak="0">
    <w:nsid w:val="1E7E6E25"/>
    <w:multiLevelType w:val="hybridMultilevel"/>
    <w:tmpl w:val="AC388688"/>
    <w:lvl w:ilvl="0" w:tplc="0E623EBC">
      <w:start w:val="2"/>
      <w:numFmt w:val="upperLetter"/>
      <w:lvlText w:val="%1."/>
      <w:lvlJc w:val="left"/>
      <w:pPr>
        <w:ind w:left="79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7B511E"/>
    <w:multiLevelType w:val="hybridMultilevel"/>
    <w:tmpl w:val="35E894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Arial" w:hint="default"/>
      </w:rPr>
    </w:lvl>
    <w:lvl w:ilvl="2" w:tplc="0409001B">
      <w:start w:val="1"/>
      <w:numFmt w:val="lowerRoman"/>
      <w:lvlText w:val="%3."/>
      <w:lvlJc w:val="right"/>
      <w:pPr>
        <w:tabs>
          <w:tab w:val="num" w:pos="1800"/>
        </w:tabs>
        <w:ind w:left="1800" w:hanging="180"/>
      </w:pPr>
    </w:lvl>
    <w:lvl w:ilvl="3" w:tplc="04090001">
      <w:start w:val="1"/>
      <w:numFmt w:val="bullet"/>
      <w:lvlText w:val=""/>
      <w:lvlJc w:val="left"/>
      <w:pPr>
        <w:tabs>
          <w:tab w:val="num" w:pos="2520"/>
        </w:tabs>
        <w:ind w:left="2520" w:hanging="360"/>
      </w:pPr>
      <w:rPr>
        <w:rFonts w:ascii="Symbol" w:hAnsi="Symbol"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16D0601"/>
    <w:multiLevelType w:val="hybridMultilevel"/>
    <w:tmpl w:val="0C94F9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7C50B7"/>
    <w:multiLevelType w:val="hybridMultilevel"/>
    <w:tmpl w:val="CC9406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E33EFB"/>
    <w:multiLevelType w:val="hybridMultilevel"/>
    <w:tmpl w:val="59EC07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AD2B7C"/>
    <w:multiLevelType w:val="hybridMultilevel"/>
    <w:tmpl w:val="F566CC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2B0C6A"/>
    <w:multiLevelType w:val="hybridMultilevel"/>
    <w:tmpl w:val="CAC43EB4"/>
    <w:lvl w:ilvl="0" w:tplc="CF5C9A0C">
      <w:start w:val="2"/>
      <w:numFmt w:val="decimal"/>
      <w:lvlText w:val="%1."/>
      <w:lvlJc w:val="left"/>
      <w:pPr>
        <w:tabs>
          <w:tab w:val="num" w:pos="303"/>
        </w:tabs>
        <w:ind w:left="303" w:hanging="360"/>
      </w:pPr>
      <w:rPr>
        <w:rFonts w:hint="default"/>
      </w:rPr>
    </w:lvl>
    <w:lvl w:ilvl="1" w:tplc="04090019" w:tentative="1">
      <w:start w:val="1"/>
      <w:numFmt w:val="lowerLetter"/>
      <w:lvlText w:val="%2."/>
      <w:lvlJc w:val="left"/>
      <w:pPr>
        <w:tabs>
          <w:tab w:val="num" w:pos="1023"/>
        </w:tabs>
        <w:ind w:left="1023" w:hanging="360"/>
      </w:pPr>
    </w:lvl>
    <w:lvl w:ilvl="2" w:tplc="0409001B" w:tentative="1">
      <w:start w:val="1"/>
      <w:numFmt w:val="lowerRoman"/>
      <w:lvlText w:val="%3."/>
      <w:lvlJc w:val="right"/>
      <w:pPr>
        <w:tabs>
          <w:tab w:val="num" w:pos="1743"/>
        </w:tabs>
        <w:ind w:left="1743" w:hanging="180"/>
      </w:pPr>
    </w:lvl>
    <w:lvl w:ilvl="3" w:tplc="0409000F" w:tentative="1">
      <w:start w:val="1"/>
      <w:numFmt w:val="decimal"/>
      <w:lvlText w:val="%4."/>
      <w:lvlJc w:val="left"/>
      <w:pPr>
        <w:tabs>
          <w:tab w:val="num" w:pos="2463"/>
        </w:tabs>
        <w:ind w:left="2463" w:hanging="360"/>
      </w:pPr>
    </w:lvl>
    <w:lvl w:ilvl="4" w:tplc="04090019" w:tentative="1">
      <w:start w:val="1"/>
      <w:numFmt w:val="lowerLetter"/>
      <w:lvlText w:val="%5."/>
      <w:lvlJc w:val="left"/>
      <w:pPr>
        <w:tabs>
          <w:tab w:val="num" w:pos="3183"/>
        </w:tabs>
        <w:ind w:left="3183" w:hanging="360"/>
      </w:pPr>
    </w:lvl>
    <w:lvl w:ilvl="5" w:tplc="0409001B" w:tentative="1">
      <w:start w:val="1"/>
      <w:numFmt w:val="lowerRoman"/>
      <w:lvlText w:val="%6."/>
      <w:lvlJc w:val="right"/>
      <w:pPr>
        <w:tabs>
          <w:tab w:val="num" w:pos="3903"/>
        </w:tabs>
        <w:ind w:left="3903" w:hanging="180"/>
      </w:pPr>
    </w:lvl>
    <w:lvl w:ilvl="6" w:tplc="0409000F" w:tentative="1">
      <w:start w:val="1"/>
      <w:numFmt w:val="decimal"/>
      <w:lvlText w:val="%7."/>
      <w:lvlJc w:val="left"/>
      <w:pPr>
        <w:tabs>
          <w:tab w:val="num" w:pos="4623"/>
        </w:tabs>
        <w:ind w:left="4623" w:hanging="360"/>
      </w:pPr>
    </w:lvl>
    <w:lvl w:ilvl="7" w:tplc="04090019" w:tentative="1">
      <w:start w:val="1"/>
      <w:numFmt w:val="lowerLetter"/>
      <w:lvlText w:val="%8."/>
      <w:lvlJc w:val="left"/>
      <w:pPr>
        <w:tabs>
          <w:tab w:val="num" w:pos="5343"/>
        </w:tabs>
        <w:ind w:left="5343" w:hanging="360"/>
      </w:pPr>
    </w:lvl>
    <w:lvl w:ilvl="8" w:tplc="0409001B" w:tentative="1">
      <w:start w:val="1"/>
      <w:numFmt w:val="lowerRoman"/>
      <w:lvlText w:val="%9."/>
      <w:lvlJc w:val="right"/>
      <w:pPr>
        <w:tabs>
          <w:tab w:val="num" w:pos="6063"/>
        </w:tabs>
        <w:ind w:left="6063" w:hanging="180"/>
      </w:pPr>
    </w:lvl>
  </w:abstractNum>
  <w:abstractNum w:abstractNumId="16" w15:restartNumberingAfterBreak="0">
    <w:nsid w:val="26634D1B"/>
    <w:multiLevelType w:val="hybridMultilevel"/>
    <w:tmpl w:val="912A9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532996"/>
    <w:multiLevelType w:val="hybridMultilevel"/>
    <w:tmpl w:val="0E0C3CC2"/>
    <w:lvl w:ilvl="0" w:tplc="FA30C828">
      <w:start w:val="3"/>
      <w:numFmt w:val="decimal"/>
      <w:lvlText w:val="%1."/>
      <w:lvlJc w:val="left"/>
      <w:pPr>
        <w:tabs>
          <w:tab w:val="num" w:pos="720"/>
        </w:tabs>
        <w:ind w:left="720" w:hanging="360"/>
      </w:pPr>
      <w:rPr>
        <w:rFonts w:hint="default"/>
        <w:b/>
        <w:i w:val="0"/>
      </w:rPr>
    </w:lvl>
    <w:lvl w:ilvl="1" w:tplc="04090019">
      <w:start w:val="1"/>
      <w:numFmt w:val="lowerLetter"/>
      <w:lvlText w:val="%2."/>
      <w:lvlJc w:val="left"/>
      <w:pPr>
        <w:tabs>
          <w:tab w:val="num" w:pos="1440"/>
        </w:tabs>
        <w:ind w:left="1440" w:hanging="360"/>
      </w:pPr>
    </w:lvl>
    <w:lvl w:ilvl="2" w:tplc="86C47646">
      <w:start w:val="1"/>
      <w:numFmt w:val="lowerRoman"/>
      <w:lvlText w:val="%3."/>
      <w:lvlJc w:val="right"/>
      <w:pPr>
        <w:tabs>
          <w:tab w:val="num" w:pos="2160"/>
        </w:tabs>
        <w:ind w:left="2160" w:hanging="180"/>
      </w:pPr>
      <w:rPr>
        <w:rFonts w:ascii="Arial" w:eastAsia="Times New Roman" w:hAnsi="Arial" w:cs="Arial"/>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BBA4AC5"/>
    <w:multiLevelType w:val="hybridMultilevel"/>
    <w:tmpl w:val="6810AA3A"/>
    <w:lvl w:ilvl="0" w:tplc="DCF6808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BD423F1"/>
    <w:multiLevelType w:val="hybridMultilevel"/>
    <w:tmpl w:val="8098AA82"/>
    <w:lvl w:ilvl="0" w:tplc="E362CACC">
      <w:start w:val="1"/>
      <w:numFmt w:val="decimal"/>
      <w:lvlText w:val="(%1)"/>
      <w:lvlJc w:val="left"/>
      <w:pPr>
        <w:ind w:left="1800" w:hanging="360"/>
      </w:pPr>
      <w:rPr>
        <w:rFonts w:ascii="Arial" w:eastAsia="Times New Roman" w:hAnsi="Arial" w:cs="Arial"/>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3131381"/>
    <w:multiLevelType w:val="hybridMultilevel"/>
    <w:tmpl w:val="C0DAF22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358C6968"/>
    <w:multiLevelType w:val="hybridMultilevel"/>
    <w:tmpl w:val="0554D0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C87595"/>
    <w:multiLevelType w:val="hybridMultilevel"/>
    <w:tmpl w:val="4C24938C"/>
    <w:lvl w:ilvl="0" w:tplc="04090003">
      <w:start w:val="1"/>
      <w:numFmt w:val="bullet"/>
      <w:lvlText w:val="o"/>
      <w:lvlJc w:val="left"/>
      <w:pPr>
        <w:tabs>
          <w:tab w:val="num" w:pos="1080"/>
        </w:tabs>
        <w:ind w:left="1080" w:hanging="360"/>
      </w:pPr>
      <w:rPr>
        <w:rFonts w:ascii="Courier New" w:hAnsi="Courier New" w:cs="Arial" w:hint="default"/>
      </w:rPr>
    </w:lvl>
    <w:lvl w:ilvl="1" w:tplc="4A94649A">
      <w:start w:val="1"/>
      <w:numFmt w:val="bullet"/>
      <w:lvlText w:val=""/>
      <w:lvlJc w:val="left"/>
      <w:pPr>
        <w:tabs>
          <w:tab w:val="num" w:pos="1800"/>
        </w:tabs>
        <w:ind w:left="1800" w:hanging="360"/>
      </w:pPr>
      <w:rPr>
        <w:rFonts w:ascii="Symbol" w:hAnsi="Symbol" w:hint="default"/>
        <w:sz w:val="24"/>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A2E4612"/>
    <w:multiLevelType w:val="hybridMultilevel"/>
    <w:tmpl w:val="DF4879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AE80AD6"/>
    <w:multiLevelType w:val="hybridMultilevel"/>
    <w:tmpl w:val="BC5800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B223925"/>
    <w:multiLevelType w:val="hybridMultilevel"/>
    <w:tmpl w:val="48C2C818"/>
    <w:lvl w:ilvl="0" w:tplc="04090003">
      <w:start w:val="1"/>
      <w:numFmt w:val="bullet"/>
      <w:lvlText w:val="o"/>
      <w:lvlJc w:val="left"/>
      <w:pPr>
        <w:tabs>
          <w:tab w:val="num" w:pos="1080"/>
        </w:tabs>
        <w:ind w:left="1080" w:hanging="360"/>
      </w:pPr>
      <w:rPr>
        <w:rFonts w:ascii="Courier New" w:hAnsi="Courier New" w:cs="Arial" w:hint="default"/>
      </w:rPr>
    </w:lvl>
    <w:lvl w:ilvl="1" w:tplc="5FBC227A">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46BC6BBE"/>
    <w:multiLevelType w:val="hybridMultilevel"/>
    <w:tmpl w:val="49DE56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3C0EE4"/>
    <w:multiLevelType w:val="hybridMultilevel"/>
    <w:tmpl w:val="482631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F9364D"/>
    <w:multiLevelType w:val="hybridMultilevel"/>
    <w:tmpl w:val="1158A856"/>
    <w:lvl w:ilvl="0" w:tplc="754A2526">
      <w:start w:val="1"/>
      <w:numFmt w:val="lowerRoman"/>
      <w:lvlText w:val="(%1.)"/>
      <w:lvlJc w:val="right"/>
      <w:pPr>
        <w:ind w:left="1440" w:hanging="360"/>
      </w:pPr>
      <w:rPr>
        <w:rFonts w:hint="default"/>
      </w:rPr>
    </w:lvl>
    <w:lvl w:ilvl="1" w:tplc="571E8B88">
      <w:start w:val="1"/>
      <w:numFmt w:val="lowerRoman"/>
      <w:lvlText w:val="(%2)"/>
      <w:lvlJc w:val="right"/>
      <w:pPr>
        <w:ind w:left="1440" w:hanging="360"/>
      </w:pPr>
      <w:rPr>
        <w:rFonts w:hint="default"/>
      </w:rPr>
    </w:lvl>
    <w:lvl w:ilvl="2" w:tplc="45925CCC">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933A9C2A">
      <w:start w:val="1"/>
      <w:numFmt w:val="lowerLetter"/>
      <w:lvlText w:val="%5)"/>
      <w:lvlJc w:val="left"/>
      <w:pPr>
        <w:ind w:left="3600" w:hanging="360"/>
      </w:pPr>
      <w:rPr>
        <w:rFonts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536235"/>
    <w:multiLevelType w:val="hybridMultilevel"/>
    <w:tmpl w:val="355C79DC"/>
    <w:lvl w:ilvl="0" w:tplc="6792D7D2">
      <w:start w:val="1"/>
      <w:numFmt w:val="decimal"/>
      <w:lvlText w:val="%1."/>
      <w:lvlJc w:val="left"/>
      <w:pPr>
        <w:tabs>
          <w:tab w:val="num" w:pos="720"/>
        </w:tabs>
        <w:ind w:left="720" w:hanging="360"/>
      </w:pPr>
      <w:rPr>
        <w:b/>
        <w:i w:val="0"/>
      </w:rPr>
    </w:lvl>
    <w:lvl w:ilvl="1" w:tplc="04090019">
      <w:start w:val="1"/>
      <w:numFmt w:val="lowerLetter"/>
      <w:lvlText w:val="%2."/>
      <w:lvlJc w:val="left"/>
      <w:pPr>
        <w:tabs>
          <w:tab w:val="num" w:pos="1440"/>
        </w:tabs>
        <w:ind w:left="1440" w:hanging="360"/>
      </w:pPr>
    </w:lvl>
    <w:lvl w:ilvl="2" w:tplc="86C47646">
      <w:start w:val="1"/>
      <w:numFmt w:val="lowerRoman"/>
      <w:lvlText w:val="%3."/>
      <w:lvlJc w:val="right"/>
      <w:pPr>
        <w:tabs>
          <w:tab w:val="num" w:pos="2160"/>
        </w:tabs>
        <w:ind w:left="2160" w:hanging="180"/>
      </w:pPr>
      <w:rPr>
        <w:rFonts w:ascii="Arial" w:eastAsia="Times New Roman" w:hAnsi="Arial" w:cs="Arial"/>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F6771A7"/>
    <w:multiLevelType w:val="hybridMultilevel"/>
    <w:tmpl w:val="E3B081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EA4858"/>
    <w:multiLevelType w:val="hybridMultilevel"/>
    <w:tmpl w:val="8F4A9A52"/>
    <w:lvl w:ilvl="0" w:tplc="D396C93A">
      <w:start w:val="1"/>
      <w:numFmt w:val="lowerLetter"/>
      <w:pStyle w:val="BodyTextIndent"/>
      <w:lvlText w:val="%1."/>
      <w:lvlJc w:val="left"/>
      <w:pPr>
        <w:tabs>
          <w:tab w:val="num" w:pos="759"/>
        </w:tabs>
        <w:ind w:left="759"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3274768"/>
    <w:multiLevelType w:val="hybridMultilevel"/>
    <w:tmpl w:val="CC22BC38"/>
    <w:lvl w:ilvl="0" w:tplc="04090001">
      <w:start w:val="1"/>
      <w:numFmt w:val="bullet"/>
      <w:lvlText w:val=""/>
      <w:lvlJc w:val="left"/>
      <w:pPr>
        <w:tabs>
          <w:tab w:val="num" w:pos="360"/>
        </w:tabs>
        <w:ind w:left="360" w:hanging="360"/>
      </w:pPr>
      <w:rPr>
        <w:rFonts w:ascii="Symbol" w:hAnsi="Symbol" w:hint="default"/>
      </w:rPr>
    </w:lvl>
    <w:lvl w:ilvl="1" w:tplc="5FBC227A">
      <w:start w:val="1"/>
      <w:numFmt w:val="lowerLetter"/>
      <w:lvlText w:val="(%2)"/>
      <w:lvlJc w:val="left"/>
      <w:pPr>
        <w:tabs>
          <w:tab w:val="num" w:pos="1080"/>
        </w:tabs>
        <w:ind w:left="1080" w:hanging="360"/>
      </w:pPr>
      <w:rPr>
        <w:rFonts w:hint="default"/>
      </w:rPr>
    </w:lvl>
    <w:lvl w:ilvl="2" w:tplc="D514F232">
      <w:start w:val="4"/>
      <w:numFmt w:val="lowerRoman"/>
      <w:lvlText w:val="%3."/>
      <w:lvlJc w:val="left"/>
      <w:pPr>
        <w:tabs>
          <w:tab w:val="num" w:pos="2340"/>
        </w:tabs>
        <w:ind w:left="2340" w:hanging="720"/>
      </w:pPr>
      <w:rPr>
        <w:rFonts w:hint="default"/>
        <w:u w:val="none"/>
      </w:rPr>
    </w:lvl>
    <w:lvl w:ilvl="3" w:tplc="4B08FB18">
      <w:start w:val="1"/>
      <w:numFmt w:val="upperLetter"/>
      <w:lvlText w:val="%4."/>
      <w:lvlJc w:val="left"/>
      <w:pPr>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532E4FB7"/>
    <w:multiLevelType w:val="hybridMultilevel"/>
    <w:tmpl w:val="8098AA82"/>
    <w:lvl w:ilvl="0" w:tplc="E362CACC">
      <w:start w:val="1"/>
      <w:numFmt w:val="decimal"/>
      <w:lvlText w:val="(%1)"/>
      <w:lvlJc w:val="left"/>
      <w:pPr>
        <w:ind w:left="1800" w:hanging="360"/>
      </w:pPr>
      <w:rPr>
        <w:rFonts w:ascii="Arial" w:eastAsia="Times New Roman" w:hAnsi="Arial" w:cs="Arial"/>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4700148"/>
    <w:multiLevelType w:val="hybridMultilevel"/>
    <w:tmpl w:val="8A660FF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8F600A"/>
    <w:multiLevelType w:val="hybridMultilevel"/>
    <w:tmpl w:val="6672B7CA"/>
    <w:lvl w:ilvl="0" w:tplc="A222595A">
      <w:start w:val="1"/>
      <w:numFmt w:val="decimal"/>
      <w:lvlText w:val="%1."/>
      <w:lvlJc w:val="left"/>
      <w:pPr>
        <w:tabs>
          <w:tab w:val="num" w:pos="720"/>
        </w:tabs>
        <w:ind w:left="720" w:hanging="360"/>
      </w:pPr>
      <w:rPr>
        <w:b/>
        <w:i w:val="0"/>
      </w:rPr>
    </w:lvl>
    <w:lvl w:ilvl="1" w:tplc="04090019">
      <w:start w:val="1"/>
      <w:numFmt w:val="lowerLetter"/>
      <w:lvlText w:val="%2."/>
      <w:lvlJc w:val="left"/>
      <w:pPr>
        <w:tabs>
          <w:tab w:val="num" w:pos="1440"/>
        </w:tabs>
        <w:ind w:left="1440" w:hanging="360"/>
      </w:pPr>
    </w:lvl>
    <w:lvl w:ilvl="2" w:tplc="86C47646">
      <w:start w:val="1"/>
      <w:numFmt w:val="lowerRoman"/>
      <w:lvlText w:val="%3."/>
      <w:lvlJc w:val="right"/>
      <w:pPr>
        <w:tabs>
          <w:tab w:val="num" w:pos="2160"/>
        </w:tabs>
        <w:ind w:left="2160" w:hanging="180"/>
      </w:pPr>
      <w:rPr>
        <w:rFonts w:ascii="Arial" w:eastAsia="Times New Roman" w:hAnsi="Arial" w:cs="Arial"/>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D320EA4"/>
    <w:multiLevelType w:val="hybridMultilevel"/>
    <w:tmpl w:val="39F260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18E4818"/>
    <w:multiLevelType w:val="hybridMultilevel"/>
    <w:tmpl w:val="4650F4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2A06671"/>
    <w:multiLevelType w:val="hybridMultilevel"/>
    <w:tmpl w:val="1AD4B6A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7E926FD"/>
    <w:multiLevelType w:val="hybridMultilevel"/>
    <w:tmpl w:val="025610B8"/>
    <w:lvl w:ilvl="0" w:tplc="04090015">
      <w:start w:val="1"/>
      <w:numFmt w:val="upperLetter"/>
      <w:lvlText w:val="%1."/>
      <w:lvlJc w:val="left"/>
      <w:pPr>
        <w:ind w:left="798" w:hanging="360"/>
      </w:pPr>
      <w:rPr>
        <w:rFonts w:hint="default"/>
      </w:rPr>
    </w:lvl>
    <w:lvl w:ilvl="1" w:tplc="04090019" w:tentative="1">
      <w:start w:val="1"/>
      <w:numFmt w:val="lowerLetter"/>
      <w:lvlText w:val="%2."/>
      <w:lvlJc w:val="left"/>
      <w:pPr>
        <w:ind w:left="1518" w:hanging="360"/>
      </w:pPr>
    </w:lvl>
    <w:lvl w:ilvl="2" w:tplc="0409001B" w:tentative="1">
      <w:start w:val="1"/>
      <w:numFmt w:val="lowerRoman"/>
      <w:lvlText w:val="%3."/>
      <w:lvlJc w:val="right"/>
      <w:pPr>
        <w:ind w:left="2238" w:hanging="180"/>
      </w:pPr>
    </w:lvl>
    <w:lvl w:ilvl="3" w:tplc="0409000F" w:tentative="1">
      <w:start w:val="1"/>
      <w:numFmt w:val="decimal"/>
      <w:lvlText w:val="%4."/>
      <w:lvlJc w:val="left"/>
      <w:pPr>
        <w:ind w:left="2958" w:hanging="360"/>
      </w:pPr>
    </w:lvl>
    <w:lvl w:ilvl="4" w:tplc="04090019" w:tentative="1">
      <w:start w:val="1"/>
      <w:numFmt w:val="lowerLetter"/>
      <w:lvlText w:val="%5."/>
      <w:lvlJc w:val="left"/>
      <w:pPr>
        <w:ind w:left="3678" w:hanging="360"/>
      </w:pPr>
    </w:lvl>
    <w:lvl w:ilvl="5" w:tplc="0409001B" w:tentative="1">
      <w:start w:val="1"/>
      <w:numFmt w:val="lowerRoman"/>
      <w:lvlText w:val="%6."/>
      <w:lvlJc w:val="right"/>
      <w:pPr>
        <w:ind w:left="4398" w:hanging="180"/>
      </w:pPr>
    </w:lvl>
    <w:lvl w:ilvl="6" w:tplc="0409000F" w:tentative="1">
      <w:start w:val="1"/>
      <w:numFmt w:val="decimal"/>
      <w:lvlText w:val="%7."/>
      <w:lvlJc w:val="left"/>
      <w:pPr>
        <w:ind w:left="5118" w:hanging="360"/>
      </w:pPr>
    </w:lvl>
    <w:lvl w:ilvl="7" w:tplc="04090019" w:tentative="1">
      <w:start w:val="1"/>
      <w:numFmt w:val="lowerLetter"/>
      <w:lvlText w:val="%8."/>
      <w:lvlJc w:val="left"/>
      <w:pPr>
        <w:ind w:left="5838" w:hanging="360"/>
      </w:pPr>
    </w:lvl>
    <w:lvl w:ilvl="8" w:tplc="0409001B" w:tentative="1">
      <w:start w:val="1"/>
      <w:numFmt w:val="lowerRoman"/>
      <w:lvlText w:val="%9."/>
      <w:lvlJc w:val="right"/>
      <w:pPr>
        <w:ind w:left="6558" w:hanging="180"/>
      </w:pPr>
    </w:lvl>
  </w:abstractNum>
  <w:abstractNum w:abstractNumId="40" w15:restartNumberingAfterBreak="0">
    <w:nsid w:val="6AD52DEF"/>
    <w:multiLevelType w:val="hybridMultilevel"/>
    <w:tmpl w:val="F43EA6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6268A9"/>
    <w:multiLevelType w:val="hybridMultilevel"/>
    <w:tmpl w:val="F8AA5CFE"/>
    <w:lvl w:ilvl="0" w:tplc="AC2EFDC4">
      <w:start w:val="1"/>
      <w:numFmt w:val="upperLetter"/>
      <w:lvlText w:val="%1."/>
      <w:lvlJc w:val="left"/>
      <w:pPr>
        <w:ind w:left="798" w:hanging="360"/>
      </w:pPr>
      <w:rPr>
        <w:rFonts w:hint="default"/>
      </w:rPr>
    </w:lvl>
    <w:lvl w:ilvl="1" w:tplc="04090019" w:tentative="1">
      <w:start w:val="1"/>
      <w:numFmt w:val="lowerLetter"/>
      <w:lvlText w:val="%2."/>
      <w:lvlJc w:val="left"/>
      <w:pPr>
        <w:ind w:left="1518" w:hanging="360"/>
      </w:pPr>
    </w:lvl>
    <w:lvl w:ilvl="2" w:tplc="0409001B" w:tentative="1">
      <w:start w:val="1"/>
      <w:numFmt w:val="lowerRoman"/>
      <w:lvlText w:val="%3."/>
      <w:lvlJc w:val="right"/>
      <w:pPr>
        <w:ind w:left="2238" w:hanging="180"/>
      </w:pPr>
    </w:lvl>
    <w:lvl w:ilvl="3" w:tplc="0409000F" w:tentative="1">
      <w:start w:val="1"/>
      <w:numFmt w:val="decimal"/>
      <w:lvlText w:val="%4."/>
      <w:lvlJc w:val="left"/>
      <w:pPr>
        <w:ind w:left="2958" w:hanging="360"/>
      </w:pPr>
    </w:lvl>
    <w:lvl w:ilvl="4" w:tplc="04090019" w:tentative="1">
      <w:start w:val="1"/>
      <w:numFmt w:val="lowerLetter"/>
      <w:lvlText w:val="%5."/>
      <w:lvlJc w:val="left"/>
      <w:pPr>
        <w:ind w:left="3678" w:hanging="360"/>
      </w:pPr>
    </w:lvl>
    <w:lvl w:ilvl="5" w:tplc="0409001B" w:tentative="1">
      <w:start w:val="1"/>
      <w:numFmt w:val="lowerRoman"/>
      <w:lvlText w:val="%6."/>
      <w:lvlJc w:val="right"/>
      <w:pPr>
        <w:ind w:left="4398" w:hanging="180"/>
      </w:pPr>
    </w:lvl>
    <w:lvl w:ilvl="6" w:tplc="0409000F" w:tentative="1">
      <w:start w:val="1"/>
      <w:numFmt w:val="decimal"/>
      <w:lvlText w:val="%7."/>
      <w:lvlJc w:val="left"/>
      <w:pPr>
        <w:ind w:left="5118" w:hanging="360"/>
      </w:pPr>
    </w:lvl>
    <w:lvl w:ilvl="7" w:tplc="04090019" w:tentative="1">
      <w:start w:val="1"/>
      <w:numFmt w:val="lowerLetter"/>
      <w:lvlText w:val="%8."/>
      <w:lvlJc w:val="left"/>
      <w:pPr>
        <w:ind w:left="5838" w:hanging="360"/>
      </w:pPr>
    </w:lvl>
    <w:lvl w:ilvl="8" w:tplc="0409001B" w:tentative="1">
      <w:start w:val="1"/>
      <w:numFmt w:val="lowerRoman"/>
      <w:lvlText w:val="%9."/>
      <w:lvlJc w:val="right"/>
      <w:pPr>
        <w:ind w:left="6558" w:hanging="180"/>
      </w:pPr>
    </w:lvl>
  </w:abstractNum>
  <w:abstractNum w:abstractNumId="42" w15:restartNumberingAfterBreak="0">
    <w:nsid w:val="6CC45F0E"/>
    <w:multiLevelType w:val="hybridMultilevel"/>
    <w:tmpl w:val="D4208F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806589"/>
    <w:multiLevelType w:val="hybridMultilevel"/>
    <w:tmpl w:val="24F06E12"/>
    <w:lvl w:ilvl="0" w:tplc="D7FEE52E">
      <w:start w:val="1"/>
      <w:numFmt w:val="bullet"/>
      <w:lvlText w:val=""/>
      <w:lvlJc w:val="left"/>
      <w:pPr>
        <w:tabs>
          <w:tab w:val="num" w:pos="987"/>
        </w:tabs>
        <w:ind w:left="987" w:hanging="360"/>
      </w:pPr>
      <w:rPr>
        <w:rFonts w:ascii="Symbol" w:hAnsi="Symbol" w:hint="default"/>
        <w:color w:val="auto"/>
      </w:rPr>
    </w:lvl>
    <w:lvl w:ilvl="1" w:tplc="04090003" w:tentative="1">
      <w:start w:val="1"/>
      <w:numFmt w:val="bullet"/>
      <w:lvlText w:val="o"/>
      <w:lvlJc w:val="left"/>
      <w:pPr>
        <w:tabs>
          <w:tab w:val="num" w:pos="1707"/>
        </w:tabs>
        <w:ind w:left="1707" w:hanging="360"/>
      </w:pPr>
      <w:rPr>
        <w:rFonts w:ascii="Courier New" w:hAnsi="Courier New" w:hint="default"/>
      </w:rPr>
    </w:lvl>
    <w:lvl w:ilvl="2" w:tplc="04090005" w:tentative="1">
      <w:start w:val="1"/>
      <w:numFmt w:val="bullet"/>
      <w:lvlText w:val=""/>
      <w:lvlJc w:val="left"/>
      <w:pPr>
        <w:tabs>
          <w:tab w:val="num" w:pos="2427"/>
        </w:tabs>
        <w:ind w:left="2427" w:hanging="360"/>
      </w:pPr>
      <w:rPr>
        <w:rFonts w:ascii="Wingdings" w:hAnsi="Wingdings" w:hint="default"/>
      </w:rPr>
    </w:lvl>
    <w:lvl w:ilvl="3" w:tplc="04090001" w:tentative="1">
      <w:start w:val="1"/>
      <w:numFmt w:val="bullet"/>
      <w:lvlText w:val=""/>
      <w:lvlJc w:val="left"/>
      <w:pPr>
        <w:tabs>
          <w:tab w:val="num" w:pos="3147"/>
        </w:tabs>
        <w:ind w:left="3147" w:hanging="360"/>
      </w:pPr>
      <w:rPr>
        <w:rFonts w:ascii="Symbol" w:hAnsi="Symbol" w:hint="default"/>
      </w:rPr>
    </w:lvl>
    <w:lvl w:ilvl="4" w:tplc="04090003" w:tentative="1">
      <w:start w:val="1"/>
      <w:numFmt w:val="bullet"/>
      <w:lvlText w:val="o"/>
      <w:lvlJc w:val="left"/>
      <w:pPr>
        <w:tabs>
          <w:tab w:val="num" w:pos="3867"/>
        </w:tabs>
        <w:ind w:left="3867" w:hanging="360"/>
      </w:pPr>
      <w:rPr>
        <w:rFonts w:ascii="Courier New" w:hAnsi="Courier New" w:hint="default"/>
      </w:rPr>
    </w:lvl>
    <w:lvl w:ilvl="5" w:tplc="04090005" w:tentative="1">
      <w:start w:val="1"/>
      <w:numFmt w:val="bullet"/>
      <w:lvlText w:val=""/>
      <w:lvlJc w:val="left"/>
      <w:pPr>
        <w:tabs>
          <w:tab w:val="num" w:pos="4587"/>
        </w:tabs>
        <w:ind w:left="4587" w:hanging="360"/>
      </w:pPr>
      <w:rPr>
        <w:rFonts w:ascii="Wingdings" w:hAnsi="Wingdings" w:hint="default"/>
      </w:rPr>
    </w:lvl>
    <w:lvl w:ilvl="6" w:tplc="04090001" w:tentative="1">
      <w:start w:val="1"/>
      <w:numFmt w:val="bullet"/>
      <w:lvlText w:val=""/>
      <w:lvlJc w:val="left"/>
      <w:pPr>
        <w:tabs>
          <w:tab w:val="num" w:pos="5307"/>
        </w:tabs>
        <w:ind w:left="5307" w:hanging="360"/>
      </w:pPr>
      <w:rPr>
        <w:rFonts w:ascii="Symbol" w:hAnsi="Symbol" w:hint="default"/>
      </w:rPr>
    </w:lvl>
    <w:lvl w:ilvl="7" w:tplc="04090003" w:tentative="1">
      <w:start w:val="1"/>
      <w:numFmt w:val="bullet"/>
      <w:lvlText w:val="o"/>
      <w:lvlJc w:val="left"/>
      <w:pPr>
        <w:tabs>
          <w:tab w:val="num" w:pos="6027"/>
        </w:tabs>
        <w:ind w:left="6027" w:hanging="360"/>
      </w:pPr>
      <w:rPr>
        <w:rFonts w:ascii="Courier New" w:hAnsi="Courier New" w:hint="default"/>
      </w:rPr>
    </w:lvl>
    <w:lvl w:ilvl="8" w:tplc="04090005" w:tentative="1">
      <w:start w:val="1"/>
      <w:numFmt w:val="bullet"/>
      <w:lvlText w:val=""/>
      <w:lvlJc w:val="left"/>
      <w:pPr>
        <w:tabs>
          <w:tab w:val="num" w:pos="6747"/>
        </w:tabs>
        <w:ind w:left="6747" w:hanging="360"/>
      </w:pPr>
      <w:rPr>
        <w:rFonts w:ascii="Wingdings" w:hAnsi="Wingdings" w:hint="default"/>
      </w:rPr>
    </w:lvl>
  </w:abstractNum>
  <w:abstractNum w:abstractNumId="44" w15:restartNumberingAfterBreak="0">
    <w:nsid w:val="77491029"/>
    <w:multiLevelType w:val="hybridMultilevel"/>
    <w:tmpl w:val="32A2C6D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937FCA"/>
    <w:multiLevelType w:val="hybridMultilevel"/>
    <w:tmpl w:val="F0B4EE6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7C727713"/>
    <w:multiLevelType w:val="hybridMultilevel"/>
    <w:tmpl w:val="A5FC4D1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15:restartNumberingAfterBreak="0">
    <w:nsid w:val="7EE85B98"/>
    <w:multiLevelType w:val="hybridMultilevel"/>
    <w:tmpl w:val="44EC88F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9"/>
  </w:num>
  <w:num w:numId="3">
    <w:abstractNumId w:val="43"/>
  </w:num>
  <w:num w:numId="4">
    <w:abstractNumId w:val="23"/>
  </w:num>
  <w:num w:numId="5">
    <w:abstractNumId w:val="18"/>
  </w:num>
  <w:num w:numId="6">
    <w:abstractNumId w:val="8"/>
  </w:num>
  <w:num w:numId="7">
    <w:abstractNumId w:val="42"/>
  </w:num>
  <w:num w:numId="8">
    <w:abstractNumId w:val="31"/>
  </w:num>
  <w:num w:numId="9">
    <w:abstractNumId w:val="6"/>
  </w:num>
  <w:num w:numId="10">
    <w:abstractNumId w:val="45"/>
  </w:num>
  <w:num w:numId="11">
    <w:abstractNumId w:val="36"/>
  </w:num>
  <w:num w:numId="12">
    <w:abstractNumId w:val="3"/>
  </w:num>
  <w:num w:numId="13">
    <w:abstractNumId w:val="14"/>
  </w:num>
  <w:num w:numId="14">
    <w:abstractNumId w:val="5"/>
  </w:num>
  <w:num w:numId="15">
    <w:abstractNumId w:val="22"/>
  </w:num>
  <w:num w:numId="16">
    <w:abstractNumId w:val="26"/>
  </w:num>
  <w:num w:numId="17">
    <w:abstractNumId w:val="10"/>
  </w:num>
  <w:num w:numId="18">
    <w:abstractNumId w:val="24"/>
  </w:num>
  <w:num w:numId="19">
    <w:abstractNumId w:val="12"/>
  </w:num>
  <w:num w:numId="20">
    <w:abstractNumId w:val="13"/>
  </w:num>
  <w:num w:numId="21">
    <w:abstractNumId w:val="25"/>
  </w:num>
  <w:num w:numId="22">
    <w:abstractNumId w:val="32"/>
  </w:num>
  <w:num w:numId="23">
    <w:abstractNumId w:val="2"/>
  </w:num>
  <w:num w:numId="24">
    <w:abstractNumId w:val="37"/>
  </w:num>
  <w:num w:numId="25">
    <w:abstractNumId w:val="46"/>
  </w:num>
  <w:num w:numId="26">
    <w:abstractNumId w:val="15"/>
  </w:num>
  <w:num w:numId="27">
    <w:abstractNumId w:val="27"/>
  </w:num>
  <w:num w:numId="28">
    <w:abstractNumId w:val="47"/>
  </w:num>
  <w:num w:numId="29">
    <w:abstractNumId w:val="33"/>
  </w:num>
  <w:num w:numId="30">
    <w:abstractNumId w:val="44"/>
  </w:num>
  <w:num w:numId="31">
    <w:abstractNumId w:val="30"/>
  </w:num>
  <w:num w:numId="32">
    <w:abstractNumId w:val="11"/>
  </w:num>
  <w:num w:numId="33">
    <w:abstractNumId w:val="20"/>
  </w:num>
  <w:num w:numId="34">
    <w:abstractNumId w:val="40"/>
  </w:num>
  <w:num w:numId="35">
    <w:abstractNumId w:val="28"/>
  </w:num>
  <w:num w:numId="36">
    <w:abstractNumId w:val="41"/>
  </w:num>
  <w:num w:numId="37">
    <w:abstractNumId w:val="21"/>
  </w:num>
  <w:num w:numId="38">
    <w:abstractNumId w:val="34"/>
  </w:num>
  <w:num w:numId="39">
    <w:abstractNumId w:val="4"/>
  </w:num>
  <w:num w:numId="40">
    <w:abstractNumId w:val="35"/>
  </w:num>
  <w:num w:numId="41">
    <w:abstractNumId w:val="17"/>
  </w:num>
  <w:num w:numId="42">
    <w:abstractNumId w:val="39"/>
  </w:num>
  <w:num w:numId="43">
    <w:abstractNumId w:val="9"/>
  </w:num>
  <w:num w:numId="44">
    <w:abstractNumId w:val="7"/>
  </w:num>
  <w:num w:numId="45">
    <w:abstractNumId w:val="0"/>
  </w:num>
  <w:num w:numId="46">
    <w:abstractNumId w:val="19"/>
  </w:num>
  <w:num w:numId="47">
    <w:abstractNumId w:val="38"/>
  </w:num>
  <w:num w:numId="48">
    <w:abstractNumId w:val="1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F7F"/>
    <w:rsid w:val="0000127F"/>
    <w:rsid w:val="00001BAA"/>
    <w:rsid w:val="000020E5"/>
    <w:rsid w:val="00003E62"/>
    <w:rsid w:val="0000417C"/>
    <w:rsid w:val="00004358"/>
    <w:rsid w:val="00005001"/>
    <w:rsid w:val="00005267"/>
    <w:rsid w:val="0000651E"/>
    <w:rsid w:val="0000652B"/>
    <w:rsid w:val="0000742A"/>
    <w:rsid w:val="0001170A"/>
    <w:rsid w:val="00011B95"/>
    <w:rsid w:val="0001217E"/>
    <w:rsid w:val="000123E5"/>
    <w:rsid w:val="00012B24"/>
    <w:rsid w:val="000138D4"/>
    <w:rsid w:val="00013CB1"/>
    <w:rsid w:val="000149F6"/>
    <w:rsid w:val="00015181"/>
    <w:rsid w:val="00015B61"/>
    <w:rsid w:val="00016884"/>
    <w:rsid w:val="00016BDD"/>
    <w:rsid w:val="000209A7"/>
    <w:rsid w:val="00021431"/>
    <w:rsid w:val="00023B92"/>
    <w:rsid w:val="00024225"/>
    <w:rsid w:val="000243BF"/>
    <w:rsid w:val="00024A17"/>
    <w:rsid w:val="00025C76"/>
    <w:rsid w:val="0002698D"/>
    <w:rsid w:val="0002717B"/>
    <w:rsid w:val="000300E3"/>
    <w:rsid w:val="00030BDF"/>
    <w:rsid w:val="00031193"/>
    <w:rsid w:val="0003509D"/>
    <w:rsid w:val="000353AF"/>
    <w:rsid w:val="00035EEC"/>
    <w:rsid w:val="00036712"/>
    <w:rsid w:val="00036CE0"/>
    <w:rsid w:val="00040369"/>
    <w:rsid w:val="00040CA9"/>
    <w:rsid w:val="00041056"/>
    <w:rsid w:val="00041669"/>
    <w:rsid w:val="00043316"/>
    <w:rsid w:val="000438BC"/>
    <w:rsid w:val="00043FEC"/>
    <w:rsid w:val="000456B2"/>
    <w:rsid w:val="000458D3"/>
    <w:rsid w:val="0004596C"/>
    <w:rsid w:val="00046860"/>
    <w:rsid w:val="000477E8"/>
    <w:rsid w:val="00047A75"/>
    <w:rsid w:val="00050680"/>
    <w:rsid w:val="00051858"/>
    <w:rsid w:val="0005566B"/>
    <w:rsid w:val="00056AD0"/>
    <w:rsid w:val="00056E7F"/>
    <w:rsid w:val="00057B50"/>
    <w:rsid w:val="000604C6"/>
    <w:rsid w:val="00061027"/>
    <w:rsid w:val="000626BF"/>
    <w:rsid w:val="00064799"/>
    <w:rsid w:val="00066DDE"/>
    <w:rsid w:val="00066E46"/>
    <w:rsid w:val="00070352"/>
    <w:rsid w:val="00072130"/>
    <w:rsid w:val="00072CA1"/>
    <w:rsid w:val="000745CE"/>
    <w:rsid w:val="000745E8"/>
    <w:rsid w:val="0007487E"/>
    <w:rsid w:val="000748E9"/>
    <w:rsid w:val="0007679F"/>
    <w:rsid w:val="000773A8"/>
    <w:rsid w:val="00080A23"/>
    <w:rsid w:val="0008390A"/>
    <w:rsid w:val="00087228"/>
    <w:rsid w:val="00087ECF"/>
    <w:rsid w:val="00091617"/>
    <w:rsid w:val="00092849"/>
    <w:rsid w:val="00093A8B"/>
    <w:rsid w:val="0009415D"/>
    <w:rsid w:val="0009423C"/>
    <w:rsid w:val="00094699"/>
    <w:rsid w:val="00095CA5"/>
    <w:rsid w:val="00096961"/>
    <w:rsid w:val="000A074E"/>
    <w:rsid w:val="000A2CB3"/>
    <w:rsid w:val="000A3228"/>
    <w:rsid w:val="000A3F4A"/>
    <w:rsid w:val="000A464D"/>
    <w:rsid w:val="000A596A"/>
    <w:rsid w:val="000A5A04"/>
    <w:rsid w:val="000A5BC3"/>
    <w:rsid w:val="000A6675"/>
    <w:rsid w:val="000A7A22"/>
    <w:rsid w:val="000A7E2F"/>
    <w:rsid w:val="000B1780"/>
    <w:rsid w:val="000B1FA0"/>
    <w:rsid w:val="000B217A"/>
    <w:rsid w:val="000B4556"/>
    <w:rsid w:val="000B4F89"/>
    <w:rsid w:val="000B76E1"/>
    <w:rsid w:val="000B797D"/>
    <w:rsid w:val="000C1474"/>
    <w:rsid w:val="000C1795"/>
    <w:rsid w:val="000C20AE"/>
    <w:rsid w:val="000C2AF6"/>
    <w:rsid w:val="000C39D7"/>
    <w:rsid w:val="000C3BB3"/>
    <w:rsid w:val="000C6EAE"/>
    <w:rsid w:val="000D159B"/>
    <w:rsid w:val="000D507E"/>
    <w:rsid w:val="000D733A"/>
    <w:rsid w:val="000D74C7"/>
    <w:rsid w:val="000D7989"/>
    <w:rsid w:val="000D7AD1"/>
    <w:rsid w:val="000E15B5"/>
    <w:rsid w:val="000E48A1"/>
    <w:rsid w:val="000E54A5"/>
    <w:rsid w:val="000E67A5"/>
    <w:rsid w:val="000E6F6E"/>
    <w:rsid w:val="000E7897"/>
    <w:rsid w:val="000F01F7"/>
    <w:rsid w:val="000F1B87"/>
    <w:rsid w:val="000F2623"/>
    <w:rsid w:val="000F31F9"/>
    <w:rsid w:val="000F3B5D"/>
    <w:rsid w:val="000F4452"/>
    <w:rsid w:val="000F5B1D"/>
    <w:rsid w:val="000F665B"/>
    <w:rsid w:val="000F7279"/>
    <w:rsid w:val="000F72CB"/>
    <w:rsid w:val="000F7E48"/>
    <w:rsid w:val="00102493"/>
    <w:rsid w:val="001024FD"/>
    <w:rsid w:val="00105369"/>
    <w:rsid w:val="00106E19"/>
    <w:rsid w:val="001073F1"/>
    <w:rsid w:val="0010797A"/>
    <w:rsid w:val="001079BD"/>
    <w:rsid w:val="00107BEC"/>
    <w:rsid w:val="00110B8D"/>
    <w:rsid w:val="00111169"/>
    <w:rsid w:val="00111349"/>
    <w:rsid w:val="0011167C"/>
    <w:rsid w:val="001127AC"/>
    <w:rsid w:val="00113728"/>
    <w:rsid w:val="0011388D"/>
    <w:rsid w:val="00113CD4"/>
    <w:rsid w:val="00114632"/>
    <w:rsid w:val="001162D5"/>
    <w:rsid w:val="001179E7"/>
    <w:rsid w:val="00121486"/>
    <w:rsid w:val="001218A9"/>
    <w:rsid w:val="00122C0D"/>
    <w:rsid w:val="00123115"/>
    <w:rsid w:val="00127473"/>
    <w:rsid w:val="001277D5"/>
    <w:rsid w:val="00130006"/>
    <w:rsid w:val="00131A50"/>
    <w:rsid w:val="00132470"/>
    <w:rsid w:val="001356FD"/>
    <w:rsid w:val="00137257"/>
    <w:rsid w:val="0013735D"/>
    <w:rsid w:val="00137FA9"/>
    <w:rsid w:val="00141B1A"/>
    <w:rsid w:val="001437B5"/>
    <w:rsid w:val="00143B54"/>
    <w:rsid w:val="00143E53"/>
    <w:rsid w:val="00144CA3"/>
    <w:rsid w:val="00150237"/>
    <w:rsid w:val="001523E4"/>
    <w:rsid w:val="001531AE"/>
    <w:rsid w:val="001548B1"/>
    <w:rsid w:val="001557E4"/>
    <w:rsid w:val="001600CE"/>
    <w:rsid w:val="00160B4E"/>
    <w:rsid w:val="00160EF6"/>
    <w:rsid w:val="00162EAC"/>
    <w:rsid w:val="00163CDB"/>
    <w:rsid w:val="0016442A"/>
    <w:rsid w:val="0016558D"/>
    <w:rsid w:val="00166A43"/>
    <w:rsid w:val="00167220"/>
    <w:rsid w:val="001703CD"/>
    <w:rsid w:val="00170D65"/>
    <w:rsid w:val="00170EFB"/>
    <w:rsid w:val="00171DF5"/>
    <w:rsid w:val="00171E05"/>
    <w:rsid w:val="00172163"/>
    <w:rsid w:val="00172FDA"/>
    <w:rsid w:val="00176166"/>
    <w:rsid w:val="001779FF"/>
    <w:rsid w:val="00180911"/>
    <w:rsid w:val="00185595"/>
    <w:rsid w:val="00187DAB"/>
    <w:rsid w:val="0019170C"/>
    <w:rsid w:val="00192FBB"/>
    <w:rsid w:val="00193390"/>
    <w:rsid w:val="00194589"/>
    <w:rsid w:val="00196766"/>
    <w:rsid w:val="001A02A3"/>
    <w:rsid w:val="001A5EAB"/>
    <w:rsid w:val="001A7214"/>
    <w:rsid w:val="001A76A0"/>
    <w:rsid w:val="001A7802"/>
    <w:rsid w:val="001B12FE"/>
    <w:rsid w:val="001B3C18"/>
    <w:rsid w:val="001B4E34"/>
    <w:rsid w:val="001B5098"/>
    <w:rsid w:val="001B5978"/>
    <w:rsid w:val="001B69C2"/>
    <w:rsid w:val="001B7A1F"/>
    <w:rsid w:val="001B7EB2"/>
    <w:rsid w:val="001C054E"/>
    <w:rsid w:val="001C3215"/>
    <w:rsid w:val="001C4D13"/>
    <w:rsid w:val="001C4F2E"/>
    <w:rsid w:val="001C5930"/>
    <w:rsid w:val="001C5C2A"/>
    <w:rsid w:val="001C6500"/>
    <w:rsid w:val="001C698E"/>
    <w:rsid w:val="001C6A13"/>
    <w:rsid w:val="001C6C19"/>
    <w:rsid w:val="001C7E54"/>
    <w:rsid w:val="001D0991"/>
    <w:rsid w:val="001D0E99"/>
    <w:rsid w:val="001D1F22"/>
    <w:rsid w:val="001D223C"/>
    <w:rsid w:val="001D33A9"/>
    <w:rsid w:val="001D39E9"/>
    <w:rsid w:val="001D40CB"/>
    <w:rsid w:val="001D4951"/>
    <w:rsid w:val="001D64F3"/>
    <w:rsid w:val="001D68DF"/>
    <w:rsid w:val="001D69A8"/>
    <w:rsid w:val="001D7543"/>
    <w:rsid w:val="001E0978"/>
    <w:rsid w:val="001E1EA7"/>
    <w:rsid w:val="001E1EBE"/>
    <w:rsid w:val="001E465E"/>
    <w:rsid w:val="001E4A1E"/>
    <w:rsid w:val="001E6F30"/>
    <w:rsid w:val="001F0F1D"/>
    <w:rsid w:val="001F18D5"/>
    <w:rsid w:val="001F1BA8"/>
    <w:rsid w:val="001F38F2"/>
    <w:rsid w:val="001F3DFC"/>
    <w:rsid w:val="001F482A"/>
    <w:rsid w:val="001F4A10"/>
    <w:rsid w:val="001F50DF"/>
    <w:rsid w:val="001F5BBB"/>
    <w:rsid w:val="001F6212"/>
    <w:rsid w:val="002008B1"/>
    <w:rsid w:val="002012D4"/>
    <w:rsid w:val="00202489"/>
    <w:rsid w:val="00203E53"/>
    <w:rsid w:val="002046B4"/>
    <w:rsid w:val="00205F21"/>
    <w:rsid w:val="002064B3"/>
    <w:rsid w:val="00206E4C"/>
    <w:rsid w:val="002109DB"/>
    <w:rsid w:val="00211835"/>
    <w:rsid w:val="002119E2"/>
    <w:rsid w:val="002126ED"/>
    <w:rsid w:val="00212B1B"/>
    <w:rsid w:val="0021465E"/>
    <w:rsid w:val="002149D5"/>
    <w:rsid w:val="002152DE"/>
    <w:rsid w:val="00216FD3"/>
    <w:rsid w:val="0022117B"/>
    <w:rsid w:val="00221313"/>
    <w:rsid w:val="00221483"/>
    <w:rsid w:val="00221495"/>
    <w:rsid w:val="002256E6"/>
    <w:rsid w:val="00226109"/>
    <w:rsid w:val="00226538"/>
    <w:rsid w:val="00227D31"/>
    <w:rsid w:val="00231EAD"/>
    <w:rsid w:val="002324E4"/>
    <w:rsid w:val="00232C2E"/>
    <w:rsid w:val="00234D61"/>
    <w:rsid w:val="00236034"/>
    <w:rsid w:val="002366A1"/>
    <w:rsid w:val="0023705B"/>
    <w:rsid w:val="0023722C"/>
    <w:rsid w:val="00244148"/>
    <w:rsid w:val="00244692"/>
    <w:rsid w:val="00244FBC"/>
    <w:rsid w:val="0024636B"/>
    <w:rsid w:val="00250669"/>
    <w:rsid w:val="002536CA"/>
    <w:rsid w:val="00260398"/>
    <w:rsid w:val="00261581"/>
    <w:rsid w:val="00262CAE"/>
    <w:rsid w:val="002638DB"/>
    <w:rsid w:val="00263B4C"/>
    <w:rsid w:val="002643A8"/>
    <w:rsid w:val="00267C8A"/>
    <w:rsid w:val="0027163F"/>
    <w:rsid w:val="00271826"/>
    <w:rsid w:val="0027279D"/>
    <w:rsid w:val="002734A9"/>
    <w:rsid w:val="00274223"/>
    <w:rsid w:val="00275995"/>
    <w:rsid w:val="002764E4"/>
    <w:rsid w:val="002773DC"/>
    <w:rsid w:val="00281C38"/>
    <w:rsid w:val="00281FEC"/>
    <w:rsid w:val="002840FD"/>
    <w:rsid w:val="002852F8"/>
    <w:rsid w:val="002857AD"/>
    <w:rsid w:val="002859D2"/>
    <w:rsid w:val="00285C08"/>
    <w:rsid w:val="00286B46"/>
    <w:rsid w:val="0029179E"/>
    <w:rsid w:val="00292179"/>
    <w:rsid w:val="0029233F"/>
    <w:rsid w:val="00292899"/>
    <w:rsid w:val="00292D22"/>
    <w:rsid w:val="00293D97"/>
    <w:rsid w:val="00294669"/>
    <w:rsid w:val="00296175"/>
    <w:rsid w:val="00296B73"/>
    <w:rsid w:val="002974AF"/>
    <w:rsid w:val="002A04C8"/>
    <w:rsid w:val="002A05F3"/>
    <w:rsid w:val="002A14BC"/>
    <w:rsid w:val="002A405E"/>
    <w:rsid w:val="002A42DD"/>
    <w:rsid w:val="002A445F"/>
    <w:rsid w:val="002A5288"/>
    <w:rsid w:val="002A7706"/>
    <w:rsid w:val="002A7F84"/>
    <w:rsid w:val="002B0B74"/>
    <w:rsid w:val="002B150B"/>
    <w:rsid w:val="002B170F"/>
    <w:rsid w:val="002B2160"/>
    <w:rsid w:val="002B2E7E"/>
    <w:rsid w:val="002B2F7F"/>
    <w:rsid w:val="002B3550"/>
    <w:rsid w:val="002B3BAE"/>
    <w:rsid w:val="002B7991"/>
    <w:rsid w:val="002C0B6F"/>
    <w:rsid w:val="002C1FA8"/>
    <w:rsid w:val="002C3568"/>
    <w:rsid w:val="002C48F7"/>
    <w:rsid w:val="002C56F9"/>
    <w:rsid w:val="002D0281"/>
    <w:rsid w:val="002D1BF3"/>
    <w:rsid w:val="002D2011"/>
    <w:rsid w:val="002D22C2"/>
    <w:rsid w:val="002D2D46"/>
    <w:rsid w:val="002D3B6F"/>
    <w:rsid w:val="002D48DF"/>
    <w:rsid w:val="002D6117"/>
    <w:rsid w:val="002D6581"/>
    <w:rsid w:val="002D6B97"/>
    <w:rsid w:val="002E0403"/>
    <w:rsid w:val="002E0FAC"/>
    <w:rsid w:val="002E0FE8"/>
    <w:rsid w:val="002E2AB6"/>
    <w:rsid w:val="002E3E77"/>
    <w:rsid w:val="002E46FD"/>
    <w:rsid w:val="002E5C7C"/>
    <w:rsid w:val="002E66EF"/>
    <w:rsid w:val="002E6B80"/>
    <w:rsid w:val="002F0C71"/>
    <w:rsid w:val="002F16A7"/>
    <w:rsid w:val="002F1B62"/>
    <w:rsid w:val="002F24B7"/>
    <w:rsid w:val="002F25F4"/>
    <w:rsid w:val="002F384C"/>
    <w:rsid w:val="002F4749"/>
    <w:rsid w:val="002F4BE0"/>
    <w:rsid w:val="002F550E"/>
    <w:rsid w:val="002F5986"/>
    <w:rsid w:val="002F5A40"/>
    <w:rsid w:val="002F7C92"/>
    <w:rsid w:val="00301636"/>
    <w:rsid w:val="00304C3D"/>
    <w:rsid w:val="003058DB"/>
    <w:rsid w:val="00311A78"/>
    <w:rsid w:val="0031217A"/>
    <w:rsid w:val="00313AB3"/>
    <w:rsid w:val="00313E18"/>
    <w:rsid w:val="003206F0"/>
    <w:rsid w:val="0032262E"/>
    <w:rsid w:val="00322E3C"/>
    <w:rsid w:val="00324C3B"/>
    <w:rsid w:val="00325109"/>
    <w:rsid w:val="00325156"/>
    <w:rsid w:val="0032601B"/>
    <w:rsid w:val="00326C07"/>
    <w:rsid w:val="00327CE9"/>
    <w:rsid w:val="003317E9"/>
    <w:rsid w:val="00332F71"/>
    <w:rsid w:val="003347A6"/>
    <w:rsid w:val="00334B55"/>
    <w:rsid w:val="003351AE"/>
    <w:rsid w:val="003356AF"/>
    <w:rsid w:val="00335A16"/>
    <w:rsid w:val="0033651B"/>
    <w:rsid w:val="003365ED"/>
    <w:rsid w:val="00337340"/>
    <w:rsid w:val="003417CC"/>
    <w:rsid w:val="00341BD8"/>
    <w:rsid w:val="003421F7"/>
    <w:rsid w:val="0035008D"/>
    <w:rsid w:val="003507BD"/>
    <w:rsid w:val="003513B2"/>
    <w:rsid w:val="003516DF"/>
    <w:rsid w:val="0035176A"/>
    <w:rsid w:val="00351F4B"/>
    <w:rsid w:val="00352222"/>
    <w:rsid w:val="00354FF7"/>
    <w:rsid w:val="0035637C"/>
    <w:rsid w:val="00357A2F"/>
    <w:rsid w:val="0036178D"/>
    <w:rsid w:val="00364C9B"/>
    <w:rsid w:val="00366572"/>
    <w:rsid w:val="003672D6"/>
    <w:rsid w:val="0037101B"/>
    <w:rsid w:val="00371798"/>
    <w:rsid w:val="00371E60"/>
    <w:rsid w:val="00373524"/>
    <w:rsid w:val="0037364D"/>
    <w:rsid w:val="003763E3"/>
    <w:rsid w:val="003767CC"/>
    <w:rsid w:val="00382EFE"/>
    <w:rsid w:val="00383C34"/>
    <w:rsid w:val="00384FEF"/>
    <w:rsid w:val="003859A5"/>
    <w:rsid w:val="00385D72"/>
    <w:rsid w:val="0039099A"/>
    <w:rsid w:val="00390E44"/>
    <w:rsid w:val="0039164F"/>
    <w:rsid w:val="003916B3"/>
    <w:rsid w:val="0039267E"/>
    <w:rsid w:val="0039301C"/>
    <w:rsid w:val="003943D0"/>
    <w:rsid w:val="00394B1F"/>
    <w:rsid w:val="0039603C"/>
    <w:rsid w:val="003964DD"/>
    <w:rsid w:val="003A1052"/>
    <w:rsid w:val="003A164E"/>
    <w:rsid w:val="003A1C49"/>
    <w:rsid w:val="003A22EF"/>
    <w:rsid w:val="003A385E"/>
    <w:rsid w:val="003A3D51"/>
    <w:rsid w:val="003A444B"/>
    <w:rsid w:val="003A5974"/>
    <w:rsid w:val="003A7DF8"/>
    <w:rsid w:val="003B0D0D"/>
    <w:rsid w:val="003B2597"/>
    <w:rsid w:val="003B4705"/>
    <w:rsid w:val="003C0764"/>
    <w:rsid w:val="003C165E"/>
    <w:rsid w:val="003C1D6B"/>
    <w:rsid w:val="003C2458"/>
    <w:rsid w:val="003C2925"/>
    <w:rsid w:val="003C4A46"/>
    <w:rsid w:val="003C53CE"/>
    <w:rsid w:val="003C6534"/>
    <w:rsid w:val="003C6ED2"/>
    <w:rsid w:val="003C718A"/>
    <w:rsid w:val="003C73A9"/>
    <w:rsid w:val="003C7704"/>
    <w:rsid w:val="003D110C"/>
    <w:rsid w:val="003D36BB"/>
    <w:rsid w:val="003D3F64"/>
    <w:rsid w:val="003D4F7A"/>
    <w:rsid w:val="003D5013"/>
    <w:rsid w:val="003D53FE"/>
    <w:rsid w:val="003D5C3F"/>
    <w:rsid w:val="003D6763"/>
    <w:rsid w:val="003E28FA"/>
    <w:rsid w:val="003E29E0"/>
    <w:rsid w:val="003E2A44"/>
    <w:rsid w:val="003E37BB"/>
    <w:rsid w:val="003E55C7"/>
    <w:rsid w:val="003E7933"/>
    <w:rsid w:val="003F0399"/>
    <w:rsid w:val="003F0CB8"/>
    <w:rsid w:val="003F0E98"/>
    <w:rsid w:val="003F18A2"/>
    <w:rsid w:val="003F1C0E"/>
    <w:rsid w:val="003F2605"/>
    <w:rsid w:val="003F379D"/>
    <w:rsid w:val="003F4513"/>
    <w:rsid w:val="003F65F3"/>
    <w:rsid w:val="003F6928"/>
    <w:rsid w:val="003F7487"/>
    <w:rsid w:val="003F7559"/>
    <w:rsid w:val="003F769A"/>
    <w:rsid w:val="0040078E"/>
    <w:rsid w:val="00400E0B"/>
    <w:rsid w:val="00400E91"/>
    <w:rsid w:val="00401A3D"/>
    <w:rsid w:val="004042FD"/>
    <w:rsid w:val="004054EA"/>
    <w:rsid w:val="00405577"/>
    <w:rsid w:val="00405824"/>
    <w:rsid w:val="004058B1"/>
    <w:rsid w:val="00405D10"/>
    <w:rsid w:val="00406246"/>
    <w:rsid w:val="00406B67"/>
    <w:rsid w:val="00406E79"/>
    <w:rsid w:val="0040759C"/>
    <w:rsid w:val="00407B56"/>
    <w:rsid w:val="00412211"/>
    <w:rsid w:val="00412B9B"/>
    <w:rsid w:val="004135CD"/>
    <w:rsid w:val="004137DD"/>
    <w:rsid w:val="004154DE"/>
    <w:rsid w:val="00415E6D"/>
    <w:rsid w:val="0041663B"/>
    <w:rsid w:val="004174F3"/>
    <w:rsid w:val="00417899"/>
    <w:rsid w:val="004207BA"/>
    <w:rsid w:val="004208F6"/>
    <w:rsid w:val="00420AC3"/>
    <w:rsid w:val="0042192A"/>
    <w:rsid w:val="00426579"/>
    <w:rsid w:val="00426802"/>
    <w:rsid w:val="004270CE"/>
    <w:rsid w:val="004277C8"/>
    <w:rsid w:val="00430554"/>
    <w:rsid w:val="00430F41"/>
    <w:rsid w:val="00431879"/>
    <w:rsid w:val="00431959"/>
    <w:rsid w:val="00431C11"/>
    <w:rsid w:val="00432E77"/>
    <w:rsid w:val="00435758"/>
    <w:rsid w:val="00436DE9"/>
    <w:rsid w:val="004376B1"/>
    <w:rsid w:val="0043791F"/>
    <w:rsid w:val="00437945"/>
    <w:rsid w:val="00440202"/>
    <w:rsid w:val="00442011"/>
    <w:rsid w:val="00442670"/>
    <w:rsid w:val="004426CE"/>
    <w:rsid w:val="004427EB"/>
    <w:rsid w:val="00444ED1"/>
    <w:rsid w:val="00445358"/>
    <w:rsid w:val="004464A8"/>
    <w:rsid w:val="00451B76"/>
    <w:rsid w:val="00452BFA"/>
    <w:rsid w:val="0045385E"/>
    <w:rsid w:val="0045419E"/>
    <w:rsid w:val="004545BB"/>
    <w:rsid w:val="00455FC0"/>
    <w:rsid w:val="00456536"/>
    <w:rsid w:val="0045791C"/>
    <w:rsid w:val="004602DB"/>
    <w:rsid w:val="00461D86"/>
    <w:rsid w:val="00463180"/>
    <w:rsid w:val="00463651"/>
    <w:rsid w:val="004651D7"/>
    <w:rsid w:val="00466391"/>
    <w:rsid w:val="00466DF8"/>
    <w:rsid w:val="004678A6"/>
    <w:rsid w:val="00470611"/>
    <w:rsid w:val="004706D7"/>
    <w:rsid w:val="004713A9"/>
    <w:rsid w:val="00471E6A"/>
    <w:rsid w:val="00472AA6"/>
    <w:rsid w:val="00472CDC"/>
    <w:rsid w:val="004739BA"/>
    <w:rsid w:val="00474446"/>
    <w:rsid w:val="00475741"/>
    <w:rsid w:val="00477480"/>
    <w:rsid w:val="00477948"/>
    <w:rsid w:val="004804B2"/>
    <w:rsid w:val="004808A0"/>
    <w:rsid w:val="00481A62"/>
    <w:rsid w:val="00485597"/>
    <w:rsid w:val="0048561D"/>
    <w:rsid w:val="00486AAF"/>
    <w:rsid w:val="0048735B"/>
    <w:rsid w:val="00492682"/>
    <w:rsid w:val="00494D2E"/>
    <w:rsid w:val="0049545E"/>
    <w:rsid w:val="004979AA"/>
    <w:rsid w:val="004979F5"/>
    <w:rsid w:val="004A02F6"/>
    <w:rsid w:val="004A0953"/>
    <w:rsid w:val="004A1107"/>
    <w:rsid w:val="004A3054"/>
    <w:rsid w:val="004A4531"/>
    <w:rsid w:val="004A5D97"/>
    <w:rsid w:val="004A767A"/>
    <w:rsid w:val="004A7CD2"/>
    <w:rsid w:val="004B1CFF"/>
    <w:rsid w:val="004B3807"/>
    <w:rsid w:val="004B39C4"/>
    <w:rsid w:val="004B44DD"/>
    <w:rsid w:val="004B4F85"/>
    <w:rsid w:val="004C1A63"/>
    <w:rsid w:val="004C3073"/>
    <w:rsid w:val="004C311D"/>
    <w:rsid w:val="004C4E4D"/>
    <w:rsid w:val="004C52EC"/>
    <w:rsid w:val="004C5731"/>
    <w:rsid w:val="004C630C"/>
    <w:rsid w:val="004C648D"/>
    <w:rsid w:val="004C6B63"/>
    <w:rsid w:val="004C75CA"/>
    <w:rsid w:val="004C7E00"/>
    <w:rsid w:val="004D012F"/>
    <w:rsid w:val="004D0AE2"/>
    <w:rsid w:val="004D10CB"/>
    <w:rsid w:val="004D34E6"/>
    <w:rsid w:val="004D5143"/>
    <w:rsid w:val="004D5A2C"/>
    <w:rsid w:val="004D5C08"/>
    <w:rsid w:val="004D6BA0"/>
    <w:rsid w:val="004E20CB"/>
    <w:rsid w:val="004E5719"/>
    <w:rsid w:val="004E5D26"/>
    <w:rsid w:val="004E614A"/>
    <w:rsid w:val="004E69F2"/>
    <w:rsid w:val="004E6D1E"/>
    <w:rsid w:val="004E733F"/>
    <w:rsid w:val="004E7BEB"/>
    <w:rsid w:val="004E7D96"/>
    <w:rsid w:val="004F07F3"/>
    <w:rsid w:val="004F1AE5"/>
    <w:rsid w:val="004F442C"/>
    <w:rsid w:val="004F4681"/>
    <w:rsid w:val="004F745B"/>
    <w:rsid w:val="00500CEA"/>
    <w:rsid w:val="00501634"/>
    <w:rsid w:val="00501858"/>
    <w:rsid w:val="005021D6"/>
    <w:rsid w:val="00502EAA"/>
    <w:rsid w:val="005037CB"/>
    <w:rsid w:val="005046D7"/>
    <w:rsid w:val="00505484"/>
    <w:rsid w:val="005062E7"/>
    <w:rsid w:val="005066E3"/>
    <w:rsid w:val="00507A22"/>
    <w:rsid w:val="00510B8B"/>
    <w:rsid w:val="005152A5"/>
    <w:rsid w:val="00517ACC"/>
    <w:rsid w:val="00517BD2"/>
    <w:rsid w:val="0052271F"/>
    <w:rsid w:val="00522A4C"/>
    <w:rsid w:val="00523476"/>
    <w:rsid w:val="005237D7"/>
    <w:rsid w:val="00524946"/>
    <w:rsid w:val="00524E2E"/>
    <w:rsid w:val="00525B2A"/>
    <w:rsid w:val="00525E76"/>
    <w:rsid w:val="00525EC3"/>
    <w:rsid w:val="00526833"/>
    <w:rsid w:val="005268E3"/>
    <w:rsid w:val="00526AB3"/>
    <w:rsid w:val="00526CAE"/>
    <w:rsid w:val="00526FA0"/>
    <w:rsid w:val="00527F2F"/>
    <w:rsid w:val="00530DE9"/>
    <w:rsid w:val="00531AAE"/>
    <w:rsid w:val="0053364B"/>
    <w:rsid w:val="00535EEE"/>
    <w:rsid w:val="005414EF"/>
    <w:rsid w:val="00541785"/>
    <w:rsid w:val="00542366"/>
    <w:rsid w:val="005433E4"/>
    <w:rsid w:val="0054355C"/>
    <w:rsid w:val="00544320"/>
    <w:rsid w:val="005455F4"/>
    <w:rsid w:val="00545BCE"/>
    <w:rsid w:val="005471B2"/>
    <w:rsid w:val="005471EA"/>
    <w:rsid w:val="005502C4"/>
    <w:rsid w:val="0055045F"/>
    <w:rsid w:val="00550F18"/>
    <w:rsid w:val="0055385B"/>
    <w:rsid w:val="00554592"/>
    <w:rsid w:val="00554A59"/>
    <w:rsid w:val="005551AF"/>
    <w:rsid w:val="005554D3"/>
    <w:rsid w:val="0055689E"/>
    <w:rsid w:val="00557714"/>
    <w:rsid w:val="00557B2B"/>
    <w:rsid w:val="00562354"/>
    <w:rsid w:val="005633A8"/>
    <w:rsid w:val="0056400D"/>
    <w:rsid w:val="005645E2"/>
    <w:rsid w:val="00564DB4"/>
    <w:rsid w:val="005655B2"/>
    <w:rsid w:val="00565D5B"/>
    <w:rsid w:val="005671FA"/>
    <w:rsid w:val="00571D33"/>
    <w:rsid w:val="00572B1B"/>
    <w:rsid w:val="00572E9F"/>
    <w:rsid w:val="00574DF5"/>
    <w:rsid w:val="00575F6B"/>
    <w:rsid w:val="00576FA6"/>
    <w:rsid w:val="005771EA"/>
    <w:rsid w:val="00577351"/>
    <w:rsid w:val="00581F94"/>
    <w:rsid w:val="005826E9"/>
    <w:rsid w:val="00582B8E"/>
    <w:rsid w:val="00585018"/>
    <w:rsid w:val="0058575C"/>
    <w:rsid w:val="005869ED"/>
    <w:rsid w:val="005910D6"/>
    <w:rsid w:val="005919C8"/>
    <w:rsid w:val="0059263A"/>
    <w:rsid w:val="0059271F"/>
    <w:rsid w:val="00593FFE"/>
    <w:rsid w:val="0059408C"/>
    <w:rsid w:val="0059499D"/>
    <w:rsid w:val="00594F8D"/>
    <w:rsid w:val="005959F2"/>
    <w:rsid w:val="00596484"/>
    <w:rsid w:val="00596E7F"/>
    <w:rsid w:val="005A091C"/>
    <w:rsid w:val="005A1D03"/>
    <w:rsid w:val="005A66BA"/>
    <w:rsid w:val="005A6BCA"/>
    <w:rsid w:val="005A6C76"/>
    <w:rsid w:val="005B11A0"/>
    <w:rsid w:val="005B379C"/>
    <w:rsid w:val="005B50CF"/>
    <w:rsid w:val="005B5592"/>
    <w:rsid w:val="005B6078"/>
    <w:rsid w:val="005C01EB"/>
    <w:rsid w:val="005C07F4"/>
    <w:rsid w:val="005C0CF3"/>
    <w:rsid w:val="005C2ACA"/>
    <w:rsid w:val="005C4622"/>
    <w:rsid w:val="005C476A"/>
    <w:rsid w:val="005C4C10"/>
    <w:rsid w:val="005C6F23"/>
    <w:rsid w:val="005D12D4"/>
    <w:rsid w:val="005D1BDE"/>
    <w:rsid w:val="005D403D"/>
    <w:rsid w:val="005D5817"/>
    <w:rsid w:val="005D619D"/>
    <w:rsid w:val="005D7050"/>
    <w:rsid w:val="005D7758"/>
    <w:rsid w:val="005E4047"/>
    <w:rsid w:val="005E57D1"/>
    <w:rsid w:val="005E5EB7"/>
    <w:rsid w:val="005E6E93"/>
    <w:rsid w:val="005E76E2"/>
    <w:rsid w:val="005E7A97"/>
    <w:rsid w:val="005F27D1"/>
    <w:rsid w:val="005F3C22"/>
    <w:rsid w:val="005F3CEB"/>
    <w:rsid w:val="005F424E"/>
    <w:rsid w:val="005F4E77"/>
    <w:rsid w:val="005F527F"/>
    <w:rsid w:val="005F67E8"/>
    <w:rsid w:val="005F684B"/>
    <w:rsid w:val="005F6CE4"/>
    <w:rsid w:val="005F7C88"/>
    <w:rsid w:val="0060039E"/>
    <w:rsid w:val="00600BC2"/>
    <w:rsid w:val="00602831"/>
    <w:rsid w:val="00602873"/>
    <w:rsid w:val="00604BA1"/>
    <w:rsid w:val="00605036"/>
    <w:rsid w:val="0060537E"/>
    <w:rsid w:val="006059B8"/>
    <w:rsid w:val="00605B3A"/>
    <w:rsid w:val="00606E58"/>
    <w:rsid w:val="00612230"/>
    <w:rsid w:val="006138BB"/>
    <w:rsid w:val="00613CD2"/>
    <w:rsid w:val="00614392"/>
    <w:rsid w:val="00615D84"/>
    <w:rsid w:val="00616117"/>
    <w:rsid w:val="0062052B"/>
    <w:rsid w:val="0062082D"/>
    <w:rsid w:val="00622EE4"/>
    <w:rsid w:val="006231B9"/>
    <w:rsid w:val="006241E3"/>
    <w:rsid w:val="00624DB1"/>
    <w:rsid w:val="00627549"/>
    <w:rsid w:val="00630205"/>
    <w:rsid w:val="00633F23"/>
    <w:rsid w:val="00634579"/>
    <w:rsid w:val="00637716"/>
    <w:rsid w:val="00640009"/>
    <w:rsid w:val="006400FB"/>
    <w:rsid w:val="006401C2"/>
    <w:rsid w:val="00640320"/>
    <w:rsid w:val="006406E2"/>
    <w:rsid w:val="00640B97"/>
    <w:rsid w:val="0064264B"/>
    <w:rsid w:val="00643465"/>
    <w:rsid w:val="00643602"/>
    <w:rsid w:val="0064392A"/>
    <w:rsid w:val="006445C1"/>
    <w:rsid w:val="00645470"/>
    <w:rsid w:val="006458D4"/>
    <w:rsid w:val="00645D99"/>
    <w:rsid w:val="00646D35"/>
    <w:rsid w:val="00646F00"/>
    <w:rsid w:val="00647D6A"/>
    <w:rsid w:val="00651267"/>
    <w:rsid w:val="006515E3"/>
    <w:rsid w:val="00651830"/>
    <w:rsid w:val="00654227"/>
    <w:rsid w:val="0065428E"/>
    <w:rsid w:val="0065498D"/>
    <w:rsid w:val="00654A63"/>
    <w:rsid w:val="00656011"/>
    <w:rsid w:val="006565F4"/>
    <w:rsid w:val="00656E74"/>
    <w:rsid w:val="006605E7"/>
    <w:rsid w:val="006622A5"/>
    <w:rsid w:val="00662EB3"/>
    <w:rsid w:val="0066316F"/>
    <w:rsid w:val="00663E43"/>
    <w:rsid w:val="00663E9B"/>
    <w:rsid w:val="006644EA"/>
    <w:rsid w:val="00667374"/>
    <w:rsid w:val="00670D78"/>
    <w:rsid w:val="006712E4"/>
    <w:rsid w:val="00671802"/>
    <w:rsid w:val="006728C3"/>
    <w:rsid w:val="00675630"/>
    <w:rsid w:val="006779E7"/>
    <w:rsid w:val="006811BD"/>
    <w:rsid w:val="00681E86"/>
    <w:rsid w:val="006820C8"/>
    <w:rsid w:val="00684CFC"/>
    <w:rsid w:val="00684D2F"/>
    <w:rsid w:val="00685C2E"/>
    <w:rsid w:val="00685D64"/>
    <w:rsid w:val="00687AE9"/>
    <w:rsid w:val="006931B3"/>
    <w:rsid w:val="00693811"/>
    <w:rsid w:val="00694232"/>
    <w:rsid w:val="006948B3"/>
    <w:rsid w:val="00695342"/>
    <w:rsid w:val="00695FD8"/>
    <w:rsid w:val="00696166"/>
    <w:rsid w:val="006A22E0"/>
    <w:rsid w:val="006A3273"/>
    <w:rsid w:val="006A3C4C"/>
    <w:rsid w:val="006A5171"/>
    <w:rsid w:val="006A6161"/>
    <w:rsid w:val="006A63BD"/>
    <w:rsid w:val="006A64C9"/>
    <w:rsid w:val="006A7371"/>
    <w:rsid w:val="006A7CD7"/>
    <w:rsid w:val="006B0E52"/>
    <w:rsid w:val="006B1D13"/>
    <w:rsid w:val="006B20FB"/>
    <w:rsid w:val="006B2C63"/>
    <w:rsid w:val="006B4169"/>
    <w:rsid w:val="006B500F"/>
    <w:rsid w:val="006B5187"/>
    <w:rsid w:val="006B6680"/>
    <w:rsid w:val="006B66F9"/>
    <w:rsid w:val="006B774F"/>
    <w:rsid w:val="006C06C0"/>
    <w:rsid w:val="006C0CCA"/>
    <w:rsid w:val="006C1313"/>
    <w:rsid w:val="006C1A3E"/>
    <w:rsid w:val="006C1F03"/>
    <w:rsid w:val="006C21E9"/>
    <w:rsid w:val="006C304D"/>
    <w:rsid w:val="006C3983"/>
    <w:rsid w:val="006C3A15"/>
    <w:rsid w:val="006C48AB"/>
    <w:rsid w:val="006C566E"/>
    <w:rsid w:val="006C5BCB"/>
    <w:rsid w:val="006C61F8"/>
    <w:rsid w:val="006C70F6"/>
    <w:rsid w:val="006D0363"/>
    <w:rsid w:val="006D1EFC"/>
    <w:rsid w:val="006D21F5"/>
    <w:rsid w:val="006D3464"/>
    <w:rsid w:val="006D388D"/>
    <w:rsid w:val="006D3E61"/>
    <w:rsid w:val="006D453A"/>
    <w:rsid w:val="006D4E86"/>
    <w:rsid w:val="006D71FF"/>
    <w:rsid w:val="006D7AB7"/>
    <w:rsid w:val="006E0E6C"/>
    <w:rsid w:val="006E1102"/>
    <w:rsid w:val="006E1D16"/>
    <w:rsid w:val="006E3CD5"/>
    <w:rsid w:val="006F03EA"/>
    <w:rsid w:val="006F0767"/>
    <w:rsid w:val="006F0B2C"/>
    <w:rsid w:val="006F2D39"/>
    <w:rsid w:val="006F396D"/>
    <w:rsid w:val="006F520C"/>
    <w:rsid w:val="006F6D98"/>
    <w:rsid w:val="006F73FE"/>
    <w:rsid w:val="00700CE9"/>
    <w:rsid w:val="00701A5D"/>
    <w:rsid w:val="00701B50"/>
    <w:rsid w:val="007039B0"/>
    <w:rsid w:val="007045FF"/>
    <w:rsid w:val="007049C4"/>
    <w:rsid w:val="0070503C"/>
    <w:rsid w:val="007063B7"/>
    <w:rsid w:val="00710346"/>
    <w:rsid w:val="00710406"/>
    <w:rsid w:val="0071395C"/>
    <w:rsid w:val="007140EB"/>
    <w:rsid w:val="007146FE"/>
    <w:rsid w:val="0071645B"/>
    <w:rsid w:val="0071747F"/>
    <w:rsid w:val="007177C4"/>
    <w:rsid w:val="00721D01"/>
    <w:rsid w:val="007220E9"/>
    <w:rsid w:val="007221E8"/>
    <w:rsid w:val="00722433"/>
    <w:rsid w:val="00723BD3"/>
    <w:rsid w:val="007245A7"/>
    <w:rsid w:val="007254BA"/>
    <w:rsid w:val="00727410"/>
    <w:rsid w:val="00727D85"/>
    <w:rsid w:val="007316A1"/>
    <w:rsid w:val="007317BE"/>
    <w:rsid w:val="00732A91"/>
    <w:rsid w:val="00732B89"/>
    <w:rsid w:val="0073709D"/>
    <w:rsid w:val="007379E1"/>
    <w:rsid w:val="00742C2E"/>
    <w:rsid w:val="007443AF"/>
    <w:rsid w:val="00745A41"/>
    <w:rsid w:val="0074695C"/>
    <w:rsid w:val="007506C5"/>
    <w:rsid w:val="00753EC9"/>
    <w:rsid w:val="007541F7"/>
    <w:rsid w:val="007543C9"/>
    <w:rsid w:val="007545FF"/>
    <w:rsid w:val="00754C7E"/>
    <w:rsid w:val="0075509A"/>
    <w:rsid w:val="00755719"/>
    <w:rsid w:val="00757A5D"/>
    <w:rsid w:val="00760E43"/>
    <w:rsid w:val="0076118A"/>
    <w:rsid w:val="00761947"/>
    <w:rsid w:val="007622C6"/>
    <w:rsid w:val="007635DE"/>
    <w:rsid w:val="0076435D"/>
    <w:rsid w:val="00764606"/>
    <w:rsid w:val="00766D3D"/>
    <w:rsid w:val="00766DDF"/>
    <w:rsid w:val="00767127"/>
    <w:rsid w:val="00767711"/>
    <w:rsid w:val="00770E9E"/>
    <w:rsid w:val="00772186"/>
    <w:rsid w:val="007730BB"/>
    <w:rsid w:val="00773282"/>
    <w:rsid w:val="00773D16"/>
    <w:rsid w:val="007774B0"/>
    <w:rsid w:val="00780890"/>
    <w:rsid w:val="0078091D"/>
    <w:rsid w:val="007813E0"/>
    <w:rsid w:val="00781CAA"/>
    <w:rsid w:val="0078242F"/>
    <w:rsid w:val="00782AEE"/>
    <w:rsid w:val="0078331E"/>
    <w:rsid w:val="007839B2"/>
    <w:rsid w:val="00783F75"/>
    <w:rsid w:val="00784FDF"/>
    <w:rsid w:val="007855EA"/>
    <w:rsid w:val="00785E32"/>
    <w:rsid w:val="00786A4B"/>
    <w:rsid w:val="00790E04"/>
    <w:rsid w:val="0079126D"/>
    <w:rsid w:val="00792D0E"/>
    <w:rsid w:val="00793D30"/>
    <w:rsid w:val="00795DD5"/>
    <w:rsid w:val="00796A5F"/>
    <w:rsid w:val="00796BE7"/>
    <w:rsid w:val="007A064C"/>
    <w:rsid w:val="007A0F1C"/>
    <w:rsid w:val="007A1A6E"/>
    <w:rsid w:val="007A3BCF"/>
    <w:rsid w:val="007B0217"/>
    <w:rsid w:val="007B04F7"/>
    <w:rsid w:val="007B17C3"/>
    <w:rsid w:val="007B1874"/>
    <w:rsid w:val="007B32E8"/>
    <w:rsid w:val="007B4AC5"/>
    <w:rsid w:val="007B623D"/>
    <w:rsid w:val="007B73BF"/>
    <w:rsid w:val="007B7403"/>
    <w:rsid w:val="007C18A1"/>
    <w:rsid w:val="007C3394"/>
    <w:rsid w:val="007C4128"/>
    <w:rsid w:val="007C4800"/>
    <w:rsid w:val="007C6A49"/>
    <w:rsid w:val="007D00F4"/>
    <w:rsid w:val="007D05A1"/>
    <w:rsid w:val="007D2A77"/>
    <w:rsid w:val="007D52AE"/>
    <w:rsid w:val="007D571F"/>
    <w:rsid w:val="007D7E3B"/>
    <w:rsid w:val="007E02DD"/>
    <w:rsid w:val="007E088A"/>
    <w:rsid w:val="007E08F1"/>
    <w:rsid w:val="007E1119"/>
    <w:rsid w:val="007E1B36"/>
    <w:rsid w:val="007E24AA"/>
    <w:rsid w:val="007E49D4"/>
    <w:rsid w:val="007E6B1F"/>
    <w:rsid w:val="007E6BCE"/>
    <w:rsid w:val="007E6DB4"/>
    <w:rsid w:val="007F381A"/>
    <w:rsid w:val="007F403B"/>
    <w:rsid w:val="007F4286"/>
    <w:rsid w:val="007F445E"/>
    <w:rsid w:val="007F491A"/>
    <w:rsid w:val="007F4DC8"/>
    <w:rsid w:val="007F5407"/>
    <w:rsid w:val="007F5CE0"/>
    <w:rsid w:val="007F652F"/>
    <w:rsid w:val="007F6739"/>
    <w:rsid w:val="007F6D08"/>
    <w:rsid w:val="007F715D"/>
    <w:rsid w:val="007F7191"/>
    <w:rsid w:val="007F71FA"/>
    <w:rsid w:val="007F7517"/>
    <w:rsid w:val="008002BC"/>
    <w:rsid w:val="0080106A"/>
    <w:rsid w:val="0080179B"/>
    <w:rsid w:val="00802A3B"/>
    <w:rsid w:val="00802D7A"/>
    <w:rsid w:val="0080521A"/>
    <w:rsid w:val="00805375"/>
    <w:rsid w:val="00806467"/>
    <w:rsid w:val="008071BD"/>
    <w:rsid w:val="008071EB"/>
    <w:rsid w:val="00807242"/>
    <w:rsid w:val="00807D22"/>
    <w:rsid w:val="008106BC"/>
    <w:rsid w:val="00811D5E"/>
    <w:rsid w:val="0081290B"/>
    <w:rsid w:val="00812DA0"/>
    <w:rsid w:val="00812E56"/>
    <w:rsid w:val="00813242"/>
    <w:rsid w:val="00813672"/>
    <w:rsid w:val="008149D9"/>
    <w:rsid w:val="00817B5A"/>
    <w:rsid w:val="00821B95"/>
    <w:rsid w:val="00822B07"/>
    <w:rsid w:val="00823135"/>
    <w:rsid w:val="00823A61"/>
    <w:rsid w:val="00824303"/>
    <w:rsid w:val="00824D02"/>
    <w:rsid w:val="00827682"/>
    <w:rsid w:val="00827EE7"/>
    <w:rsid w:val="00827F6C"/>
    <w:rsid w:val="0083018F"/>
    <w:rsid w:val="00831C17"/>
    <w:rsid w:val="00835D0A"/>
    <w:rsid w:val="00836749"/>
    <w:rsid w:val="00836A1B"/>
    <w:rsid w:val="00840C45"/>
    <w:rsid w:val="0084290D"/>
    <w:rsid w:val="00842FA7"/>
    <w:rsid w:val="0084361B"/>
    <w:rsid w:val="00844B6D"/>
    <w:rsid w:val="008470C9"/>
    <w:rsid w:val="00847684"/>
    <w:rsid w:val="00850AFD"/>
    <w:rsid w:val="00850B73"/>
    <w:rsid w:val="0085107B"/>
    <w:rsid w:val="0085155B"/>
    <w:rsid w:val="008529BB"/>
    <w:rsid w:val="00852E2E"/>
    <w:rsid w:val="00853048"/>
    <w:rsid w:val="00855BE0"/>
    <w:rsid w:val="0085654E"/>
    <w:rsid w:val="008567B3"/>
    <w:rsid w:val="008571AF"/>
    <w:rsid w:val="00860772"/>
    <w:rsid w:val="008616AE"/>
    <w:rsid w:val="0086497B"/>
    <w:rsid w:val="008658DA"/>
    <w:rsid w:val="00867D85"/>
    <w:rsid w:val="00870AC0"/>
    <w:rsid w:val="00870DC8"/>
    <w:rsid w:val="00872C11"/>
    <w:rsid w:val="008731D1"/>
    <w:rsid w:val="00875053"/>
    <w:rsid w:val="00875AF8"/>
    <w:rsid w:val="0087643A"/>
    <w:rsid w:val="00880CCF"/>
    <w:rsid w:val="008821D2"/>
    <w:rsid w:val="00882A27"/>
    <w:rsid w:val="00882DF7"/>
    <w:rsid w:val="00884FD0"/>
    <w:rsid w:val="008852F0"/>
    <w:rsid w:val="0088531C"/>
    <w:rsid w:val="00885656"/>
    <w:rsid w:val="00885CE2"/>
    <w:rsid w:val="00885FF3"/>
    <w:rsid w:val="00887A00"/>
    <w:rsid w:val="00890652"/>
    <w:rsid w:val="00891EE4"/>
    <w:rsid w:val="0089243D"/>
    <w:rsid w:val="00892C75"/>
    <w:rsid w:val="0089363B"/>
    <w:rsid w:val="00893720"/>
    <w:rsid w:val="008A04EF"/>
    <w:rsid w:val="008A0B9A"/>
    <w:rsid w:val="008A1097"/>
    <w:rsid w:val="008A1DED"/>
    <w:rsid w:val="008A1E3F"/>
    <w:rsid w:val="008A22D9"/>
    <w:rsid w:val="008A2973"/>
    <w:rsid w:val="008A340A"/>
    <w:rsid w:val="008A4B9F"/>
    <w:rsid w:val="008A71B7"/>
    <w:rsid w:val="008B0915"/>
    <w:rsid w:val="008B0E43"/>
    <w:rsid w:val="008B2189"/>
    <w:rsid w:val="008B2D9D"/>
    <w:rsid w:val="008B4097"/>
    <w:rsid w:val="008B4157"/>
    <w:rsid w:val="008B4B0E"/>
    <w:rsid w:val="008B5485"/>
    <w:rsid w:val="008B606A"/>
    <w:rsid w:val="008B6E52"/>
    <w:rsid w:val="008B7521"/>
    <w:rsid w:val="008B7A75"/>
    <w:rsid w:val="008B7DD9"/>
    <w:rsid w:val="008C0472"/>
    <w:rsid w:val="008C1237"/>
    <w:rsid w:val="008C1F64"/>
    <w:rsid w:val="008C26F5"/>
    <w:rsid w:val="008C3806"/>
    <w:rsid w:val="008C4494"/>
    <w:rsid w:val="008C4A4D"/>
    <w:rsid w:val="008C5C69"/>
    <w:rsid w:val="008C6644"/>
    <w:rsid w:val="008C7AB9"/>
    <w:rsid w:val="008D07DD"/>
    <w:rsid w:val="008D1C30"/>
    <w:rsid w:val="008D45F0"/>
    <w:rsid w:val="008D4B81"/>
    <w:rsid w:val="008D4C21"/>
    <w:rsid w:val="008D4EEB"/>
    <w:rsid w:val="008D508C"/>
    <w:rsid w:val="008D514B"/>
    <w:rsid w:val="008D54D3"/>
    <w:rsid w:val="008D70E7"/>
    <w:rsid w:val="008D7C9E"/>
    <w:rsid w:val="008E0C3E"/>
    <w:rsid w:val="008E0DB0"/>
    <w:rsid w:val="008E2F1E"/>
    <w:rsid w:val="008E3453"/>
    <w:rsid w:val="008E3710"/>
    <w:rsid w:val="008E3B56"/>
    <w:rsid w:val="008E7E9A"/>
    <w:rsid w:val="008F14A4"/>
    <w:rsid w:val="008F1B5C"/>
    <w:rsid w:val="008F2546"/>
    <w:rsid w:val="008F3EF2"/>
    <w:rsid w:val="008F3FE1"/>
    <w:rsid w:val="008F7561"/>
    <w:rsid w:val="008F7E15"/>
    <w:rsid w:val="00901528"/>
    <w:rsid w:val="00903C34"/>
    <w:rsid w:val="00904094"/>
    <w:rsid w:val="009046CF"/>
    <w:rsid w:val="009060D4"/>
    <w:rsid w:val="0091042A"/>
    <w:rsid w:val="00911A0E"/>
    <w:rsid w:val="00912AEC"/>
    <w:rsid w:val="00912DA3"/>
    <w:rsid w:val="009148EB"/>
    <w:rsid w:val="00916698"/>
    <w:rsid w:val="0092048E"/>
    <w:rsid w:val="0092095B"/>
    <w:rsid w:val="00921E6A"/>
    <w:rsid w:val="00922029"/>
    <w:rsid w:val="00922489"/>
    <w:rsid w:val="00922D2E"/>
    <w:rsid w:val="00922DC9"/>
    <w:rsid w:val="00923746"/>
    <w:rsid w:val="00923BD6"/>
    <w:rsid w:val="00925F91"/>
    <w:rsid w:val="00926003"/>
    <w:rsid w:val="00926C13"/>
    <w:rsid w:val="00927530"/>
    <w:rsid w:val="0092764F"/>
    <w:rsid w:val="0092774E"/>
    <w:rsid w:val="00927E36"/>
    <w:rsid w:val="00930376"/>
    <w:rsid w:val="00931920"/>
    <w:rsid w:val="00932650"/>
    <w:rsid w:val="00932EBA"/>
    <w:rsid w:val="0093386B"/>
    <w:rsid w:val="00934718"/>
    <w:rsid w:val="009348F6"/>
    <w:rsid w:val="00935B25"/>
    <w:rsid w:val="00935D24"/>
    <w:rsid w:val="00935FC0"/>
    <w:rsid w:val="00937885"/>
    <w:rsid w:val="009378EE"/>
    <w:rsid w:val="0094008A"/>
    <w:rsid w:val="0094024B"/>
    <w:rsid w:val="00940295"/>
    <w:rsid w:val="009421A2"/>
    <w:rsid w:val="00942A13"/>
    <w:rsid w:val="00942B62"/>
    <w:rsid w:val="00944B44"/>
    <w:rsid w:val="0094517C"/>
    <w:rsid w:val="009478F8"/>
    <w:rsid w:val="00947A29"/>
    <w:rsid w:val="00951699"/>
    <w:rsid w:val="00952059"/>
    <w:rsid w:val="00952C32"/>
    <w:rsid w:val="00954079"/>
    <w:rsid w:val="00955C6C"/>
    <w:rsid w:val="00956348"/>
    <w:rsid w:val="00957172"/>
    <w:rsid w:val="00957DE3"/>
    <w:rsid w:val="0096040B"/>
    <w:rsid w:val="00961589"/>
    <w:rsid w:val="00961AE5"/>
    <w:rsid w:val="00961DAB"/>
    <w:rsid w:val="009623D4"/>
    <w:rsid w:val="009627F7"/>
    <w:rsid w:val="00962ECA"/>
    <w:rsid w:val="00963E26"/>
    <w:rsid w:val="00965589"/>
    <w:rsid w:val="00967283"/>
    <w:rsid w:val="0096779D"/>
    <w:rsid w:val="00967F0C"/>
    <w:rsid w:val="00970ADE"/>
    <w:rsid w:val="0097483D"/>
    <w:rsid w:val="00974CAF"/>
    <w:rsid w:val="00976FE3"/>
    <w:rsid w:val="009771B6"/>
    <w:rsid w:val="00977CC9"/>
    <w:rsid w:val="00980BE3"/>
    <w:rsid w:val="009811ED"/>
    <w:rsid w:val="00981351"/>
    <w:rsid w:val="009814DC"/>
    <w:rsid w:val="00981BB6"/>
    <w:rsid w:val="00982952"/>
    <w:rsid w:val="00983D2E"/>
    <w:rsid w:val="00983E70"/>
    <w:rsid w:val="009843AB"/>
    <w:rsid w:val="00984C9C"/>
    <w:rsid w:val="00985B56"/>
    <w:rsid w:val="00987500"/>
    <w:rsid w:val="009878EE"/>
    <w:rsid w:val="009903FF"/>
    <w:rsid w:val="00993465"/>
    <w:rsid w:val="00993F90"/>
    <w:rsid w:val="00995A1D"/>
    <w:rsid w:val="00995DE5"/>
    <w:rsid w:val="009963A1"/>
    <w:rsid w:val="0099705E"/>
    <w:rsid w:val="00997EA6"/>
    <w:rsid w:val="009A07BE"/>
    <w:rsid w:val="009A0E85"/>
    <w:rsid w:val="009A13DB"/>
    <w:rsid w:val="009A3255"/>
    <w:rsid w:val="009A3A99"/>
    <w:rsid w:val="009A44E4"/>
    <w:rsid w:val="009A5AA4"/>
    <w:rsid w:val="009A5D92"/>
    <w:rsid w:val="009A6080"/>
    <w:rsid w:val="009A6C2C"/>
    <w:rsid w:val="009A792E"/>
    <w:rsid w:val="009B24FF"/>
    <w:rsid w:val="009B2BDA"/>
    <w:rsid w:val="009B2E21"/>
    <w:rsid w:val="009B3472"/>
    <w:rsid w:val="009B349E"/>
    <w:rsid w:val="009B48C6"/>
    <w:rsid w:val="009B4B9A"/>
    <w:rsid w:val="009B5232"/>
    <w:rsid w:val="009C3EEB"/>
    <w:rsid w:val="009C7603"/>
    <w:rsid w:val="009C79A6"/>
    <w:rsid w:val="009D07DA"/>
    <w:rsid w:val="009D2266"/>
    <w:rsid w:val="009D6771"/>
    <w:rsid w:val="009D6902"/>
    <w:rsid w:val="009D6F65"/>
    <w:rsid w:val="009D7020"/>
    <w:rsid w:val="009E000B"/>
    <w:rsid w:val="009E0D6C"/>
    <w:rsid w:val="009E19A3"/>
    <w:rsid w:val="009E31A7"/>
    <w:rsid w:val="009E37DD"/>
    <w:rsid w:val="009E3F69"/>
    <w:rsid w:val="009E5351"/>
    <w:rsid w:val="009E6960"/>
    <w:rsid w:val="009E7033"/>
    <w:rsid w:val="009E7C7D"/>
    <w:rsid w:val="009F05BB"/>
    <w:rsid w:val="009F134C"/>
    <w:rsid w:val="009F1408"/>
    <w:rsid w:val="009F3993"/>
    <w:rsid w:val="009F412B"/>
    <w:rsid w:val="009F4300"/>
    <w:rsid w:val="009F4C5D"/>
    <w:rsid w:val="009F616C"/>
    <w:rsid w:val="009F6272"/>
    <w:rsid w:val="009F66DF"/>
    <w:rsid w:val="009F67E4"/>
    <w:rsid w:val="009F7DBA"/>
    <w:rsid w:val="00A00A87"/>
    <w:rsid w:val="00A013F5"/>
    <w:rsid w:val="00A0152B"/>
    <w:rsid w:val="00A0369F"/>
    <w:rsid w:val="00A047DB"/>
    <w:rsid w:val="00A0556D"/>
    <w:rsid w:val="00A06BAB"/>
    <w:rsid w:val="00A072E1"/>
    <w:rsid w:val="00A074BB"/>
    <w:rsid w:val="00A13059"/>
    <w:rsid w:val="00A1620E"/>
    <w:rsid w:val="00A16824"/>
    <w:rsid w:val="00A17124"/>
    <w:rsid w:val="00A17CFA"/>
    <w:rsid w:val="00A17E86"/>
    <w:rsid w:val="00A20443"/>
    <w:rsid w:val="00A20719"/>
    <w:rsid w:val="00A22E6F"/>
    <w:rsid w:val="00A25555"/>
    <w:rsid w:val="00A26360"/>
    <w:rsid w:val="00A265CB"/>
    <w:rsid w:val="00A26873"/>
    <w:rsid w:val="00A26BD7"/>
    <w:rsid w:val="00A27A3C"/>
    <w:rsid w:val="00A27B81"/>
    <w:rsid w:val="00A30914"/>
    <w:rsid w:val="00A324FF"/>
    <w:rsid w:val="00A3255E"/>
    <w:rsid w:val="00A32C70"/>
    <w:rsid w:val="00A33597"/>
    <w:rsid w:val="00A341AA"/>
    <w:rsid w:val="00A34E59"/>
    <w:rsid w:val="00A352A9"/>
    <w:rsid w:val="00A36574"/>
    <w:rsid w:val="00A40294"/>
    <w:rsid w:val="00A40769"/>
    <w:rsid w:val="00A41D66"/>
    <w:rsid w:val="00A428CA"/>
    <w:rsid w:val="00A43737"/>
    <w:rsid w:val="00A43F4D"/>
    <w:rsid w:val="00A44AE6"/>
    <w:rsid w:val="00A4516E"/>
    <w:rsid w:val="00A477E7"/>
    <w:rsid w:val="00A5014A"/>
    <w:rsid w:val="00A508CD"/>
    <w:rsid w:val="00A50A25"/>
    <w:rsid w:val="00A50D13"/>
    <w:rsid w:val="00A51AA7"/>
    <w:rsid w:val="00A5271B"/>
    <w:rsid w:val="00A52EB4"/>
    <w:rsid w:val="00A5303B"/>
    <w:rsid w:val="00A554A1"/>
    <w:rsid w:val="00A55EB0"/>
    <w:rsid w:val="00A560D5"/>
    <w:rsid w:val="00A56CCC"/>
    <w:rsid w:val="00A60246"/>
    <w:rsid w:val="00A60562"/>
    <w:rsid w:val="00A625C4"/>
    <w:rsid w:val="00A62B60"/>
    <w:rsid w:val="00A650F6"/>
    <w:rsid w:val="00A66347"/>
    <w:rsid w:val="00A678CA"/>
    <w:rsid w:val="00A67ACE"/>
    <w:rsid w:val="00A71A8D"/>
    <w:rsid w:val="00A71BB0"/>
    <w:rsid w:val="00A71FC1"/>
    <w:rsid w:val="00A80560"/>
    <w:rsid w:val="00A831CD"/>
    <w:rsid w:val="00A83600"/>
    <w:rsid w:val="00A856AB"/>
    <w:rsid w:val="00A85A34"/>
    <w:rsid w:val="00A874AD"/>
    <w:rsid w:val="00A9090E"/>
    <w:rsid w:val="00A92A8C"/>
    <w:rsid w:val="00A937FC"/>
    <w:rsid w:val="00A938EC"/>
    <w:rsid w:val="00A961FA"/>
    <w:rsid w:val="00A976FB"/>
    <w:rsid w:val="00A9786D"/>
    <w:rsid w:val="00AA0268"/>
    <w:rsid w:val="00AA07ED"/>
    <w:rsid w:val="00AA19CF"/>
    <w:rsid w:val="00AA1F0B"/>
    <w:rsid w:val="00AA31B0"/>
    <w:rsid w:val="00AA5F6B"/>
    <w:rsid w:val="00AA654F"/>
    <w:rsid w:val="00AB08B0"/>
    <w:rsid w:val="00AB0B50"/>
    <w:rsid w:val="00AB11FD"/>
    <w:rsid w:val="00AB3C7D"/>
    <w:rsid w:val="00AB46D4"/>
    <w:rsid w:val="00AB5394"/>
    <w:rsid w:val="00AB5DF8"/>
    <w:rsid w:val="00AB6017"/>
    <w:rsid w:val="00AB62D1"/>
    <w:rsid w:val="00AB7837"/>
    <w:rsid w:val="00AB7A6A"/>
    <w:rsid w:val="00AC0F9C"/>
    <w:rsid w:val="00AC102E"/>
    <w:rsid w:val="00AC1D1A"/>
    <w:rsid w:val="00AC3FBA"/>
    <w:rsid w:val="00AC44AB"/>
    <w:rsid w:val="00AC4BAE"/>
    <w:rsid w:val="00AC4ED4"/>
    <w:rsid w:val="00AC574E"/>
    <w:rsid w:val="00AC5C70"/>
    <w:rsid w:val="00AC60EC"/>
    <w:rsid w:val="00AC7D40"/>
    <w:rsid w:val="00AC7FB4"/>
    <w:rsid w:val="00AD42E4"/>
    <w:rsid w:val="00AD4735"/>
    <w:rsid w:val="00AD56AA"/>
    <w:rsid w:val="00AD6150"/>
    <w:rsid w:val="00AD6847"/>
    <w:rsid w:val="00AD6FA0"/>
    <w:rsid w:val="00AD785F"/>
    <w:rsid w:val="00AD7C2F"/>
    <w:rsid w:val="00AE1126"/>
    <w:rsid w:val="00AE2520"/>
    <w:rsid w:val="00AE5649"/>
    <w:rsid w:val="00AE73D5"/>
    <w:rsid w:val="00AF33E5"/>
    <w:rsid w:val="00B00D0E"/>
    <w:rsid w:val="00B014E0"/>
    <w:rsid w:val="00B018FD"/>
    <w:rsid w:val="00B0222F"/>
    <w:rsid w:val="00B034EA"/>
    <w:rsid w:val="00B0354E"/>
    <w:rsid w:val="00B03801"/>
    <w:rsid w:val="00B04A1F"/>
    <w:rsid w:val="00B05656"/>
    <w:rsid w:val="00B0661D"/>
    <w:rsid w:val="00B07203"/>
    <w:rsid w:val="00B10AEF"/>
    <w:rsid w:val="00B120F1"/>
    <w:rsid w:val="00B12403"/>
    <w:rsid w:val="00B1283A"/>
    <w:rsid w:val="00B1289F"/>
    <w:rsid w:val="00B12D92"/>
    <w:rsid w:val="00B14826"/>
    <w:rsid w:val="00B150B2"/>
    <w:rsid w:val="00B15B2E"/>
    <w:rsid w:val="00B15E26"/>
    <w:rsid w:val="00B161DD"/>
    <w:rsid w:val="00B16866"/>
    <w:rsid w:val="00B16EF9"/>
    <w:rsid w:val="00B17F72"/>
    <w:rsid w:val="00B21813"/>
    <w:rsid w:val="00B21D44"/>
    <w:rsid w:val="00B21F77"/>
    <w:rsid w:val="00B2390E"/>
    <w:rsid w:val="00B2481E"/>
    <w:rsid w:val="00B26807"/>
    <w:rsid w:val="00B26EB4"/>
    <w:rsid w:val="00B27C42"/>
    <w:rsid w:val="00B27F6A"/>
    <w:rsid w:val="00B32316"/>
    <w:rsid w:val="00B34406"/>
    <w:rsid w:val="00B34FEA"/>
    <w:rsid w:val="00B35ABA"/>
    <w:rsid w:val="00B35E69"/>
    <w:rsid w:val="00B377AA"/>
    <w:rsid w:val="00B42060"/>
    <w:rsid w:val="00B427B6"/>
    <w:rsid w:val="00B43734"/>
    <w:rsid w:val="00B43A2E"/>
    <w:rsid w:val="00B4432F"/>
    <w:rsid w:val="00B452E2"/>
    <w:rsid w:val="00B45A5F"/>
    <w:rsid w:val="00B45E3E"/>
    <w:rsid w:val="00B46089"/>
    <w:rsid w:val="00B46238"/>
    <w:rsid w:val="00B47CE8"/>
    <w:rsid w:val="00B50333"/>
    <w:rsid w:val="00B527C1"/>
    <w:rsid w:val="00B54017"/>
    <w:rsid w:val="00B5544B"/>
    <w:rsid w:val="00B55EF0"/>
    <w:rsid w:val="00B5654C"/>
    <w:rsid w:val="00B6008A"/>
    <w:rsid w:val="00B6313C"/>
    <w:rsid w:val="00B636A3"/>
    <w:rsid w:val="00B65BD5"/>
    <w:rsid w:val="00B65F8B"/>
    <w:rsid w:val="00B718FF"/>
    <w:rsid w:val="00B74268"/>
    <w:rsid w:val="00B749CF"/>
    <w:rsid w:val="00B74E4E"/>
    <w:rsid w:val="00B75E52"/>
    <w:rsid w:val="00B764E3"/>
    <w:rsid w:val="00B7650C"/>
    <w:rsid w:val="00B8075D"/>
    <w:rsid w:val="00B814F1"/>
    <w:rsid w:val="00B82209"/>
    <w:rsid w:val="00B8277E"/>
    <w:rsid w:val="00B83482"/>
    <w:rsid w:val="00B83936"/>
    <w:rsid w:val="00B851A9"/>
    <w:rsid w:val="00B91740"/>
    <w:rsid w:val="00B91862"/>
    <w:rsid w:val="00B91BC9"/>
    <w:rsid w:val="00B9281A"/>
    <w:rsid w:val="00B955B4"/>
    <w:rsid w:val="00B96CBF"/>
    <w:rsid w:val="00B97082"/>
    <w:rsid w:val="00B9751B"/>
    <w:rsid w:val="00B97CED"/>
    <w:rsid w:val="00BA5218"/>
    <w:rsid w:val="00BA595F"/>
    <w:rsid w:val="00BA7D10"/>
    <w:rsid w:val="00BB0184"/>
    <w:rsid w:val="00BB0360"/>
    <w:rsid w:val="00BB2229"/>
    <w:rsid w:val="00BB2338"/>
    <w:rsid w:val="00BB26F2"/>
    <w:rsid w:val="00BB28BA"/>
    <w:rsid w:val="00BB2C48"/>
    <w:rsid w:val="00BB3B99"/>
    <w:rsid w:val="00BB4658"/>
    <w:rsid w:val="00BB4B15"/>
    <w:rsid w:val="00BB508D"/>
    <w:rsid w:val="00BB5AE7"/>
    <w:rsid w:val="00BC0F71"/>
    <w:rsid w:val="00BC1F21"/>
    <w:rsid w:val="00BC35E8"/>
    <w:rsid w:val="00BC3C76"/>
    <w:rsid w:val="00BC5D6C"/>
    <w:rsid w:val="00BC5DDD"/>
    <w:rsid w:val="00BD3837"/>
    <w:rsid w:val="00BD3BB0"/>
    <w:rsid w:val="00BD5B70"/>
    <w:rsid w:val="00BD5C55"/>
    <w:rsid w:val="00BD5DC7"/>
    <w:rsid w:val="00BD6016"/>
    <w:rsid w:val="00BD6793"/>
    <w:rsid w:val="00BD6DEB"/>
    <w:rsid w:val="00BD7057"/>
    <w:rsid w:val="00BE16C1"/>
    <w:rsid w:val="00BE19C3"/>
    <w:rsid w:val="00BE1ADD"/>
    <w:rsid w:val="00BE3234"/>
    <w:rsid w:val="00BE44B8"/>
    <w:rsid w:val="00BE57DE"/>
    <w:rsid w:val="00BE6278"/>
    <w:rsid w:val="00BE712B"/>
    <w:rsid w:val="00BE7916"/>
    <w:rsid w:val="00BF0808"/>
    <w:rsid w:val="00BF2417"/>
    <w:rsid w:val="00BF286B"/>
    <w:rsid w:val="00BF3796"/>
    <w:rsid w:val="00BF3B96"/>
    <w:rsid w:val="00BF63C5"/>
    <w:rsid w:val="00BF6B74"/>
    <w:rsid w:val="00BF7D95"/>
    <w:rsid w:val="00C0174F"/>
    <w:rsid w:val="00C0187D"/>
    <w:rsid w:val="00C02454"/>
    <w:rsid w:val="00C02482"/>
    <w:rsid w:val="00C024F3"/>
    <w:rsid w:val="00C027C5"/>
    <w:rsid w:val="00C02F75"/>
    <w:rsid w:val="00C0369A"/>
    <w:rsid w:val="00C04C09"/>
    <w:rsid w:val="00C05140"/>
    <w:rsid w:val="00C06250"/>
    <w:rsid w:val="00C06FCD"/>
    <w:rsid w:val="00C10901"/>
    <w:rsid w:val="00C11459"/>
    <w:rsid w:val="00C11C7A"/>
    <w:rsid w:val="00C11D6D"/>
    <w:rsid w:val="00C143D5"/>
    <w:rsid w:val="00C15B9E"/>
    <w:rsid w:val="00C15DEA"/>
    <w:rsid w:val="00C173F6"/>
    <w:rsid w:val="00C20688"/>
    <w:rsid w:val="00C213AD"/>
    <w:rsid w:val="00C2198C"/>
    <w:rsid w:val="00C21B1C"/>
    <w:rsid w:val="00C21BA1"/>
    <w:rsid w:val="00C22500"/>
    <w:rsid w:val="00C22E3A"/>
    <w:rsid w:val="00C23163"/>
    <w:rsid w:val="00C2396C"/>
    <w:rsid w:val="00C23D38"/>
    <w:rsid w:val="00C247B7"/>
    <w:rsid w:val="00C24D0B"/>
    <w:rsid w:val="00C2516B"/>
    <w:rsid w:val="00C25D8C"/>
    <w:rsid w:val="00C26B3C"/>
    <w:rsid w:val="00C27259"/>
    <w:rsid w:val="00C27E9A"/>
    <w:rsid w:val="00C316E4"/>
    <w:rsid w:val="00C31DFE"/>
    <w:rsid w:val="00C32323"/>
    <w:rsid w:val="00C32811"/>
    <w:rsid w:val="00C3435F"/>
    <w:rsid w:val="00C34D35"/>
    <w:rsid w:val="00C35399"/>
    <w:rsid w:val="00C36496"/>
    <w:rsid w:val="00C37F2F"/>
    <w:rsid w:val="00C40031"/>
    <w:rsid w:val="00C40F4F"/>
    <w:rsid w:val="00C41870"/>
    <w:rsid w:val="00C41BDD"/>
    <w:rsid w:val="00C41FDE"/>
    <w:rsid w:val="00C42028"/>
    <w:rsid w:val="00C43708"/>
    <w:rsid w:val="00C44713"/>
    <w:rsid w:val="00C44E24"/>
    <w:rsid w:val="00C47BF7"/>
    <w:rsid w:val="00C51066"/>
    <w:rsid w:val="00C51E82"/>
    <w:rsid w:val="00C5240E"/>
    <w:rsid w:val="00C52625"/>
    <w:rsid w:val="00C53D1D"/>
    <w:rsid w:val="00C547CB"/>
    <w:rsid w:val="00C54BC9"/>
    <w:rsid w:val="00C54DDD"/>
    <w:rsid w:val="00C55170"/>
    <w:rsid w:val="00C55E48"/>
    <w:rsid w:val="00C56446"/>
    <w:rsid w:val="00C57CDA"/>
    <w:rsid w:val="00C6029C"/>
    <w:rsid w:val="00C60F41"/>
    <w:rsid w:val="00C61CDC"/>
    <w:rsid w:val="00C629DA"/>
    <w:rsid w:val="00C64A88"/>
    <w:rsid w:val="00C64DC6"/>
    <w:rsid w:val="00C67E2C"/>
    <w:rsid w:val="00C72318"/>
    <w:rsid w:val="00C72905"/>
    <w:rsid w:val="00C72A23"/>
    <w:rsid w:val="00C74EBA"/>
    <w:rsid w:val="00C8006B"/>
    <w:rsid w:val="00C81234"/>
    <w:rsid w:val="00C815C6"/>
    <w:rsid w:val="00C82AAC"/>
    <w:rsid w:val="00C8361E"/>
    <w:rsid w:val="00C83E0D"/>
    <w:rsid w:val="00C83FB4"/>
    <w:rsid w:val="00C846C5"/>
    <w:rsid w:val="00C857BC"/>
    <w:rsid w:val="00C87CC6"/>
    <w:rsid w:val="00C90445"/>
    <w:rsid w:val="00C91A24"/>
    <w:rsid w:val="00C92C91"/>
    <w:rsid w:val="00C92E34"/>
    <w:rsid w:val="00C93847"/>
    <w:rsid w:val="00C9448B"/>
    <w:rsid w:val="00C94B56"/>
    <w:rsid w:val="00C95461"/>
    <w:rsid w:val="00C962E8"/>
    <w:rsid w:val="00C96B4D"/>
    <w:rsid w:val="00C97FF1"/>
    <w:rsid w:val="00CA0876"/>
    <w:rsid w:val="00CA3358"/>
    <w:rsid w:val="00CA368C"/>
    <w:rsid w:val="00CA3AB2"/>
    <w:rsid w:val="00CA406A"/>
    <w:rsid w:val="00CA4619"/>
    <w:rsid w:val="00CA4ABA"/>
    <w:rsid w:val="00CA4B91"/>
    <w:rsid w:val="00CA4D1C"/>
    <w:rsid w:val="00CA5CE8"/>
    <w:rsid w:val="00CA5D78"/>
    <w:rsid w:val="00CA65B7"/>
    <w:rsid w:val="00CA6D6E"/>
    <w:rsid w:val="00CA6EAB"/>
    <w:rsid w:val="00CB0D8A"/>
    <w:rsid w:val="00CB2BC5"/>
    <w:rsid w:val="00CB2CE6"/>
    <w:rsid w:val="00CB493A"/>
    <w:rsid w:val="00CB4F50"/>
    <w:rsid w:val="00CB5678"/>
    <w:rsid w:val="00CB5D59"/>
    <w:rsid w:val="00CB5E3C"/>
    <w:rsid w:val="00CB6D3C"/>
    <w:rsid w:val="00CB7243"/>
    <w:rsid w:val="00CC1715"/>
    <w:rsid w:val="00CC1BD0"/>
    <w:rsid w:val="00CC2827"/>
    <w:rsid w:val="00CC2FED"/>
    <w:rsid w:val="00CC32FE"/>
    <w:rsid w:val="00CC40E7"/>
    <w:rsid w:val="00CC4EFC"/>
    <w:rsid w:val="00CC518E"/>
    <w:rsid w:val="00CC58E4"/>
    <w:rsid w:val="00CD063A"/>
    <w:rsid w:val="00CD0C76"/>
    <w:rsid w:val="00CD16AE"/>
    <w:rsid w:val="00CD2DC3"/>
    <w:rsid w:val="00CD4307"/>
    <w:rsid w:val="00CD63E3"/>
    <w:rsid w:val="00CE1858"/>
    <w:rsid w:val="00CE23BC"/>
    <w:rsid w:val="00CE52FE"/>
    <w:rsid w:val="00CE6100"/>
    <w:rsid w:val="00CE6874"/>
    <w:rsid w:val="00CE6EE9"/>
    <w:rsid w:val="00CE7AB0"/>
    <w:rsid w:val="00CF484A"/>
    <w:rsid w:val="00CF586F"/>
    <w:rsid w:val="00CF748C"/>
    <w:rsid w:val="00D012BA"/>
    <w:rsid w:val="00D01906"/>
    <w:rsid w:val="00D0190E"/>
    <w:rsid w:val="00D0326A"/>
    <w:rsid w:val="00D03E2F"/>
    <w:rsid w:val="00D047DD"/>
    <w:rsid w:val="00D053FB"/>
    <w:rsid w:val="00D0756E"/>
    <w:rsid w:val="00D10753"/>
    <w:rsid w:val="00D11C28"/>
    <w:rsid w:val="00D125CE"/>
    <w:rsid w:val="00D1307E"/>
    <w:rsid w:val="00D1360B"/>
    <w:rsid w:val="00D1374A"/>
    <w:rsid w:val="00D14A01"/>
    <w:rsid w:val="00D163CE"/>
    <w:rsid w:val="00D165DB"/>
    <w:rsid w:val="00D17A51"/>
    <w:rsid w:val="00D2044A"/>
    <w:rsid w:val="00D2172B"/>
    <w:rsid w:val="00D219BA"/>
    <w:rsid w:val="00D21F8C"/>
    <w:rsid w:val="00D21FD9"/>
    <w:rsid w:val="00D2290F"/>
    <w:rsid w:val="00D22B1D"/>
    <w:rsid w:val="00D23CEF"/>
    <w:rsid w:val="00D23DBC"/>
    <w:rsid w:val="00D25B3C"/>
    <w:rsid w:val="00D268B4"/>
    <w:rsid w:val="00D27841"/>
    <w:rsid w:val="00D305E7"/>
    <w:rsid w:val="00D30620"/>
    <w:rsid w:val="00D30800"/>
    <w:rsid w:val="00D3179C"/>
    <w:rsid w:val="00D31A48"/>
    <w:rsid w:val="00D31EFF"/>
    <w:rsid w:val="00D33138"/>
    <w:rsid w:val="00D3313E"/>
    <w:rsid w:val="00D33251"/>
    <w:rsid w:val="00D35075"/>
    <w:rsid w:val="00D372D4"/>
    <w:rsid w:val="00D37706"/>
    <w:rsid w:val="00D37CCB"/>
    <w:rsid w:val="00D37F17"/>
    <w:rsid w:val="00D41BBF"/>
    <w:rsid w:val="00D42025"/>
    <w:rsid w:val="00D424B0"/>
    <w:rsid w:val="00D429E7"/>
    <w:rsid w:val="00D42E6F"/>
    <w:rsid w:val="00D43874"/>
    <w:rsid w:val="00D44587"/>
    <w:rsid w:val="00D44978"/>
    <w:rsid w:val="00D44F76"/>
    <w:rsid w:val="00D46E3A"/>
    <w:rsid w:val="00D47631"/>
    <w:rsid w:val="00D5209A"/>
    <w:rsid w:val="00D523C4"/>
    <w:rsid w:val="00D5244E"/>
    <w:rsid w:val="00D53AC8"/>
    <w:rsid w:val="00D547DE"/>
    <w:rsid w:val="00D54A6F"/>
    <w:rsid w:val="00D54E5D"/>
    <w:rsid w:val="00D551C3"/>
    <w:rsid w:val="00D576B7"/>
    <w:rsid w:val="00D57724"/>
    <w:rsid w:val="00D60335"/>
    <w:rsid w:val="00D60346"/>
    <w:rsid w:val="00D6052C"/>
    <w:rsid w:val="00D6283B"/>
    <w:rsid w:val="00D63ADB"/>
    <w:rsid w:val="00D63EEF"/>
    <w:rsid w:val="00D64E17"/>
    <w:rsid w:val="00D6528F"/>
    <w:rsid w:val="00D6557B"/>
    <w:rsid w:val="00D65E2B"/>
    <w:rsid w:val="00D7154F"/>
    <w:rsid w:val="00D72EBB"/>
    <w:rsid w:val="00D73B2D"/>
    <w:rsid w:val="00D7514E"/>
    <w:rsid w:val="00D75540"/>
    <w:rsid w:val="00D80C95"/>
    <w:rsid w:val="00D820BD"/>
    <w:rsid w:val="00D8211D"/>
    <w:rsid w:val="00D8333F"/>
    <w:rsid w:val="00D845E6"/>
    <w:rsid w:val="00D84F84"/>
    <w:rsid w:val="00D85166"/>
    <w:rsid w:val="00D859F4"/>
    <w:rsid w:val="00D90258"/>
    <w:rsid w:val="00D91CF8"/>
    <w:rsid w:val="00D93430"/>
    <w:rsid w:val="00D93906"/>
    <w:rsid w:val="00D94472"/>
    <w:rsid w:val="00D944DD"/>
    <w:rsid w:val="00D9651E"/>
    <w:rsid w:val="00D96809"/>
    <w:rsid w:val="00D9772E"/>
    <w:rsid w:val="00D97DA2"/>
    <w:rsid w:val="00D97F25"/>
    <w:rsid w:val="00DA2B8B"/>
    <w:rsid w:val="00DA3230"/>
    <w:rsid w:val="00DA4D80"/>
    <w:rsid w:val="00DA5AE5"/>
    <w:rsid w:val="00DA76EB"/>
    <w:rsid w:val="00DB1CCC"/>
    <w:rsid w:val="00DB26CE"/>
    <w:rsid w:val="00DB2F93"/>
    <w:rsid w:val="00DB5DDE"/>
    <w:rsid w:val="00DB6AC6"/>
    <w:rsid w:val="00DB6D9C"/>
    <w:rsid w:val="00DC086F"/>
    <w:rsid w:val="00DC0D46"/>
    <w:rsid w:val="00DC1B09"/>
    <w:rsid w:val="00DC214E"/>
    <w:rsid w:val="00DC2A8C"/>
    <w:rsid w:val="00DC3113"/>
    <w:rsid w:val="00DC3FA6"/>
    <w:rsid w:val="00DC4298"/>
    <w:rsid w:val="00DC7BAF"/>
    <w:rsid w:val="00DD0562"/>
    <w:rsid w:val="00DD2879"/>
    <w:rsid w:val="00DD3092"/>
    <w:rsid w:val="00DD3391"/>
    <w:rsid w:val="00DD37A0"/>
    <w:rsid w:val="00DD3E71"/>
    <w:rsid w:val="00DD6847"/>
    <w:rsid w:val="00DD6C02"/>
    <w:rsid w:val="00DE0A72"/>
    <w:rsid w:val="00DE1100"/>
    <w:rsid w:val="00DE261C"/>
    <w:rsid w:val="00DE3014"/>
    <w:rsid w:val="00DE3F88"/>
    <w:rsid w:val="00DE4BBD"/>
    <w:rsid w:val="00DE52DB"/>
    <w:rsid w:val="00DE6195"/>
    <w:rsid w:val="00DE62F6"/>
    <w:rsid w:val="00DF0A5A"/>
    <w:rsid w:val="00DF0AC5"/>
    <w:rsid w:val="00DF0DB7"/>
    <w:rsid w:val="00DF2456"/>
    <w:rsid w:val="00DF277C"/>
    <w:rsid w:val="00DF2D94"/>
    <w:rsid w:val="00DF2EC1"/>
    <w:rsid w:val="00DF327D"/>
    <w:rsid w:val="00DF38F3"/>
    <w:rsid w:val="00DF633B"/>
    <w:rsid w:val="00DF67DA"/>
    <w:rsid w:val="00DF6C0C"/>
    <w:rsid w:val="00DF726B"/>
    <w:rsid w:val="00DF7531"/>
    <w:rsid w:val="00E00714"/>
    <w:rsid w:val="00E01A82"/>
    <w:rsid w:val="00E01E75"/>
    <w:rsid w:val="00E02BBE"/>
    <w:rsid w:val="00E0372E"/>
    <w:rsid w:val="00E041C8"/>
    <w:rsid w:val="00E0437F"/>
    <w:rsid w:val="00E045ED"/>
    <w:rsid w:val="00E04DA8"/>
    <w:rsid w:val="00E04F59"/>
    <w:rsid w:val="00E0550F"/>
    <w:rsid w:val="00E064BC"/>
    <w:rsid w:val="00E110AB"/>
    <w:rsid w:val="00E11D17"/>
    <w:rsid w:val="00E12E16"/>
    <w:rsid w:val="00E130B3"/>
    <w:rsid w:val="00E14B8D"/>
    <w:rsid w:val="00E155EA"/>
    <w:rsid w:val="00E164A2"/>
    <w:rsid w:val="00E16C67"/>
    <w:rsid w:val="00E21B5E"/>
    <w:rsid w:val="00E21F1E"/>
    <w:rsid w:val="00E22F9F"/>
    <w:rsid w:val="00E246B7"/>
    <w:rsid w:val="00E25310"/>
    <w:rsid w:val="00E267B4"/>
    <w:rsid w:val="00E307D3"/>
    <w:rsid w:val="00E324DF"/>
    <w:rsid w:val="00E34F60"/>
    <w:rsid w:val="00E35894"/>
    <w:rsid w:val="00E36345"/>
    <w:rsid w:val="00E36B32"/>
    <w:rsid w:val="00E36B58"/>
    <w:rsid w:val="00E37012"/>
    <w:rsid w:val="00E400D0"/>
    <w:rsid w:val="00E40C6A"/>
    <w:rsid w:val="00E40CDB"/>
    <w:rsid w:val="00E40F21"/>
    <w:rsid w:val="00E43961"/>
    <w:rsid w:val="00E43E0B"/>
    <w:rsid w:val="00E44742"/>
    <w:rsid w:val="00E44CDE"/>
    <w:rsid w:val="00E4545C"/>
    <w:rsid w:val="00E4564F"/>
    <w:rsid w:val="00E45AA4"/>
    <w:rsid w:val="00E470D9"/>
    <w:rsid w:val="00E476E3"/>
    <w:rsid w:val="00E526DC"/>
    <w:rsid w:val="00E52DAA"/>
    <w:rsid w:val="00E55AF0"/>
    <w:rsid w:val="00E6000E"/>
    <w:rsid w:val="00E60F91"/>
    <w:rsid w:val="00E61101"/>
    <w:rsid w:val="00E62D56"/>
    <w:rsid w:val="00E63607"/>
    <w:rsid w:val="00E6463D"/>
    <w:rsid w:val="00E65E54"/>
    <w:rsid w:val="00E70E45"/>
    <w:rsid w:val="00E712F8"/>
    <w:rsid w:val="00E72682"/>
    <w:rsid w:val="00E72CCA"/>
    <w:rsid w:val="00E72CD8"/>
    <w:rsid w:val="00E72F38"/>
    <w:rsid w:val="00E76B81"/>
    <w:rsid w:val="00E82509"/>
    <w:rsid w:val="00E8280B"/>
    <w:rsid w:val="00E83841"/>
    <w:rsid w:val="00E85ADE"/>
    <w:rsid w:val="00E863FE"/>
    <w:rsid w:val="00E87AF2"/>
    <w:rsid w:val="00E91A20"/>
    <w:rsid w:val="00E922C1"/>
    <w:rsid w:val="00E92857"/>
    <w:rsid w:val="00E9543F"/>
    <w:rsid w:val="00E96278"/>
    <w:rsid w:val="00E96EBC"/>
    <w:rsid w:val="00E96FC5"/>
    <w:rsid w:val="00E97694"/>
    <w:rsid w:val="00E97810"/>
    <w:rsid w:val="00EA0243"/>
    <w:rsid w:val="00EA0316"/>
    <w:rsid w:val="00EA14D1"/>
    <w:rsid w:val="00EA3B80"/>
    <w:rsid w:val="00EA434C"/>
    <w:rsid w:val="00EA51BC"/>
    <w:rsid w:val="00EA69E0"/>
    <w:rsid w:val="00EA7210"/>
    <w:rsid w:val="00EB0EA3"/>
    <w:rsid w:val="00EB2221"/>
    <w:rsid w:val="00EB26D7"/>
    <w:rsid w:val="00EB35DF"/>
    <w:rsid w:val="00EB3D3C"/>
    <w:rsid w:val="00EB43E9"/>
    <w:rsid w:val="00EB671F"/>
    <w:rsid w:val="00EB7056"/>
    <w:rsid w:val="00EB777E"/>
    <w:rsid w:val="00EC05AD"/>
    <w:rsid w:val="00EC1BA2"/>
    <w:rsid w:val="00EC2AE0"/>
    <w:rsid w:val="00EC2D47"/>
    <w:rsid w:val="00EC2DD3"/>
    <w:rsid w:val="00EC2FCF"/>
    <w:rsid w:val="00EC3BD6"/>
    <w:rsid w:val="00EC4571"/>
    <w:rsid w:val="00EC6EBC"/>
    <w:rsid w:val="00EC73D9"/>
    <w:rsid w:val="00EC761A"/>
    <w:rsid w:val="00EC77BB"/>
    <w:rsid w:val="00EC7BDA"/>
    <w:rsid w:val="00EC7C29"/>
    <w:rsid w:val="00ED000E"/>
    <w:rsid w:val="00ED0E89"/>
    <w:rsid w:val="00ED16BC"/>
    <w:rsid w:val="00ED19E4"/>
    <w:rsid w:val="00ED2600"/>
    <w:rsid w:val="00ED2700"/>
    <w:rsid w:val="00ED27CA"/>
    <w:rsid w:val="00ED3511"/>
    <w:rsid w:val="00ED3D78"/>
    <w:rsid w:val="00ED4C32"/>
    <w:rsid w:val="00ED5732"/>
    <w:rsid w:val="00ED70E7"/>
    <w:rsid w:val="00ED7CBE"/>
    <w:rsid w:val="00ED7D68"/>
    <w:rsid w:val="00EE107B"/>
    <w:rsid w:val="00EE1669"/>
    <w:rsid w:val="00EE391B"/>
    <w:rsid w:val="00EE4868"/>
    <w:rsid w:val="00EE541D"/>
    <w:rsid w:val="00EE56B6"/>
    <w:rsid w:val="00EF0DA2"/>
    <w:rsid w:val="00EF1447"/>
    <w:rsid w:val="00EF1B14"/>
    <w:rsid w:val="00EF2B8B"/>
    <w:rsid w:val="00EF39E2"/>
    <w:rsid w:val="00EF4D70"/>
    <w:rsid w:val="00EF5F1E"/>
    <w:rsid w:val="00EF5F49"/>
    <w:rsid w:val="00EF6281"/>
    <w:rsid w:val="00EF6F0B"/>
    <w:rsid w:val="00EF7107"/>
    <w:rsid w:val="00F00B67"/>
    <w:rsid w:val="00F013B4"/>
    <w:rsid w:val="00F03346"/>
    <w:rsid w:val="00F03598"/>
    <w:rsid w:val="00F03ADA"/>
    <w:rsid w:val="00F03CE2"/>
    <w:rsid w:val="00F0453A"/>
    <w:rsid w:val="00F04B76"/>
    <w:rsid w:val="00F05253"/>
    <w:rsid w:val="00F0613D"/>
    <w:rsid w:val="00F06242"/>
    <w:rsid w:val="00F07913"/>
    <w:rsid w:val="00F07EFF"/>
    <w:rsid w:val="00F1163C"/>
    <w:rsid w:val="00F12D34"/>
    <w:rsid w:val="00F13535"/>
    <w:rsid w:val="00F16575"/>
    <w:rsid w:val="00F16D7D"/>
    <w:rsid w:val="00F21076"/>
    <w:rsid w:val="00F223C3"/>
    <w:rsid w:val="00F231FC"/>
    <w:rsid w:val="00F23510"/>
    <w:rsid w:val="00F235F4"/>
    <w:rsid w:val="00F23943"/>
    <w:rsid w:val="00F242E7"/>
    <w:rsid w:val="00F24444"/>
    <w:rsid w:val="00F247FB"/>
    <w:rsid w:val="00F2652F"/>
    <w:rsid w:val="00F267BF"/>
    <w:rsid w:val="00F275A6"/>
    <w:rsid w:val="00F27E95"/>
    <w:rsid w:val="00F30608"/>
    <w:rsid w:val="00F30B1E"/>
    <w:rsid w:val="00F33035"/>
    <w:rsid w:val="00F34AA0"/>
    <w:rsid w:val="00F34DD2"/>
    <w:rsid w:val="00F35D3F"/>
    <w:rsid w:val="00F37AEC"/>
    <w:rsid w:val="00F41FCB"/>
    <w:rsid w:val="00F422B0"/>
    <w:rsid w:val="00F42F2A"/>
    <w:rsid w:val="00F43278"/>
    <w:rsid w:val="00F44B64"/>
    <w:rsid w:val="00F45A79"/>
    <w:rsid w:val="00F468D5"/>
    <w:rsid w:val="00F517E6"/>
    <w:rsid w:val="00F517EE"/>
    <w:rsid w:val="00F5189E"/>
    <w:rsid w:val="00F51CBD"/>
    <w:rsid w:val="00F51E7C"/>
    <w:rsid w:val="00F52670"/>
    <w:rsid w:val="00F53800"/>
    <w:rsid w:val="00F543A1"/>
    <w:rsid w:val="00F547A5"/>
    <w:rsid w:val="00F56F13"/>
    <w:rsid w:val="00F56FBF"/>
    <w:rsid w:val="00F574C4"/>
    <w:rsid w:val="00F617B7"/>
    <w:rsid w:val="00F63D21"/>
    <w:rsid w:val="00F63ED7"/>
    <w:rsid w:val="00F646A1"/>
    <w:rsid w:val="00F648BA"/>
    <w:rsid w:val="00F66EB6"/>
    <w:rsid w:val="00F7029C"/>
    <w:rsid w:val="00F71B5E"/>
    <w:rsid w:val="00F72DFA"/>
    <w:rsid w:val="00F741B1"/>
    <w:rsid w:val="00F75012"/>
    <w:rsid w:val="00F76D93"/>
    <w:rsid w:val="00F802CA"/>
    <w:rsid w:val="00F80E50"/>
    <w:rsid w:val="00F8298F"/>
    <w:rsid w:val="00F85D1D"/>
    <w:rsid w:val="00F9055C"/>
    <w:rsid w:val="00F90E01"/>
    <w:rsid w:val="00F926F7"/>
    <w:rsid w:val="00F931B4"/>
    <w:rsid w:val="00F9363B"/>
    <w:rsid w:val="00F952C6"/>
    <w:rsid w:val="00F96141"/>
    <w:rsid w:val="00F96902"/>
    <w:rsid w:val="00F97904"/>
    <w:rsid w:val="00F97C63"/>
    <w:rsid w:val="00F97EBD"/>
    <w:rsid w:val="00FA11F6"/>
    <w:rsid w:val="00FA15AD"/>
    <w:rsid w:val="00FA1AB5"/>
    <w:rsid w:val="00FA20B3"/>
    <w:rsid w:val="00FA4BBF"/>
    <w:rsid w:val="00FA4FAB"/>
    <w:rsid w:val="00FA59D1"/>
    <w:rsid w:val="00FA649C"/>
    <w:rsid w:val="00FA73BC"/>
    <w:rsid w:val="00FB114D"/>
    <w:rsid w:val="00FB154C"/>
    <w:rsid w:val="00FB20A9"/>
    <w:rsid w:val="00FB223C"/>
    <w:rsid w:val="00FB236A"/>
    <w:rsid w:val="00FB4D19"/>
    <w:rsid w:val="00FB4D48"/>
    <w:rsid w:val="00FB52BC"/>
    <w:rsid w:val="00FB5C46"/>
    <w:rsid w:val="00FB60A5"/>
    <w:rsid w:val="00FB7DBA"/>
    <w:rsid w:val="00FB7E43"/>
    <w:rsid w:val="00FC0807"/>
    <w:rsid w:val="00FC0990"/>
    <w:rsid w:val="00FC0BBA"/>
    <w:rsid w:val="00FC16A3"/>
    <w:rsid w:val="00FC5214"/>
    <w:rsid w:val="00FC5F06"/>
    <w:rsid w:val="00FC7C37"/>
    <w:rsid w:val="00FD0833"/>
    <w:rsid w:val="00FD1C5A"/>
    <w:rsid w:val="00FD2542"/>
    <w:rsid w:val="00FD37D5"/>
    <w:rsid w:val="00FD398F"/>
    <w:rsid w:val="00FD3A4B"/>
    <w:rsid w:val="00FD3CF0"/>
    <w:rsid w:val="00FD4296"/>
    <w:rsid w:val="00FD4B49"/>
    <w:rsid w:val="00FD5E1B"/>
    <w:rsid w:val="00FD6469"/>
    <w:rsid w:val="00FD6918"/>
    <w:rsid w:val="00FE1680"/>
    <w:rsid w:val="00FE2587"/>
    <w:rsid w:val="00FE4026"/>
    <w:rsid w:val="00FE459D"/>
    <w:rsid w:val="00FE4F56"/>
    <w:rsid w:val="00FE5C6B"/>
    <w:rsid w:val="00FE63BC"/>
    <w:rsid w:val="00FE7D57"/>
    <w:rsid w:val="00FF0632"/>
    <w:rsid w:val="00FF12EA"/>
    <w:rsid w:val="00FF2587"/>
    <w:rsid w:val="00FF32FF"/>
    <w:rsid w:val="00FF5174"/>
    <w:rsid w:val="00FF53A1"/>
    <w:rsid w:val="00FF6C1A"/>
    <w:rsid w:val="00FF7F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B7457B"/>
  <w15:docId w15:val="{FFE2FAD6-74EF-478E-97A0-6F9B64E99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6B2"/>
    <w:rPr>
      <w:sz w:val="24"/>
      <w:szCs w:val="24"/>
    </w:rPr>
  </w:style>
  <w:style w:type="paragraph" w:styleId="Heading1">
    <w:name w:val="heading 1"/>
    <w:basedOn w:val="Normal"/>
    <w:next w:val="Normal"/>
    <w:link w:val="Heading1Char"/>
    <w:uiPriority w:val="99"/>
    <w:qFormat/>
    <w:rsid w:val="009963A1"/>
    <w:pPr>
      <w:keepNext/>
      <w:jc w:val="center"/>
      <w:outlineLvl w:val="0"/>
    </w:pPr>
    <w:rPr>
      <w:b/>
      <w:bCs/>
      <w:sz w:val="36"/>
    </w:rPr>
  </w:style>
  <w:style w:type="paragraph" w:styleId="Heading2">
    <w:name w:val="heading 2"/>
    <w:basedOn w:val="Normal"/>
    <w:next w:val="Normal"/>
    <w:link w:val="Heading2Char"/>
    <w:qFormat/>
    <w:rsid w:val="009963A1"/>
    <w:pPr>
      <w:keepNext/>
      <w:outlineLvl w:val="1"/>
    </w:pPr>
    <w:rPr>
      <w:b/>
      <w:bCs/>
      <w:sz w:val="28"/>
    </w:rPr>
  </w:style>
  <w:style w:type="paragraph" w:styleId="Heading3">
    <w:name w:val="heading 3"/>
    <w:basedOn w:val="Normal"/>
    <w:next w:val="Normal"/>
    <w:link w:val="Heading3Char"/>
    <w:qFormat/>
    <w:rsid w:val="009963A1"/>
    <w:pPr>
      <w:keepNext/>
      <w:ind w:firstLine="720"/>
      <w:outlineLvl w:val="2"/>
    </w:pPr>
    <w:rPr>
      <w:b/>
      <w:bCs/>
      <w:sz w:val="28"/>
    </w:rPr>
  </w:style>
  <w:style w:type="paragraph" w:styleId="Heading4">
    <w:name w:val="heading 4"/>
    <w:basedOn w:val="Normal"/>
    <w:next w:val="Normal"/>
    <w:link w:val="Heading4Char"/>
    <w:qFormat/>
    <w:rsid w:val="009963A1"/>
    <w:pPr>
      <w:keepNext/>
      <w:ind w:firstLine="720"/>
      <w:outlineLvl w:val="3"/>
    </w:pPr>
    <w:rPr>
      <w:b/>
      <w:bCs/>
      <w:sz w:val="28"/>
    </w:rPr>
  </w:style>
  <w:style w:type="paragraph" w:styleId="Heading5">
    <w:name w:val="heading 5"/>
    <w:basedOn w:val="Normal"/>
    <w:next w:val="Normal"/>
    <w:link w:val="Heading5Char"/>
    <w:qFormat/>
    <w:rsid w:val="009963A1"/>
    <w:pPr>
      <w:keepNext/>
      <w:outlineLvl w:val="4"/>
    </w:pPr>
    <w:rPr>
      <w:i/>
      <w:iCs/>
    </w:rPr>
  </w:style>
  <w:style w:type="paragraph" w:styleId="Heading6">
    <w:name w:val="heading 6"/>
    <w:basedOn w:val="Normal"/>
    <w:next w:val="Normal"/>
    <w:link w:val="Heading6Char"/>
    <w:qFormat/>
    <w:rsid w:val="009963A1"/>
    <w:pPr>
      <w:keepNext/>
      <w:spacing w:line="360" w:lineRule="auto"/>
      <w:outlineLvl w:val="5"/>
    </w:pPr>
    <w:rPr>
      <w:b/>
      <w:bCs/>
    </w:rPr>
  </w:style>
  <w:style w:type="paragraph" w:styleId="Heading7">
    <w:name w:val="heading 7"/>
    <w:basedOn w:val="Normal"/>
    <w:next w:val="Normal"/>
    <w:link w:val="Heading7Char"/>
    <w:qFormat/>
    <w:rsid w:val="009963A1"/>
    <w:pPr>
      <w:keepNext/>
      <w:ind w:left="1440"/>
      <w:outlineLvl w:val="6"/>
    </w:pPr>
    <w:rPr>
      <w:b/>
      <w:bCs/>
    </w:rPr>
  </w:style>
  <w:style w:type="paragraph" w:styleId="Heading8">
    <w:name w:val="heading 8"/>
    <w:basedOn w:val="Normal"/>
    <w:next w:val="Normal"/>
    <w:link w:val="Heading8Char"/>
    <w:qFormat/>
    <w:rsid w:val="009963A1"/>
    <w:pPr>
      <w:keepNext/>
      <w:ind w:right="-414"/>
      <w:outlineLvl w:val="7"/>
    </w:pPr>
    <w:rPr>
      <w:b/>
      <w:bCs/>
    </w:rPr>
  </w:style>
  <w:style w:type="paragraph" w:styleId="Heading9">
    <w:name w:val="heading 9"/>
    <w:basedOn w:val="Normal"/>
    <w:next w:val="Normal"/>
    <w:link w:val="Heading9Char"/>
    <w:qFormat/>
    <w:rsid w:val="009963A1"/>
    <w:pPr>
      <w:keepNext/>
      <w:ind w:firstLine="72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963A1"/>
    <w:rPr>
      <w:color w:val="0000FF"/>
      <w:u w:val="single"/>
    </w:rPr>
  </w:style>
  <w:style w:type="paragraph" w:styleId="DocumentMap">
    <w:name w:val="Document Map"/>
    <w:basedOn w:val="Normal"/>
    <w:link w:val="DocumentMapChar"/>
    <w:semiHidden/>
    <w:rsid w:val="009963A1"/>
    <w:pPr>
      <w:shd w:val="clear" w:color="auto" w:fill="000080"/>
    </w:pPr>
    <w:rPr>
      <w:rFonts w:ascii="Tahoma" w:hAnsi="Tahoma" w:cs="Tahoma"/>
    </w:rPr>
  </w:style>
  <w:style w:type="paragraph" w:styleId="BodyText3">
    <w:name w:val="Body Text 3"/>
    <w:basedOn w:val="Normal"/>
    <w:link w:val="BodyText3Char"/>
    <w:rsid w:val="009963A1"/>
    <w:pPr>
      <w:jc w:val="both"/>
    </w:pPr>
  </w:style>
  <w:style w:type="paragraph" w:styleId="BodyText">
    <w:name w:val="Body Text"/>
    <w:basedOn w:val="Normal"/>
    <w:link w:val="BodyTextChar"/>
    <w:rsid w:val="009963A1"/>
    <w:rPr>
      <w:b/>
      <w:bCs/>
      <w:sz w:val="36"/>
    </w:rPr>
  </w:style>
  <w:style w:type="paragraph" w:styleId="BodyTextIndent3">
    <w:name w:val="Body Text Indent 3"/>
    <w:basedOn w:val="Normal"/>
    <w:link w:val="BodyTextIndent3Char"/>
    <w:rsid w:val="009963A1"/>
    <w:pPr>
      <w:ind w:left="1440"/>
    </w:pPr>
  </w:style>
  <w:style w:type="paragraph" w:styleId="BodyText2">
    <w:name w:val="Body Text 2"/>
    <w:basedOn w:val="Normal"/>
    <w:link w:val="BodyText2Char"/>
    <w:rsid w:val="009963A1"/>
    <w:rPr>
      <w:i/>
      <w:iCs/>
      <w:sz w:val="22"/>
    </w:rPr>
  </w:style>
  <w:style w:type="paragraph" w:styleId="Title">
    <w:name w:val="Title"/>
    <w:basedOn w:val="Normal"/>
    <w:link w:val="TitleChar"/>
    <w:qFormat/>
    <w:rsid w:val="009963A1"/>
    <w:pPr>
      <w:jc w:val="center"/>
    </w:pPr>
    <w:rPr>
      <w:b/>
      <w:bCs/>
    </w:rPr>
  </w:style>
  <w:style w:type="paragraph" w:styleId="BlockText">
    <w:name w:val="Block Text"/>
    <w:basedOn w:val="Normal"/>
    <w:rsid w:val="009963A1"/>
    <w:pPr>
      <w:spacing w:after="120"/>
      <w:ind w:left="1440" w:right="1440" w:firstLine="475"/>
      <w:jc w:val="both"/>
    </w:pPr>
    <w:rPr>
      <w:rFonts w:ascii="Verdana" w:hAnsi="Verdana"/>
    </w:rPr>
  </w:style>
  <w:style w:type="paragraph" w:styleId="Footer">
    <w:name w:val="footer"/>
    <w:basedOn w:val="Normal"/>
    <w:link w:val="FooterChar"/>
    <w:uiPriority w:val="99"/>
    <w:rsid w:val="009963A1"/>
    <w:pPr>
      <w:tabs>
        <w:tab w:val="center" w:pos="4320"/>
        <w:tab w:val="right" w:pos="8640"/>
      </w:tabs>
    </w:pPr>
  </w:style>
  <w:style w:type="paragraph" w:styleId="Subtitle">
    <w:name w:val="Subtitle"/>
    <w:basedOn w:val="Normal"/>
    <w:link w:val="SubtitleChar"/>
    <w:qFormat/>
    <w:rsid w:val="009963A1"/>
    <w:pPr>
      <w:jc w:val="center"/>
    </w:pPr>
    <w:rPr>
      <w:b/>
      <w:bCs/>
      <w:sz w:val="28"/>
    </w:rPr>
  </w:style>
  <w:style w:type="paragraph" w:styleId="BodyTextIndent">
    <w:name w:val="Body Text Indent"/>
    <w:basedOn w:val="Normal"/>
    <w:link w:val="BodyTextIndentChar"/>
    <w:rsid w:val="009963A1"/>
    <w:pPr>
      <w:numPr>
        <w:numId w:val="8"/>
      </w:numPr>
    </w:pPr>
  </w:style>
  <w:style w:type="character" w:styleId="PageNumber">
    <w:name w:val="page number"/>
    <w:basedOn w:val="DefaultParagraphFont"/>
    <w:rsid w:val="009963A1"/>
  </w:style>
  <w:style w:type="paragraph" w:styleId="TOC1">
    <w:name w:val="toc 1"/>
    <w:basedOn w:val="Normal"/>
    <w:uiPriority w:val="39"/>
    <w:rsid w:val="009963A1"/>
    <w:pPr>
      <w:spacing w:before="120" w:after="120"/>
    </w:pPr>
    <w:rPr>
      <w:b/>
      <w:bCs/>
      <w:spacing w:val="-2"/>
    </w:rPr>
  </w:style>
  <w:style w:type="paragraph" w:styleId="TOC2">
    <w:name w:val="toc 2"/>
    <w:basedOn w:val="Normal"/>
    <w:uiPriority w:val="39"/>
    <w:rsid w:val="009963A1"/>
    <w:pPr>
      <w:ind w:left="240"/>
    </w:pPr>
    <w:rPr>
      <w:smallCaps/>
      <w:spacing w:val="-2"/>
    </w:rPr>
  </w:style>
  <w:style w:type="paragraph" w:styleId="TOC3">
    <w:name w:val="toc 3"/>
    <w:basedOn w:val="Normal"/>
    <w:uiPriority w:val="39"/>
    <w:rsid w:val="00446F97"/>
    <w:pPr>
      <w:ind w:left="480"/>
    </w:pPr>
    <w:rPr>
      <w:iCs/>
      <w:spacing w:val="-2"/>
    </w:rPr>
  </w:style>
  <w:style w:type="paragraph" w:styleId="TOC4">
    <w:name w:val="toc 4"/>
    <w:basedOn w:val="Normal"/>
    <w:next w:val="Normal"/>
    <w:autoRedefine/>
    <w:semiHidden/>
    <w:rsid w:val="009963A1"/>
    <w:pPr>
      <w:ind w:left="720"/>
    </w:pPr>
    <w:rPr>
      <w:b/>
      <w:bCs/>
    </w:rPr>
  </w:style>
  <w:style w:type="paragraph" w:styleId="TOC5">
    <w:name w:val="toc 5"/>
    <w:basedOn w:val="Normal"/>
    <w:next w:val="Normal"/>
    <w:autoRedefine/>
    <w:semiHidden/>
    <w:rsid w:val="009963A1"/>
    <w:pPr>
      <w:ind w:left="960"/>
    </w:pPr>
  </w:style>
  <w:style w:type="paragraph" w:styleId="TOC6">
    <w:name w:val="toc 6"/>
    <w:basedOn w:val="Normal"/>
    <w:next w:val="Normal"/>
    <w:autoRedefine/>
    <w:semiHidden/>
    <w:rsid w:val="009963A1"/>
    <w:pPr>
      <w:ind w:left="1200"/>
    </w:pPr>
  </w:style>
  <w:style w:type="paragraph" w:styleId="TOC7">
    <w:name w:val="toc 7"/>
    <w:basedOn w:val="Normal"/>
    <w:next w:val="Normal"/>
    <w:autoRedefine/>
    <w:semiHidden/>
    <w:rsid w:val="009963A1"/>
    <w:pPr>
      <w:ind w:left="1440"/>
    </w:pPr>
  </w:style>
  <w:style w:type="paragraph" w:styleId="TOC8">
    <w:name w:val="toc 8"/>
    <w:basedOn w:val="Normal"/>
    <w:next w:val="Normal"/>
    <w:autoRedefine/>
    <w:semiHidden/>
    <w:rsid w:val="009963A1"/>
    <w:pPr>
      <w:ind w:left="1680"/>
    </w:pPr>
  </w:style>
  <w:style w:type="paragraph" w:styleId="TOC9">
    <w:name w:val="toc 9"/>
    <w:basedOn w:val="Normal"/>
    <w:next w:val="Normal"/>
    <w:autoRedefine/>
    <w:semiHidden/>
    <w:rsid w:val="009963A1"/>
    <w:pPr>
      <w:ind w:left="1920"/>
    </w:pPr>
  </w:style>
  <w:style w:type="paragraph" w:styleId="Header">
    <w:name w:val="header"/>
    <w:basedOn w:val="Normal"/>
    <w:link w:val="HeaderChar"/>
    <w:uiPriority w:val="99"/>
    <w:rsid w:val="009963A1"/>
    <w:pPr>
      <w:tabs>
        <w:tab w:val="center" w:pos="4320"/>
        <w:tab w:val="right" w:pos="8640"/>
      </w:tabs>
    </w:pPr>
  </w:style>
  <w:style w:type="paragraph" w:styleId="FootnoteText">
    <w:name w:val="footnote text"/>
    <w:basedOn w:val="Normal"/>
    <w:link w:val="FootnoteTextChar"/>
    <w:semiHidden/>
    <w:rsid w:val="009963A1"/>
    <w:rPr>
      <w:sz w:val="20"/>
      <w:szCs w:val="20"/>
    </w:rPr>
  </w:style>
  <w:style w:type="character" w:styleId="Strong">
    <w:name w:val="Strong"/>
    <w:basedOn w:val="DefaultParagraphFont"/>
    <w:qFormat/>
    <w:rsid w:val="009963A1"/>
    <w:rPr>
      <w:b/>
      <w:bCs/>
    </w:rPr>
  </w:style>
  <w:style w:type="character" w:styleId="FollowedHyperlink">
    <w:name w:val="FollowedHyperlink"/>
    <w:basedOn w:val="DefaultParagraphFont"/>
    <w:rsid w:val="009963A1"/>
    <w:rPr>
      <w:color w:val="800080"/>
      <w:u w:val="single"/>
    </w:rPr>
  </w:style>
  <w:style w:type="paragraph" w:styleId="E-mailSignature">
    <w:name w:val="E-mail Signature"/>
    <w:basedOn w:val="Normal"/>
    <w:link w:val="E-mailSignatureChar"/>
    <w:rsid w:val="009963A1"/>
  </w:style>
  <w:style w:type="character" w:styleId="HTMLCite">
    <w:name w:val="HTML Cite"/>
    <w:basedOn w:val="DefaultParagraphFont"/>
    <w:rsid w:val="009963A1"/>
    <w:rPr>
      <w:i/>
      <w:iCs/>
    </w:rPr>
  </w:style>
  <w:style w:type="character" w:customStyle="1" w:styleId="std">
    <w:name w:val="std"/>
    <w:basedOn w:val="DefaultParagraphFont"/>
    <w:rsid w:val="009963A1"/>
  </w:style>
  <w:style w:type="paragraph" w:styleId="BodyTextIndent2">
    <w:name w:val="Body Text Indent 2"/>
    <w:basedOn w:val="Normal"/>
    <w:link w:val="BodyTextIndent2Char"/>
    <w:rsid w:val="009963A1"/>
    <w:pPr>
      <w:ind w:left="1152"/>
    </w:pPr>
  </w:style>
  <w:style w:type="character" w:customStyle="1" w:styleId="storytext1">
    <w:name w:val="storytext1"/>
    <w:basedOn w:val="DefaultParagraphFont"/>
    <w:rsid w:val="009963A1"/>
    <w:rPr>
      <w:rFonts w:ascii="Arial" w:hAnsi="Arial" w:cs="Arial" w:hint="default"/>
      <w:color w:val="000000"/>
      <w:sz w:val="24"/>
      <w:szCs w:val="24"/>
    </w:rPr>
  </w:style>
  <w:style w:type="paragraph" w:styleId="NormalWeb">
    <w:name w:val="Normal (Web)"/>
    <w:basedOn w:val="Normal"/>
    <w:uiPriority w:val="99"/>
    <w:rsid w:val="009963A1"/>
    <w:pPr>
      <w:spacing w:before="100" w:beforeAutospacing="1" w:after="100" w:afterAutospacing="1"/>
    </w:pPr>
    <w:rPr>
      <w:rFonts w:ascii="Arial Unicode MS" w:eastAsia="Arial Unicode MS" w:hAnsi="Arial Unicode MS" w:cs="Arial Unicode MS"/>
      <w:color w:val="000000"/>
    </w:rPr>
  </w:style>
  <w:style w:type="character" w:styleId="Emphasis">
    <w:name w:val="Emphasis"/>
    <w:basedOn w:val="DefaultParagraphFont"/>
    <w:uiPriority w:val="20"/>
    <w:qFormat/>
    <w:rsid w:val="009963A1"/>
    <w:rPr>
      <w:i/>
      <w:iCs/>
    </w:rPr>
  </w:style>
  <w:style w:type="character" w:customStyle="1" w:styleId="body1">
    <w:name w:val="body1"/>
    <w:basedOn w:val="DefaultParagraphFont"/>
    <w:rsid w:val="009963A1"/>
    <w:rPr>
      <w:rFonts w:ascii="Geneva" w:hAnsi="Geneva" w:hint="default"/>
      <w:b w:val="0"/>
      <w:bCs w:val="0"/>
      <w:strike w:val="0"/>
      <w:dstrike w:val="0"/>
      <w:color w:val="FFFFFF"/>
      <w:spacing w:val="400"/>
      <w:sz w:val="24"/>
      <w:szCs w:val="24"/>
      <w:u w:val="none"/>
      <w:effect w:val="none"/>
    </w:rPr>
  </w:style>
  <w:style w:type="paragraph" w:styleId="BalloonText">
    <w:name w:val="Balloon Text"/>
    <w:basedOn w:val="Normal"/>
    <w:link w:val="BalloonTextChar"/>
    <w:semiHidden/>
    <w:rsid w:val="00A6676B"/>
    <w:rPr>
      <w:rFonts w:ascii="Tahoma" w:hAnsi="Tahoma" w:cs="Tahoma"/>
      <w:sz w:val="16"/>
      <w:szCs w:val="16"/>
    </w:rPr>
  </w:style>
  <w:style w:type="table" w:styleId="TableGrid">
    <w:name w:val="Table Grid"/>
    <w:basedOn w:val="TableNormal"/>
    <w:uiPriority w:val="59"/>
    <w:rsid w:val="002B0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8470C9"/>
    <w:pPr>
      <w:ind w:left="720"/>
      <w:contextualSpacing/>
    </w:pPr>
  </w:style>
  <w:style w:type="character" w:customStyle="1" w:styleId="Normal1">
    <w:name w:val="Normal1"/>
    <w:basedOn w:val="DefaultParagraphFont"/>
    <w:rsid w:val="00BF7D95"/>
  </w:style>
  <w:style w:type="paragraph" w:customStyle="1" w:styleId="Default">
    <w:name w:val="Default"/>
    <w:rsid w:val="0005566B"/>
    <w:pPr>
      <w:autoSpaceDE w:val="0"/>
      <w:autoSpaceDN w:val="0"/>
      <w:adjustRightInd w:val="0"/>
    </w:pPr>
    <w:rPr>
      <w:color w:val="000000"/>
      <w:sz w:val="24"/>
      <w:szCs w:val="24"/>
    </w:rPr>
  </w:style>
  <w:style w:type="character" w:customStyle="1" w:styleId="A2">
    <w:name w:val="A2"/>
    <w:uiPriority w:val="99"/>
    <w:rsid w:val="0005566B"/>
    <w:rPr>
      <w:color w:val="000000"/>
    </w:rPr>
  </w:style>
  <w:style w:type="paragraph" w:customStyle="1" w:styleId="Pa5">
    <w:name w:val="Pa5"/>
    <w:basedOn w:val="Default"/>
    <w:next w:val="Default"/>
    <w:uiPriority w:val="99"/>
    <w:rsid w:val="0005566B"/>
    <w:pPr>
      <w:spacing w:line="241" w:lineRule="atLeast"/>
    </w:pPr>
    <w:rPr>
      <w:color w:val="auto"/>
    </w:rPr>
  </w:style>
  <w:style w:type="paragraph" w:customStyle="1" w:styleId="Pa11">
    <w:name w:val="Pa11"/>
    <w:basedOn w:val="Default"/>
    <w:next w:val="Default"/>
    <w:uiPriority w:val="99"/>
    <w:rsid w:val="0005566B"/>
    <w:pPr>
      <w:spacing w:line="241" w:lineRule="atLeast"/>
    </w:pPr>
    <w:rPr>
      <w:color w:val="auto"/>
    </w:rPr>
  </w:style>
  <w:style w:type="character" w:customStyle="1" w:styleId="A5">
    <w:name w:val="A5"/>
    <w:uiPriority w:val="99"/>
    <w:rsid w:val="0005566B"/>
    <w:rPr>
      <w:rFonts w:ascii="Interstate-Regular" w:hAnsi="Interstate-Regular" w:cs="Interstate-Regular"/>
      <w:color w:val="000000"/>
      <w:sz w:val="20"/>
      <w:szCs w:val="20"/>
    </w:rPr>
  </w:style>
  <w:style w:type="character" w:customStyle="1" w:styleId="Heading2Char">
    <w:name w:val="Heading 2 Char"/>
    <w:basedOn w:val="DefaultParagraphFont"/>
    <w:link w:val="Heading2"/>
    <w:rsid w:val="00B8075D"/>
    <w:rPr>
      <w:b/>
      <w:bCs/>
      <w:sz w:val="28"/>
      <w:szCs w:val="24"/>
    </w:rPr>
  </w:style>
  <w:style w:type="paragraph" w:customStyle="1" w:styleId="h3">
    <w:name w:val="h3"/>
    <w:basedOn w:val="Normal"/>
    <w:rsid w:val="00E130B3"/>
    <w:pPr>
      <w:spacing w:before="100" w:beforeAutospacing="1"/>
    </w:pPr>
    <w:rPr>
      <w:rFonts w:ascii="Arial" w:eastAsia="Arial Unicode MS" w:hAnsi="Arial" w:cs="Arial"/>
      <w:b/>
      <w:bCs/>
    </w:rPr>
  </w:style>
  <w:style w:type="character" w:customStyle="1" w:styleId="FooterChar">
    <w:name w:val="Footer Char"/>
    <w:basedOn w:val="DefaultParagraphFont"/>
    <w:link w:val="Footer"/>
    <w:uiPriority w:val="99"/>
    <w:rsid w:val="007F4DC8"/>
    <w:rPr>
      <w:sz w:val="24"/>
      <w:szCs w:val="24"/>
    </w:rPr>
  </w:style>
  <w:style w:type="character" w:customStyle="1" w:styleId="Heading1Char">
    <w:name w:val="Heading 1 Char"/>
    <w:link w:val="Heading1"/>
    <w:uiPriority w:val="99"/>
    <w:locked/>
    <w:rsid w:val="000D159B"/>
    <w:rPr>
      <w:b/>
      <w:bCs/>
      <w:sz w:val="36"/>
      <w:szCs w:val="24"/>
    </w:rPr>
  </w:style>
  <w:style w:type="character" w:styleId="FootnoteReference">
    <w:name w:val="footnote reference"/>
    <w:basedOn w:val="DefaultParagraphFont"/>
    <w:rsid w:val="00AD42E4"/>
    <w:rPr>
      <w:vertAlign w:val="superscript"/>
    </w:rPr>
  </w:style>
  <w:style w:type="paragraph" w:styleId="EndnoteText">
    <w:name w:val="endnote text"/>
    <w:basedOn w:val="Normal"/>
    <w:link w:val="EndnoteTextChar"/>
    <w:rsid w:val="001D0E99"/>
    <w:rPr>
      <w:sz w:val="20"/>
      <w:szCs w:val="20"/>
    </w:rPr>
  </w:style>
  <w:style w:type="character" w:customStyle="1" w:styleId="EndnoteTextChar">
    <w:name w:val="Endnote Text Char"/>
    <w:basedOn w:val="DefaultParagraphFont"/>
    <w:link w:val="EndnoteText"/>
    <w:rsid w:val="001D0E99"/>
  </w:style>
  <w:style w:type="character" w:styleId="EndnoteReference">
    <w:name w:val="endnote reference"/>
    <w:basedOn w:val="DefaultParagraphFont"/>
    <w:rsid w:val="001D0E99"/>
    <w:rPr>
      <w:vertAlign w:val="superscript"/>
    </w:rPr>
  </w:style>
  <w:style w:type="character" w:customStyle="1" w:styleId="HeaderChar">
    <w:name w:val="Header Char"/>
    <w:basedOn w:val="DefaultParagraphFont"/>
    <w:link w:val="Header"/>
    <w:uiPriority w:val="99"/>
    <w:rsid w:val="005E76E2"/>
    <w:rPr>
      <w:sz w:val="24"/>
      <w:szCs w:val="24"/>
    </w:rPr>
  </w:style>
  <w:style w:type="character" w:styleId="CommentReference">
    <w:name w:val="annotation reference"/>
    <w:basedOn w:val="DefaultParagraphFont"/>
    <w:rsid w:val="00C15B9E"/>
    <w:rPr>
      <w:sz w:val="16"/>
      <w:szCs w:val="16"/>
    </w:rPr>
  </w:style>
  <w:style w:type="paragraph" w:styleId="CommentText">
    <w:name w:val="annotation text"/>
    <w:basedOn w:val="Normal"/>
    <w:link w:val="CommentTextChar"/>
    <w:rsid w:val="00C15B9E"/>
    <w:rPr>
      <w:sz w:val="20"/>
      <w:szCs w:val="20"/>
    </w:rPr>
  </w:style>
  <w:style w:type="character" w:customStyle="1" w:styleId="CommentTextChar">
    <w:name w:val="Comment Text Char"/>
    <w:basedOn w:val="DefaultParagraphFont"/>
    <w:link w:val="CommentText"/>
    <w:rsid w:val="00C15B9E"/>
  </w:style>
  <w:style w:type="paragraph" w:styleId="CommentSubject">
    <w:name w:val="annotation subject"/>
    <w:basedOn w:val="CommentText"/>
    <w:next w:val="CommentText"/>
    <w:link w:val="CommentSubjectChar"/>
    <w:rsid w:val="00C15B9E"/>
    <w:rPr>
      <w:b/>
      <w:bCs/>
    </w:rPr>
  </w:style>
  <w:style w:type="character" w:customStyle="1" w:styleId="CommentSubjectChar">
    <w:name w:val="Comment Subject Char"/>
    <w:basedOn w:val="CommentTextChar"/>
    <w:link w:val="CommentSubject"/>
    <w:rsid w:val="00C15B9E"/>
    <w:rPr>
      <w:b/>
      <w:bCs/>
    </w:rPr>
  </w:style>
  <w:style w:type="table" w:customStyle="1" w:styleId="TableGrid1">
    <w:name w:val="Table Grid1"/>
    <w:basedOn w:val="TableNormal"/>
    <w:next w:val="TableGrid"/>
    <w:uiPriority w:val="59"/>
    <w:rsid w:val="00CC28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C2396C"/>
    <w:rPr>
      <w:b/>
      <w:bCs/>
      <w:smallCaps/>
      <w:color w:val="C0504D" w:themeColor="accent2"/>
      <w:spacing w:val="5"/>
      <w:u w:val="single"/>
    </w:rPr>
  </w:style>
  <w:style w:type="paragraph" w:styleId="TableofFigures">
    <w:name w:val="table of figures"/>
    <w:basedOn w:val="Normal"/>
    <w:next w:val="Normal"/>
    <w:rsid w:val="00C2396C"/>
  </w:style>
  <w:style w:type="paragraph" w:styleId="Revision">
    <w:name w:val="Revision"/>
    <w:hidden/>
    <w:uiPriority w:val="99"/>
    <w:semiHidden/>
    <w:rsid w:val="003859A5"/>
    <w:rPr>
      <w:sz w:val="24"/>
      <w:szCs w:val="24"/>
    </w:rPr>
  </w:style>
  <w:style w:type="character" w:customStyle="1" w:styleId="Heading3Char">
    <w:name w:val="Heading 3 Char"/>
    <w:basedOn w:val="DefaultParagraphFont"/>
    <w:link w:val="Heading3"/>
    <w:rsid w:val="00B5544B"/>
    <w:rPr>
      <w:b/>
      <w:bCs/>
      <w:sz w:val="28"/>
      <w:szCs w:val="24"/>
    </w:rPr>
  </w:style>
  <w:style w:type="character" w:customStyle="1" w:styleId="Heading4Char">
    <w:name w:val="Heading 4 Char"/>
    <w:basedOn w:val="DefaultParagraphFont"/>
    <w:link w:val="Heading4"/>
    <w:rsid w:val="00B5544B"/>
    <w:rPr>
      <w:b/>
      <w:bCs/>
      <w:sz w:val="28"/>
      <w:szCs w:val="24"/>
    </w:rPr>
  </w:style>
  <w:style w:type="character" w:customStyle="1" w:styleId="Heading5Char">
    <w:name w:val="Heading 5 Char"/>
    <w:basedOn w:val="DefaultParagraphFont"/>
    <w:link w:val="Heading5"/>
    <w:rsid w:val="00B5544B"/>
    <w:rPr>
      <w:i/>
      <w:iCs/>
      <w:sz w:val="24"/>
      <w:szCs w:val="24"/>
    </w:rPr>
  </w:style>
  <w:style w:type="character" w:customStyle="1" w:styleId="Heading6Char">
    <w:name w:val="Heading 6 Char"/>
    <w:basedOn w:val="DefaultParagraphFont"/>
    <w:link w:val="Heading6"/>
    <w:rsid w:val="00B5544B"/>
    <w:rPr>
      <w:b/>
      <w:bCs/>
      <w:sz w:val="24"/>
      <w:szCs w:val="24"/>
    </w:rPr>
  </w:style>
  <w:style w:type="character" w:customStyle="1" w:styleId="Heading7Char">
    <w:name w:val="Heading 7 Char"/>
    <w:basedOn w:val="DefaultParagraphFont"/>
    <w:link w:val="Heading7"/>
    <w:rsid w:val="00B5544B"/>
    <w:rPr>
      <w:b/>
      <w:bCs/>
      <w:sz w:val="24"/>
      <w:szCs w:val="24"/>
    </w:rPr>
  </w:style>
  <w:style w:type="character" w:customStyle="1" w:styleId="Heading8Char">
    <w:name w:val="Heading 8 Char"/>
    <w:basedOn w:val="DefaultParagraphFont"/>
    <w:link w:val="Heading8"/>
    <w:rsid w:val="00B5544B"/>
    <w:rPr>
      <w:b/>
      <w:bCs/>
      <w:sz w:val="24"/>
      <w:szCs w:val="24"/>
    </w:rPr>
  </w:style>
  <w:style w:type="character" w:customStyle="1" w:styleId="Heading9Char">
    <w:name w:val="Heading 9 Char"/>
    <w:basedOn w:val="DefaultParagraphFont"/>
    <w:link w:val="Heading9"/>
    <w:rsid w:val="00B5544B"/>
    <w:rPr>
      <w:b/>
      <w:bCs/>
      <w:sz w:val="24"/>
      <w:szCs w:val="24"/>
    </w:rPr>
  </w:style>
  <w:style w:type="numbering" w:customStyle="1" w:styleId="NoList1">
    <w:name w:val="No List1"/>
    <w:next w:val="NoList"/>
    <w:uiPriority w:val="99"/>
    <w:semiHidden/>
    <w:unhideWhenUsed/>
    <w:rsid w:val="00B5544B"/>
  </w:style>
  <w:style w:type="character" w:customStyle="1" w:styleId="DocumentMapChar">
    <w:name w:val="Document Map Char"/>
    <w:basedOn w:val="DefaultParagraphFont"/>
    <w:link w:val="DocumentMap"/>
    <w:semiHidden/>
    <w:rsid w:val="00B5544B"/>
    <w:rPr>
      <w:rFonts w:ascii="Tahoma" w:hAnsi="Tahoma" w:cs="Tahoma"/>
      <w:sz w:val="24"/>
      <w:szCs w:val="24"/>
      <w:shd w:val="clear" w:color="auto" w:fill="000080"/>
    </w:rPr>
  </w:style>
  <w:style w:type="character" w:customStyle="1" w:styleId="BodyText3Char">
    <w:name w:val="Body Text 3 Char"/>
    <w:basedOn w:val="DefaultParagraphFont"/>
    <w:link w:val="BodyText3"/>
    <w:rsid w:val="00B5544B"/>
    <w:rPr>
      <w:sz w:val="24"/>
      <w:szCs w:val="24"/>
    </w:rPr>
  </w:style>
  <w:style w:type="character" w:customStyle="1" w:styleId="BodyTextChar">
    <w:name w:val="Body Text Char"/>
    <w:basedOn w:val="DefaultParagraphFont"/>
    <w:link w:val="BodyText"/>
    <w:rsid w:val="00B5544B"/>
    <w:rPr>
      <w:b/>
      <w:bCs/>
      <w:sz w:val="36"/>
      <w:szCs w:val="24"/>
    </w:rPr>
  </w:style>
  <w:style w:type="character" w:customStyle="1" w:styleId="BodyTextIndent3Char">
    <w:name w:val="Body Text Indent 3 Char"/>
    <w:basedOn w:val="DefaultParagraphFont"/>
    <w:link w:val="BodyTextIndent3"/>
    <w:rsid w:val="00B5544B"/>
    <w:rPr>
      <w:sz w:val="24"/>
      <w:szCs w:val="24"/>
    </w:rPr>
  </w:style>
  <w:style w:type="character" w:customStyle="1" w:styleId="BodyText2Char">
    <w:name w:val="Body Text 2 Char"/>
    <w:basedOn w:val="DefaultParagraphFont"/>
    <w:link w:val="BodyText2"/>
    <w:rsid w:val="00B5544B"/>
    <w:rPr>
      <w:i/>
      <w:iCs/>
      <w:sz w:val="22"/>
      <w:szCs w:val="24"/>
    </w:rPr>
  </w:style>
  <w:style w:type="character" w:customStyle="1" w:styleId="TitleChar">
    <w:name w:val="Title Char"/>
    <w:basedOn w:val="DefaultParagraphFont"/>
    <w:link w:val="Title"/>
    <w:rsid w:val="00B5544B"/>
    <w:rPr>
      <w:b/>
      <w:bCs/>
      <w:sz w:val="24"/>
      <w:szCs w:val="24"/>
    </w:rPr>
  </w:style>
  <w:style w:type="character" w:customStyle="1" w:styleId="SubtitleChar">
    <w:name w:val="Subtitle Char"/>
    <w:basedOn w:val="DefaultParagraphFont"/>
    <w:link w:val="Subtitle"/>
    <w:rsid w:val="00B5544B"/>
    <w:rPr>
      <w:b/>
      <w:bCs/>
      <w:sz w:val="28"/>
      <w:szCs w:val="24"/>
    </w:rPr>
  </w:style>
  <w:style w:type="character" w:customStyle="1" w:styleId="BodyTextIndentChar">
    <w:name w:val="Body Text Indent Char"/>
    <w:basedOn w:val="DefaultParagraphFont"/>
    <w:link w:val="BodyTextIndent"/>
    <w:rsid w:val="00B5544B"/>
    <w:rPr>
      <w:sz w:val="24"/>
      <w:szCs w:val="24"/>
    </w:rPr>
  </w:style>
  <w:style w:type="character" w:customStyle="1" w:styleId="FootnoteTextChar">
    <w:name w:val="Footnote Text Char"/>
    <w:basedOn w:val="DefaultParagraphFont"/>
    <w:link w:val="FootnoteText"/>
    <w:semiHidden/>
    <w:rsid w:val="00B5544B"/>
  </w:style>
  <w:style w:type="character" w:customStyle="1" w:styleId="E-mailSignatureChar">
    <w:name w:val="E-mail Signature Char"/>
    <w:basedOn w:val="DefaultParagraphFont"/>
    <w:link w:val="E-mailSignature"/>
    <w:rsid w:val="00B5544B"/>
    <w:rPr>
      <w:sz w:val="24"/>
      <w:szCs w:val="24"/>
    </w:rPr>
  </w:style>
  <w:style w:type="character" w:customStyle="1" w:styleId="BodyTextIndent2Char">
    <w:name w:val="Body Text Indent 2 Char"/>
    <w:basedOn w:val="DefaultParagraphFont"/>
    <w:link w:val="BodyTextIndent2"/>
    <w:rsid w:val="00B5544B"/>
    <w:rPr>
      <w:sz w:val="24"/>
      <w:szCs w:val="24"/>
    </w:rPr>
  </w:style>
  <w:style w:type="character" w:customStyle="1" w:styleId="BalloonTextChar">
    <w:name w:val="Balloon Text Char"/>
    <w:basedOn w:val="DefaultParagraphFont"/>
    <w:link w:val="BalloonText"/>
    <w:semiHidden/>
    <w:rsid w:val="00B5544B"/>
    <w:rPr>
      <w:rFonts w:ascii="Tahoma" w:hAnsi="Tahoma" w:cs="Tahoma"/>
      <w:sz w:val="16"/>
      <w:szCs w:val="16"/>
    </w:rPr>
  </w:style>
  <w:style w:type="numbering" w:customStyle="1" w:styleId="NoList2">
    <w:name w:val="No List2"/>
    <w:next w:val="NoList"/>
    <w:uiPriority w:val="99"/>
    <w:semiHidden/>
    <w:unhideWhenUsed/>
    <w:rsid w:val="00B5544B"/>
  </w:style>
  <w:style w:type="table" w:customStyle="1" w:styleId="TableGrid2">
    <w:name w:val="Table Grid2"/>
    <w:basedOn w:val="TableNormal"/>
    <w:next w:val="TableGrid"/>
    <w:uiPriority w:val="59"/>
    <w:rsid w:val="00B5544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B554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5544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57045">
      <w:bodyDiv w:val="1"/>
      <w:marLeft w:val="0"/>
      <w:marRight w:val="0"/>
      <w:marTop w:val="0"/>
      <w:marBottom w:val="0"/>
      <w:divBdr>
        <w:top w:val="none" w:sz="0" w:space="0" w:color="auto"/>
        <w:left w:val="none" w:sz="0" w:space="0" w:color="auto"/>
        <w:bottom w:val="none" w:sz="0" w:space="0" w:color="auto"/>
        <w:right w:val="none" w:sz="0" w:space="0" w:color="auto"/>
      </w:divBdr>
    </w:div>
    <w:div w:id="185407691">
      <w:bodyDiv w:val="1"/>
      <w:marLeft w:val="0"/>
      <w:marRight w:val="0"/>
      <w:marTop w:val="0"/>
      <w:marBottom w:val="0"/>
      <w:divBdr>
        <w:top w:val="none" w:sz="0" w:space="0" w:color="auto"/>
        <w:left w:val="none" w:sz="0" w:space="0" w:color="auto"/>
        <w:bottom w:val="none" w:sz="0" w:space="0" w:color="auto"/>
        <w:right w:val="none" w:sz="0" w:space="0" w:color="auto"/>
      </w:divBdr>
    </w:div>
    <w:div w:id="276714924">
      <w:bodyDiv w:val="1"/>
      <w:marLeft w:val="0"/>
      <w:marRight w:val="0"/>
      <w:marTop w:val="0"/>
      <w:marBottom w:val="0"/>
      <w:divBdr>
        <w:top w:val="none" w:sz="0" w:space="0" w:color="auto"/>
        <w:left w:val="none" w:sz="0" w:space="0" w:color="auto"/>
        <w:bottom w:val="none" w:sz="0" w:space="0" w:color="auto"/>
        <w:right w:val="none" w:sz="0" w:space="0" w:color="auto"/>
      </w:divBdr>
    </w:div>
    <w:div w:id="308369653">
      <w:bodyDiv w:val="1"/>
      <w:marLeft w:val="0"/>
      <w:marRight w:val="0"/>
      <w:marTop w:val="0"/>
      <w:marBottom w:val="0"/>
      <w:divBdr>
        <w:top w:val="none" w:sz="0" w:space="0" w:color="auto"/>
        <w:left w:val="none" w:sz="0" w:space="0" w:color="auto"/>
        <w:bottom w:val="none" w:sz="0" w:space="0" w:color="auto"/>
        <w:right w:val="none" w:sz="0" w:space="0" w:color="auto"/>
      </w:divBdr>
    </w:div>
    <w:div w:id="385689801">
      <w:bodyDiv w:val="1"/>
      <w:marLeft w:val="0"/>
      <w:marRight w:val="0"/>
      <w:marTop w:val="0"/>
      <w:marBottom w:val="0"/>
      <w:divBdr>
        <w:top w:val="none" w:sz="0" w:space="0" w:color="auto"/>
        <w:left w:val="none" w:sz="0" w:space="0" w:color="auto"/>
        <w:bottom w:val="none" w:sz="0" w:space="0" w:color="auto"/>
        <w:right w:val="none" w:sz="0" w:space="0" w:color="auto"/>
      </w:divBdr>
    </w:div>
    <w:div w:id="423263529">
      <w:bodyDiv w:val="1"/>
      <w:marLeft w:val="0"/>
      <w:marRight w:val="0"/>
      <w:marTop w:val="0"/>
      <w:marBottom w:val="0"/>
      <w:divBdr>
        <w:top w:val="none" w:sz="0" w:space="0" w:color="auto"/>
        <w:left w:val="none" w:sz="0" w:space="0" w:color="auto"/>
        <w:bottom w:val="none" w:sz="0" w:space="0" w:color="auto"/>
        <w:right w:val="none" w:sz="0" w:space="0" w:color="auto"/>
      </w:divBdr>
    </w:div>
    <w:div w:id="431633689">
      <w:bodyDiv w:val="1"/>
      <w:marLeft w:val="0"/>
      <w:marRight w:val="0"/>
      <w:marTop w:val="0"/>
      <w:marBottom w:val="0"/>
      <w:divBdr>
        <w:top w:val="none" w:sz="0" w:space="0" w:color="auto"/>
        <w:left w:val="none" w:sz="0" w:space="0" w:color="auto"/>
        <w:bottom w:val="none" w:sz="0" w:space="0" w:color="auto"/>
        <w:right w:val="none" w:sz="0" w:space="0" w:color="auto"/>
      </w:divBdr>
    </w:div>
    <w:div w:id="449859852">
      <w:bodyDiv w:val="1"/>
      <w:marLeft w:val="0"/>
      <w:marRight w:val="0"/>
      <w:marTop w:val="0"/>
      <w:marBottom w:val="0"/>
      <w:divBdr>
        <w:top w:val="none" w:sz="0" w:space="0" w:color="auto"/>
        <w:left w:val="none" w:sz="0" w:space="0" w:color="auto"/>
        <w:bottom w:val="none" w:sz="0" w:space="0" w:color="auto"/>
        <w:right w:val="none" w:sz="0" w:space="0" w:color="auto"/>
      </w:divBdr>
    </w:div>
    <w:div w:id="490945575">
      <w:bodyDiv w:val="1"/>
      <w:marLeft w:val="0"/>
      <w:marRight w:val="0"/>
      <w:marTop w:val="0"/>
      <w:marBottom w:val="0"/>
      <w:divBdr>
        <w:top w:val="none" w:sz="0" w:space="0" w:color="auto"/>
        <w:left w:val="none" w:sz="0" w:space="0" w:color="auto"/>
        <w:bottom w:val="none" w:sz="0" w:space="0" w:color="auto"/>
        <w:right w:val="none" w:sz="0" w:space="0" w:color="auto"/>
      </w:divBdr>
      <w:divsChild>
        <w:div w:id="738937545">
          <w:marLeft w:val="547"/>
          <w:marRight w:val="0"/>
          <w:marTop w:val="154"/>
          <w:marBottom w:val="0"/>
          <w:divBdr>
            <w:top w:val="none" w:sz="0" w:space="0" w:color="auto"/>
            <w:left w:val="none" w:sz="0" w:space="0" w:color="auto"/>
            <w:bottom w:val="none" w:sz="0" w:space="0" w:color="auto"/>
            <w:right w:val="none" w:sz="0" w:space="0" w:color="auto"/>
          </w:divBdr>
        </w:div>
        <w:div w:id="963385284">
          <w:marLeft w:val="547"/>
          <w:marRight w:val="0"/>
          <w:marTop w:val="154"/>
          <w:marBottom w:val="0"/>
          <w:divBdr>
            <w:top w:val="none" w:sz="0" w:space="0" w:color="auto"/>
            <w:left w:val="none" w:sz="0" w:space="0" w:color="auto"/>
            <w:bottom w:val="none" w:sz="0" w:space="0" w:color="auto"/>
            <w:right w:val="none" w:sz="0" w:space="0" w:color="auto"/>
          </w:divBdr>
        </w:div>
        <w:div w:id="1763718444">
          <w:marLeft w:val="547"/>
          <w:marRight w:val="0"/>
          <w:marTop w:val="154"/>
          <w:marBottom w:val="0"/>
          <w:divBdr>
            <w:top w:val="none" w:sz="0" w:space="0" w:color="auto"/>
            <w:left w:val="none" w:sz="0" w:space="0" w:color="auto"/>
            <w:bottom w:val="none" w:sz="0" w:space="0" w:color="auto"/>
            <w:right w:val="none" w:sz="0" w:space="0" w:color="auto"/>
          </w:divBdr>
        </w:div>
      </w:divsChild>
    </w:div>
    <w:div w:id="496387367">
      <w:bodyDiv w:val="1"/>
      <w:marLeft w:val="0"/>
      <w:marRight w:val="0"/>
      <w:marTop w:val="0"/>
      <w:marBottom w:val="0"/>
      <w:divBdr>
        <w:top w:val="none" w:sz="0" w:space="0" w:color="auto"/>
        <w:left w:val="none" w:sz="0" w:space="0" w:color="auto"/>
        <w:bottom w:val="none" w:sz="0" w:space="0" w:color="auto"/>
        <w:right w:val="none" w:sz="0" w:space="0" w:color="auto"/>
      </w:divBdr>
    </w:div>
    <w:div w:id="704596383">
      <w:bodyDiv w:val="1"/>
      <w:marLeft w:val="0"/>
      <w:marRight w:val="0"/>
      <w:marTop w:val="0"/>
      <w:marBottom w:val="0"/>
      <w:divBdr>
        <w:top w:val="none" w:sz="0" w:space="0" w:color="auto"/>
        <w:left w:val="none" w:sz="0" w:space="0" w:color="auto"/>
        <w:bottom w:val="none" w:sz="0" w:space="0" w:color="auto"/>
        <w:right w:val="none" w:sz="0" w:space="0" w:color="auto"/>
      </w:divBdr>
      <w:divsChild>
        <w:div w:id="1760784022">
          <w:marLeft w:val="0"/>
          <w:marRight w:val="0"/>
          <w:marTop w:val="0"/>
          <w:marBottom w:val="0"/>
          <w:divBdr>
            <w:top w:val="none" w:sz="0" w:space="0" w:color="auto"/>
            <w:left w:val="none" w:sz="0" w:space="0" w:color="auto"/>
            <w:bottom w:val="none" w:sz="0" w:space="0" w:color="auto"/>
            <w:right w:val="none" w:sz="0" w:space="0" w:color="auto"/>
          </w:divBdr>
          <w:divsChild>
            <w:div w:id="673187052">
              <w:marLeft w:val="0"/>
              <w:marRight w:val="0"/>
              <w:marTop w:val="0"/>
              <w:marBottom w:val="0"/>
              <w:divBdr>
                <w:top w:val="none" w:sz="0" w:space="0" w:color="auto"/>
                <w:left w:val="none" w:sz="0" w:space="0" w:color="auto"/>
                <w:bottom w:val="none" w:sz="0" w:space="0" w:color="auto"/>
                <w:right w:val="none" w:sz="0" w:space="0" w:color="auto"/>
              </w:divBdr>
              <w:divsChild>
                <w:div w:id="36274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234687">
      <w:bodyDiv w:val="1"/>
      <w:marLeft w:val="0"/>
      <w:marRight w:val="0"/>
      <w:marTop w:val="0"/>
      <w:marBottom w:val="0"/>
      <w:divBdr>
        <w:top w:val="none" w:sz="0" w:space="0" w:color="auto"/>
        <w:left w:val="none" w:sz="0" w:space="0" w:color="auto"/>
        <w:bottom w:val="none" w:sz="0" w:space="0" w:color="auto"/>
        <w:right w:val="none" w:sz="0" w:space="0" w:color="auto"/>
      </w:divBdr>
    </w:div>
    <w:div w:id="1140196443">
      <w:bodyDiv w:val="1"/>
      <w:marLeft w:val="0"/>
      <w:marRight w:val="0"/>
      <w:marTop w:val="0"/>
      <w:marBottom w:val="0"/>
      <w:divBdr>
        <w:top w:val="none" w:sz="0" w:space="0" w:color="auto"/>
        <w:left w:val="none" w:sz="0" w:space="0" w:color="auto"/>
        <w:bottom w:val="none" w:sz="0" w:space="0" w:color="auto"/>
        <w:right w:val="none" w:sz="0" w:space="0" w:color="auto"/>
      </w:divBdr>
    </w:div>
    <w:div w:id="1290043278">
      <w:bodyDiv w:val="1"/>
      <w:marLeft w:val="0"/>
      <w:marRight w:val="0"/>
      <w:marTop w:val="0"/>
      <w:marBottom w:val="0"/>
      <w:divBdr>
        <w:top w:val="none" w:sz="0" w:space="0" w:color="auto"/>
        <w:left w:val="none" w:sz="0" w:space="0" w:color="auto"/>
        <w:bottom w:val="none" w:sz="0" w:space="0" w:color="auto"/>
        <w:right w:val="none" w:sz="0" w:space="0" w:color="auto"/>
      </w:divBdr>
      <w:divsChild>
        <w:div w:id="368983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4072104">
              <w:marLeft w:val="0"/>
              <w:marRight w:val="0"/>
              <w:marTop w:val="0"/>
              <w:marBottom w:val="0"/>
              <w:divBdr>
                <w:top w:val="none" w:sz="0" w:space="0" w:color="auto"/>
                <w:left w:val="none" w:sz="0" w:space="0" w:color="auto"/>
                <w:bottom w:val="none" w:sz="0" w:space="0" w:color="auto"/>
                <w:right w:val="none" w:sz="0" w:space="0" w:color="auto"/>
              </w:divBdr>
            </w:div>
            <w:div w:id="20126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506822470">
      <w:bodyDiv w:val="1"/>
      <w:marLeft w:val="0"/>
      <w:marRight w:val="0"/>
      <w:marTop w:val="0"/>
      <w:marBottom w:val="0"/>
      <w:divBdr>
        <w:top w:val="none" w:sz="0" w:space="0" w:color="auto"/>
        <w:left w:val="none" w:sz="0" w:space="0" w:color="auto"/>
        <w:bottom w:val="none" w:sz="0" w:space="0" w:color="auto"/>
        <w:right w:val="none" w:sz="0" w:space="0" w:color="auto"/>
      </w:divBdr>
    </w:div>
    <w:div w:id="1533030506">
      <w:bodyDiv w:val="1"/>
      <w:marLeft w:val="0"/>
      <w:marRight w:val="0"/>
      <w:marTop w:val="0"/>
      <w:marBottom w:val="0"/>
      <w:divBdr>
        <w:top w:val="none" w:sz="0" w:space="0" w:color="auto"/>
        <w:left w:val="none" w:sz="0" w:space="0" w:color="auto"/>
        <w:bottom w:val="none" w:sz="0" w:space="0" w:color="auto"/>
        <w:right w:val="none" w:sz="0" w:space="0" w:color="auto"/>
      </w:divBdr>
    </w:div>
    <w:div w:id="1607619030">
      <w:bodyDiv w:val="1"/>
      <w:marLeft w:val="0"/>
      <w:marRight w:val="0"/>
      <w:marTop w:val="0"/>
      <w:marBottom w:val="0"/>
      <w:divBdr>
        <w:top w:val="none" w:sz="0" w:space="0" w:color="auto"/>
        <w:left w:val="none" w:sz="0" w:space="0" w:color="auto"/>
        <w:bottom w:val="none" w:sz="0" w:space="0" w:color="auto"/>
        <w:right w:val="none" w:sz="0" w:space="0" w:color="auto"/>
      </w:divBdr>
      <w:divsChild>
        <w:div w:id="716508046">
          <w:marLeft w:val="0"/>
          <w:marRight w:val="0"/>
          <w:marTop w:val="0"/>
          <w:marBottom w:val="0"/>
          <w:divBdr>
            <w:top w:val="none" w:sz="0" w:space="0" w:color="auto"/>
            <w:left w:val="none" w:sz="0" w:space="0" w:color="auto"/>
            <w:bottom w:val="none" w:sz="0" w:space="0" w:color="auto"/>
            <w:right w:val="none" w:sz="0" w:space="0" w:color="auto"/>
          </w:divBdr>
          <w:divsChild>
            <w:div w:id="2000159435">
              <w:marLeft w:val="0"/>
              <w:marRight w:val="0"/>
              <w:marTop w:val="120"/>
              <w:marBottom w:val="0"/>
              <w:divBdr>
                <w:top w:val="none" w:sz="0" w:space="0" w:color="auto"/>
                <w:left w:val="none" w:sz="0" w:space="0" w:color="auto"/>
                <w:bottom w:val="none" w:sz="0" w:space="0" w:color="auto"/>
                <w:right w:val="none" w:sz="0" w:space="0" w:color="auto"/>
              </w:divBdr>
              <w:divsChild>
                <w:div w:id="1652294559">
                  <w:marLeft w:val="0"/>
                  <w:marRight w:val="0"/>
                  <w:marTop w:val="0"/>
                  <w:marBottom w:val="0"/>
                  <w:divBdr>
                    <w:top w:val="none" w:sz="0" w:space="0" w:color="auto"/>
                    <w:left w:val="none" w:sz="0" w:space="0" w:color="auto"/>
                    <w:bottom w:val="none" w:sz="0" w:space="0" w:color="auto"/>
                    <w:right w:val="none" w:sz="0" w:space="0" w:color="auto"/>
                  </w:divBdr>
                  <w:divsChild>
                    <w:div w:id="2008894755">
                      <w:marLeft w:val="0"/>
                      <w:marRight w:val="0"/>
                      <w:marTop w:val="0"/>
                      <w:marBottom w:val="0"/>
                      <w:divBdr>
                        <w:top w:val="none" w:sz="0" w:space="0" w:color="auto"/>
                        <w:left w:val="none" w:sz="0" w:space="0" w:color="auto"/>
                        <w:bottom w:val="none" w:sz="0" w:space="0" w:color="auto"/>
                        <w:right w:val="none" w:sz="0" w:space="0" w:color="auto"/>
                      </w:divBdr>
                      <w:divsChild>
                        <w:div w:id="1561594367">
                          <w:marLeft w:val="0"/>
                          <w:marRight w:val="0"/>
                          <w:marTop w:val="0"/>
                          <w:marBottom w:val="0"/>
                          <w:divBdr>
                            <w:top w:val="none" w:sz="0" w:space="0" w:color="auto"/>
                            <w:left w:val="none" w:sz="0" w:space="0" w:color="auto"/>
                            <w:bottom w:val="none" w:sz="0" w:space="0" w:color="auto"/>
                            <w:right w:val="none" w:sz="0" w:space="0" w:color="auto"/>
                          </w:divBdr>
                          <w:divsChild>
                            <w:div w:id="1462188635">
                              <w:marLeft w:val="0"/>
                              <w:marRight w:val="0"/>
                              <w:marTop w:val="0"/>
                              <w:marBottom w:val="0"/>
                              <w:divBdr>
                                <w:top w:val="none" w:sz="0" w:space="0" w:color="auto"/>
                                <w:left w:val="none" w:sz="0" w:space="0" w:color="auto"/>
                                <w:bottom w:val="none" w:sz="0" w:space="0" w:color="auto"/>
                                <w:right w:val="none" w:sz="0" w:space="0" w:color="auto"/>
                              </w:divBdr>
                              <w:divsChild>
                                <w:div w:id="1651472555">
                                  <w:marLeft w:val="0"/>
                                  <w:marRight w:val="0"/>
                                  <w:marTop w:val="0"/>
                                  <w:marBottom w:val="0"/>
                                  <w:divBdr>
                                    <w:top w:val="none" w:sz="0" w:space="0" w:color="auto"/>
                                    <w:left w:val="none" w:sz="0" w:space="0" w:color="auto"/>
                                    <w:bottom w:val="none" w:sz="0" w:space="0" w:color="auto"/>
                                    <w:right w:val="none" w:sz="0" w:space="0" w:color="auto"/>
                                  </w:divBdr>
                                  <w:divsChild>
                                    <w:div w:id="1153251361">
                                      <w:marLeft w:val="0"/>
                                      <w:marRight w:val="0"/>
                                      <w:marTop w:val="0"/>
                                      <w:marBottom w:val="0"/>
                                      <w:divBdr>
                                        <w:top w:val="none" w:sz="0" w:space="0" w:color="auto"/>
                                        <w:left w:val="none" w:sz="0" w:space="0" w:color="auto"/>
                                        <w:bottom w:val="none" w:sz="0" w:space="0" w:color="auto"/>
                                        <w:right w:val="none" w:sz="0" w:space="0" w:color="auto"/>
                                      </w:divBdr>
                                      <w:divsChild>
                                        <w:div w:id="512115505">
                                          <w:marLeft w:val="0"/>
                                          <w:marRight w:val="0"/>
                                          <w:marTop w:val="0"/>
                                          <w:marBottom w:val="0"/>
                                          <w:divBdr>
                                            <w:top w:val="none" w:sz="0" w:space="0" w:color="auto"/>
                                            <w:left w:val="none" w:sz="0" w:space="0" w:color="auto"/>
                                            <w:bottom w:val="none" w:sz="0" w:space="0" w:color="auto"/>
                                            <w:right w:val="none" w:sz="0" w:space="0" w:color="auto"/>
                                          </w:divBdr>
                                          <w:divsChild>
                                            <w:div w:id="1973705555">
                                              <w:marLeft w:val="0"/>
                                              <w:marRight w:val="0"/>
                                              <w:marTop w:val="0"/>
                                              <w:marBottom w:val="0"/>
                                              <w:divBdr>
                                                <w:top w:val="none" w:sz="0" w:space="0" w:color="auto"/>
                                                <w:left w:val="none" w:sz="0" w:space="0" w:color="auto"/>
                                                <w:bottom w:val="none" w:sz="0" w:space="0" w:color="auto"/>
                                                <w:right w:val="none" w:sz="0" w:space="0" w:color="auto"/>
                                              </w:divBdr>
                                              <w:divsChild>
                                                <w:div w:id="742917754">
                                                  <w:marLeft w:val="0"/>
                                                  <w:marRight w:val="0"/>
                                                  <w:marTop w:val="0"/>
                                                  <w:marBottom w:val="0"/>
                                                  <w:divBdr>
                                                    <w:top w:val="none" w:sz="0" w:space="0" w:color="auto"/>
                                                    <w:left w:val="none" w:sz="0" w:space="0" w:color="auto"/>
                                                    <w:bottom w:val="none" w:sz="0" w:space="0" w:color="auto"/>
                                                    <w:right w:val="none" w:sz="0" w:space="0" w:color="auto"/>
                                                  </w:divBdr>
                                                  <w:divsChild>
                                                    <w:div w:id="581452433">
                                                      <w:marLeft w:val="0"/>
                                                      <w:marRight w:val="0"/>
                                                      <w:marTop w:val="0"/>
                                                      <w:marBottom w:val="0"/>
                                                      <w:divBdr>
                                                        <w:top w:val="none" w:sz="0" w:space="0" w:color="auto"/>
                                                        <w:left w:val="none" w:sz="0" w:space="0" w:color="auto"/>
                                                        <w:bottom w:val="none" w:sz="0" w:space="0" w:color="auto"/>
                                                        <w:right w:val="none" w:sz="0" w:space="0" w:color="auto"/>
                                                      </w:divBdr>
                                                    </w:div>
                                                    <w:div w:id="119835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9967172">
      <w:bodyDiv w:val="1"/>
      <w:marLeft w:val="0"/>
      <w:marRight w:val="0"/>
      <w:marTop w:val="0"/>
      <w:marBottom w:val="0"/>
      <w:divBdr>
        <w:top w:val="none" w:sz="0" w:space="0" w:color="auto"/>
        <w:left w:val="none" w:sz="0" w:space="0" w:color="auto"/>
        <w:bottom w:val="none" w:sz="0" w:space="0" w:color="auto"/>
        <w:right w:val="none" w:sz="0" w:space="0" w:color="auto"/>
      </w:divBdr>
    </w:div>
    <w:div w:id="1698776073">
      <w:bodyDiv w:val="1"/>
      <w:marLeft w:val="0"/>
      <w:marRight w:val="0"/>
      <w:marTop w:val="0"/>
      <w:marBottom w:val="0"/>
      <w:divBdr>
        <w:top w:val="none" w:sz="0" w:space="0" w:color="auto"/>
        <w:left w:val="none" w:sz="0" w:space="0" w:color="auto"/>
        <w:bottom w:val="none" w:sz="0" w:space="0" w:color="auto"/>
        <w:right w:val="none" w:sz="0" w:space="0" w:color="auto"/>
      </w:divBdr>
      <w:divsChild>
        <w:div w:id="227620502">
          <w:marLeft w:val="0"/>
          <w:marRight w:val="0"/>
          <w:marTop w:val="0"/>
          <w:marBottom w:val="0"/>
          <w:divBdr>
            <w:top w:val="none" w:sz="0" w:space="0" w:color="auto"/>
            <w:left w:val="none" w:sz="0" w:space="0" w:color="auto"/>
            <w:bottom w:val="none" w:sz="0" w:space="0" w:color="auto"/>
            <w:right w:val="none" w:sz="0" w:space="0" w:color="auto"/>
          </w:divBdr>
        </w:div>
        <w:div w:id="1048527772">
          <w:marLeft w:val="0"/>
          <w:marRight w:val="0"/>
          <w:marTop w:val="0"/>
          <w:marBottom w:val="0"/>
          <w:divBdr>
            <w:top w:val="none" w:sz="0" w:space="0" w:color="auto"/>
            <w:left w:val="none" w:sz="0" w:space="0" w:color="auto"/>
            <w:bottom w:val="none" w:sz="0" w:space="0" w:color="auto"/>
            <w:right w:val="none" w:sz="0" w:space="0" w:color="auto"/>
          </w:divBdr>
        </w:div>
        <w:div w:id="1646931461">
          <w:marLeft w:val="0"/>
          <w:marRight w:val="0"/>
          <w:marTop w:val="0"/>
          <w:marBottom w:val="0"/>
          <w:divBdr>
            <w:top w:val="none" w:sz="0" w:space="0" w:color="auto"/>
            <w:left w:val="none" w:sz="0" w:space="0" w:color="auto"/>
            <w:bottom w:val="none" w:sz="0" w:space="0" w:color="auto"/>
            <w:right w:val="none" w:sz="0" w:space="0" w:color="auto"/>
          </w:divBdr>
        </w:div>
        <w:div w:id="1761676745">
          <w:marLeft w:val="0"/>
          <w:marRight w:val="0"/>
          <w:marTop w:val="0"/>
          <w:marBottom w:val="0"/>
          <w:divBdr>
            <w:top w:val="none" w:sz="0" w:space="0" w:color="auto"/>
            <w:left w:val="none" w:sz="0" w:space="0" w:color="auto"/>
            <w:bottom w:val="none" w:sz="0" w:space="0" w:color="auto"/>
            <w:right w:val="none" w:sz="0" w:space="0" w:color="auto"/>
          </w:divBdr>
        </w:div>
        <w:div w:id="1971789038">
          <w:marLeft w:val="0"/>
          <w:marRight w:val="0"/>
          <w:marTop w:val="0"/>
          <w:marBottom w:val="0"/>
          <w:divBdr>
            <w:top w:val="none" w:sz="0" w:space="0" w:color="auto"/>
            <w:left w:val="none" w:sz="0" w:space="0" w:color="auto"/>
            <w:bottom w:val="none" w:sz="0" w:space="0" w:color="auto"/>
            <w:right w:val="none" w:sz="0" w:space="0" w:color="auto"/>
          </w:divBdr>
        </w:div>
      </w:divsChild>
    </w:div>
    <w:div w:id="1807821807">
      <w:bodyDiv w:val="1"/>
      <w:marLeft w:val="0"/>
      <w:marRight w:val="0"/>
      <w:marTop w:val="0"/>
      <w:marBottom w:val="0"/>
      <w:divBdr>
        <w:top w:val="none" w:sz="0" w:space="0" w:color="auto"/>
        <w:left w:val="none" w:sz="0" w:space="0" w:color="auto"/>
        <w:bottom w:val="none" w:sz="0" w:space="0" w:color="auto"/>
        <w:right w:val="none" w:sz="0" w:space="0" w:color="auto"/>
      </w:divBdr>
    </w:div>
    <w:div w:id="1891067389">
      <w:bodyDiv w:val="1"/>
      <w:marLeft w:val="0"/>
      <w:marRight w:val="0"/>
      <w:marTop w:val="0"/>
      <w:marBottom w:val="0"/>
      <w:divBdr>
        <w:top w:val="none" w:sz="0" w:space="0" w:color="auto"/>
        <w:left w:val="none" w:sz="0" w:space="0" w:color="auto"/>
        <w:bottom w:val="none" w:sz="0" w:space="0" w:color="auto"/>
        <w:right w:val="none" w:sz="0" w:space="0" w:color="auto"/>
      </w:divBdr>
    </w:div>
    <w:div w:id="1904634933">
      <w:bodyDiv w:val="1"/>
      <w:marLeft w:val="0"/>
      <w:marRight w:val="0"/>
      <w:marTop w:val="0"/>
      <w:marBottom w:val="0"/>
      <w:divBdr>
        <w:top w:val="none" w:sz="0" w:space="0" w:color="auto"/>
        <w:left w:val="none" w:sz="0" w:space="0" w:color="auto"/>
        <w:bottom w:val="none" w:sz="0" w:space="0" w:color="auto"/>
        <w:right w:val="none" w:sz="0" w:space="0" w:color="auto"/>
      </w:divBdr>
    </w:div>
    <w:div w:id="1946039334">
      <w:bodyDiv w:val="1"/>
      <w:marLeft w:val="0"/>
      <w:marRight w:val="0"/>
      <w:marTop w:val="0"/>
      <w:marBottom w:val="0"/>
      <w:divBdr>
        <w:top w:val="none" w:sz="0" w:space="0" w:color="auto"/>
        <w:left w:val="none" w:sz="0" w:space="0" w:color="auto"/>
        <w:bottom w:val="none" w:sz="0" w:space="0" w:color="auto"/>
        <w:right w:val="none" w:sz="0" w:space="0" w:color="auto"/>
      </w:divBdr>
      <w:divsChild>
        <w:div w:id="525410980">
          <w:marLeft w:val="878"/>
          <w:marRight w:val="0"/>
          <w:marTop w:val="0"/>
          <w:marBottom w:val="0"/>
          <w:divBdr>
            <w:top w:val="none" w:sz="0" w:space="0" w:color="auto"/>
            <w:left w:val="none" w:sz="0" w:space="0" w:color="auto"/>
            <w:bottom w:val="none" w:sz="0" w:space="0" w:color="auto"/>
            <w:right w:val="none" w:sz="0" w:space="0" w:color="auto"/>
          </w:divBdr>
        </w:div>
      </w:divsChild>
    </w:div>
    <w:div w:id="197875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endall.cook@maryland.gov" TargetMode="External"/><Relationship Id="rId18" Type="http://schemas.openxmlformats.org/officeDocument/2006/relationships/hyperlink" Target="mailto:potterr@dcpsmd.org" TargetMode="External"/><Relationship Id="rId26" Type="http://schemas.openxmlformats.org/officeDocument/2006/relationships/hyperlink" Target="http://mdk12.msde.maryland.gov/instruction/commoncore/index.html" TargetMode="External"/><Relationship Id="rId39" Type="http://schemas.openxmlformats.org/officeDocument/2006/relationships/footer" Target="footer3.xml"/><Relationship Id="rId21" Type="http://schemas.openxmlformats.org/officeDocument/2006/relationships/hyperlink" Target="http://www.mdk12.org/index.html" TargetMode="External"/><Relationship Id="rId34" Type="http://schemas.openxmlformats.org/officeDocument/2006/relationships/hyperlink" Target="http://www.nap.edu/readingroom/books/nses/"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howardcc.edu/about-us/hcc-at-a-glance/locations-and-directions/campus_locations/ecker_training_center.html" TargetMode="External"/><Relationship Id="rId29" Type="http://schemas.openxmlformats.org/officeDocument/2006/relationships/hyperlink" Target="http://mdk12.msde.maryland.gov/instruction/professional_development/teachers_standard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ndall.cook@maryland.gov" TargetMode="External"/><Relationship Id="rId24" Type="http://schemas.openxmlformats.org/officeDocument/2006/relationships/hyperlink" Target="http://marylandpublicschools.org/programs/Pages/Testing/msa.aspx" TargetMode="External"/><Relationship Id="rId32" Type="http://schemas.openxmlformats.org/officeDocument/2006/relationships/hyperlink" Target="http://www.nctm.org/standards/default.aspx?id=58" TargetMode="External"/><Relationship Id="rId37" Type="http://schemas.openxmlformats.org/officeDocument/2006/relationships/footer" Target="footer1.xml"/><Relationship Id="rId40" Type="http://schemas.openxmlformats.org/officeDocument/2006/relationships/footer" Target="footer4.xml"/><Relationship Id="rId45"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mailto:kendall.cook@maryland.gov" TargetMode="External"/><Relationship Id="rId23" Type="http://schemas.openxmlformats.org/officeDocument/2006/relationships/hyperlink" Target="http://marylandpublicschools.org/programs/Pages/Testing/PARCC/index.aspx" TargetMode="External"/><Relationship Id="rId28" Type="http://schemas.openxmlformats.org/officeDocument/2006/relationships/hyperlink" Target="http://mdideareport.org/adequateprogress.aspx/" TargetMode="External"/><Relationship Id="rId36" Type="http://schemas.openxmlformats.org/officeDocument/2006/relationships/hyperlink" Target="http://www.iste.org/standards/standards" TargetMode="External"/><Relationship Id="rId10" Type="http://schemas.openxmlformats.org/officeDocument/2006/relationships/hyperlink" Target="mailto:kendall.cook@maryland.gov" TargetMode="External"/><Relationship Id="rId19" Type="http://schemas.openxmlformats.org/officeDocument/2006/relationships/hyperlink" Target="mailto:jleggett@wcboe.org" TargetMode="External"/><Relationship Id="rId31" Type="http://schemas.openxmlformats.org/officeDocument/2006/relationships/hyperlink" Target="https://www.literacyworldwide.org/" TargetMode="External"/><Relationship Id="rId44"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mailto:kendall.cook@maryland.gov" TargetMode="External"/><Relationship Id="rId14" Type="http://schemas.openxmlformats.org/officeDocument/2006/relationships/hyperlink" Target="mailto:kendall.cook@maryland.gov" TargetMode="External"/><Relationship Id="rId22" Type="http://schemas.openxmlformats.org/officeDocument/2006/relationships/hyperlink" Target="http://www.mdk12.org/instruction/curriculum/index.html" TargetMode="External"/><Relationship Id="rId27" Type="http://schemas.openxmlformats.org/officeDocument/2006/relationships/hyperlink" Target="http://www.mdk12.org/searchresults.html?cx=001108966000364327580%3Ajgm4dtsfxhi&amp;cof=FORID%3A11&amp;q=core+learning+goals" TargetMode="External"/><Relationship Id="rId30" Type="http://schemas.openxmlformats.org/officeDocument/2006/relationships/hyperlink" Target="http://www.ncte.org/" TargetMode="External"/><Relationship Id="rId35" Type="http://schemas.openxmlformats.org/officeDocument/2006/relationships/hyperlink" Target="http://www.project2061.org/tools/benchol/bolframe.htm" TargetMode="External"/><Relationship Id="rId43" Type="http://schemas.openxmlformats.org/officeDocument/2006/relationships/customXml" Target="../customXml/item2.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mhec.maryland.gov/institutions_training/Pages/grants/cpip.aspx" TargetMode="External"/><Relationship Id="rId17" Type="http://schemas.openxmlformats.org/officeDocument/2006/relationships/hyperlink" Target="mailto:kendall.cook@maryland.gov" TargetMode="External"/><Relationship Id="rId25" Type="http://schemas.openxmlformats.org/officeDocument/2006/relationships/hyperlink" Target="http://www.mdk12.org/data/index.html" TargetMode="External"/><Relationship Id="rId33" Type="http://schemas.openxmlformats.org/officeDocument/2006/relationships/hyperlink" Target="http://www.parcconline.org/" TargetMode="External"/><Relationship Id="rId38" Type="http://schemas.openxmlformats.org/officeDocument/2006/relationships/footer" Target="footer2.xml"/><Relationship Id="rId20" Type="http://schemas.openxmlformats.org/officeDocument/2006/relationships/hyperlink" Target="http://www.marylandpublicschools.org/Pages/default.aspx" TargetMode="External"/><Relationship Id="rId4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F69E4A0BA9C83489A19899F73F4898D" ma:contentTypeVersion="4" ma:contentTypeDescription="Create a new document." ma:contentTypeScope="" ma:versionID="8c7a1980daff7f7b28857d66901bdfd8">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556CCBA-E114-4FC4-8083-8486AC3B7E70}"/>
</file>

<file path=customXml/itemProps2.xml><?xml version="1.0" encoding="utf-8"?>
<ds:datastoreItem xmlns:ds="http://schemas.openxmlformats.org/officeDocument/2006/customXml" ds:itemID="{3E93AA9D-533B-40BA-B139-FE098E4ABE36}"/>
</file>

<file path=customXml/itemProps3.xml><?xml version="1.0" encoding="utf-8"?>
<ds:datastoreItem xmlns:ds="http://schemas.openxmlformats.org/officeDocument/2006/customXml" ds:itemID="{08FABF88-48F3-4188-ACCB-C5140AC47C6E}"/>
</file>

<file path=customXml/itemProps4.xml><?xml version="1.0" encoding="utf-8"?>
<ds:datastoreItem xmlns:ds="http://schemas.openxmlformats.org/officeDocument/2006/customXml" ds:itemID="{9A1E4B88-ACAD-41EC-8944-BCC782F7FF5D}"/>
</file>

<file path=docProps/app.xml><?xml version="1.0" encoding="utf-8"?>
<Properties xmlns="http://schemas.openxmlformats.org/officeDocument/2006/extended-properties" xmlns:vt="http://schemas.openxmlformats.org/officeDocument/2006/docPropsVTypes">
  <Template>Normal.dotm</Template>
  <TotalTime>0</TotalTime>
  <Pages>61</Pages>
  <Words>15141</Words>
  <Characters>86306</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9</vt:lpstr>
    </vt:vector>
  </TitlesOfParts>
  <Company>Maryland Higher Education Commission</Company>
  <LinksUpToDate>false</LinksUpToDate>
  <CharactersWithSpaces>101245</CharactersWithSpaces>
  <SharedDoc>false</SharedDoc>
  <HLinks>
    <vt:vector size="360" baseType="variant">
      <vt:variant>
        <vt:i4>7602236</vt:i4>
      </vt:variant>
      <vt:variant>
        <vt:i4>290</vt:i4>
      </vt:variant>
      <vt:variant>
        <vt:i4>0</vt:i4>
      </vt:variant>
      <vt:variant>
        <vt:i4>5</vt:i4>
      </vt:variant>
      <vt:variant>
        <vt:lpwstr>http://mhec.maryland.gov/Grants/CollegePreparationInterventionProgram/CPIP.asp</vt:lpwstr>
      </vt:variant>
      <vt:variant>
        <vt:lpwstr/>
      </vt:variant>
      <vt:variant>
        <vt:i4>4063267</vt:i4>
      </vt:variant>
      <vt:variant>
        <vt:i4>279</vt:i4>
      </vt:variant>
      <vt:variant>
        <vt:i4>0</vt:i4>
      </vt:variant>
      <vt:variant>
        <vt:i4>5</vt:i4>
      </vt:variant>
      <vt:variant>
        <vt:lpwstr>http://cnets.iste.org/teachers/index.shtml</vt:lpwstr>
      </vt:variant>
      <vt:variant>
        <vt:lpwstr/>
      </vt:variant>
      <vt:variant>
        <vt:i4>3997748</vt:i4>
      </vt:variant>
      <vt:variant>
        <vt:i4>276</vt:i4>
      </vt:variant>
      <vt:variant>
        <vt:i4>0</vt:i4>
      </vt:variant>
      <vt:variant>
        <vt:i4>5</vt:i4>
      </vt:variant>
      <vt:variant>
        <vt:lpwstr>http://cnets.iste.org/students/</vt:lpwstr>
      </vt:variant>
      <vt:variant>
        <vt:lpwstr/>
      </vt:variant>
      <vt:variant>
        <vt:i4>7012414</vt:i4>
      </vt:variant>
      <vt:variant>
        <vt:i4>273</vt:i4>
      </vt:variant>
      <vt:variant>
        <vt:i4>0</vt:i4>
      </vt:variant>
      <vt:variant>
        <vt:i4>5</vt:i4>
      </vt:variant>
      <vt:variant>
        <vt:lpwstr>http://www.project2061.org/tools/benchol/bolframe.html</vt:lpwstr>
      </vt:variant>
      <vt:variant>
        <vt:lpwstr/>
      </vt:variant>
      <vt:variant>
        <vt:i4>7471137</vt:i4>
      </vt:variant>
      <vt:variant>
        <vt:i4>270</vt:i4>
      </vt:variant>
      <vt:variant>
        <vt:i4>0</vt:i4>
      </vt:variant>
      <vt:variant>
        <vt:i4>5</vt:i4>
      </vt:variant>
      <vt:variant>
        <vt:lpwstr>http://www.nctm.org/standards/</vt:lpwstr>
      </vt:variant>
      <vt:variant>
        <vt:lpwstr/>
      </vt:variant>
      <vt:variant>
        <vt:i4>3997774</vt:i4>
      </vt:variant>
      <vt:variant>
        <vt:i4>267</vt:i4>
      </vt:variant>
      <vt:variant>
        <vt:i4>0</vt:i4>
      </vt:variant>
      <vt:variant>
        <vt:i4>5</vt:i4>
      </vt:variant>
      <vt:variant>
        <vt:lpwstr>http://www.mdk12.org/instruction/professional_development/index.html</vt:lpwstr>
      </vt:variant>
      <vt:variant>
        <vt:lpwstr/>
      </vt:variant>
      <vt:variant>
        <vt:i4>1376351</vt:i4>
      </vt:variant>
      <vt:variant>
        <vt:i4>264</vt:i4>
      </vt:variant>
      <vt:variant>
        <vt:i4>0</vt:i4>
      </vt:variant>
      <vt:variant>
        <vt:i4>5</vt:i4>
      </vt:variant>
      <vt:variant>
        <vt:lpwstr>http://mdk12.org/data/index.html</vt:lpwstr>
      </vt:variant>
      <vt:variant>
        <vt:lpwstr/>
      </vt:variant>
      <vt:variant>
        <vt:i4>4587647</vt:i4>
      </vt:variant>
      <vt:variant>
        <vt:i4>261</vt:i4>
      </vt:variant>
      <vt:variant>
        <vt:i4>0</vt:i4>
      </vt:variant>
      <vt:variant>
        <vt:i4>5</vt:i4>
      </vt:variant>
      <vt:variant>
        <vt:lpwstr>http://mdk12.org/assessments/high_school/index.html</vt:lpwstr>
      </vt:variant>
      <vt:variant>
        <vt:lpwstr/>
      </vt:variant>
      <vt:variant>
        <vt:i4>4915287</vt:i4>
      </vt:variant>
      <vt:variant>
        <vt:i4>258</vt:i4>
      </vt:variant>
      <vt:variant>
        <vt:i4>0</vt:i4>
      </vt:variant>
      <vt:variant>
        <vt:i4>5</vt:i4>
      </vt:variant>
      <vt:variant>
        <vt:lpwstr>http://www.marylandpublicschools.org/MSDE</vt:lpwstr>
      </vt:variant>
      <vt:variant>
        <vt:lpwstr/>
      </vt:variant>
      <vt:variant>
        <vt:i4>917563</vt:i4>
      </vt:variant>
      <vt:variant>
        <vt:i4>255</vt:i4>
      </vt:variant>
      <vt:variant>
        <vt:i4>0</vt:i4>
      </vt:variant>
      <vt:variant>
        <vt:i4>5</vt:i4>
      </vt:variant>
      <vt:variant>
        <vt:lpwstr>mailto:eholmes@wcboe.org</vt:lpwstr>
      </vt:variant>
      <vt:variant>
        <vt:lpwstr/>
      </vt:variant>
      <vt:variant>
        <vt:i4>7143507</vt:i4>
      </vt:variant>
      <vt:variant>
        <vt:i4>252</vt:i4>
      </vt:variant>
      <vt:variant>
        <vt:i4>0</vt:i4>
      </vt:variant>
      <vt:variant>
        <vt:i4>5</vt:i4>
      </vt:variant>
      <vt:variant>
        <vt:lpwstr>mailto:aashe@wcboe.org</vt:lpwstr>
      </vt:variant>
      <vt:variant>
        <vt:lpwstr/>
      </vt:variant>
      <vt:variant>
        <vt:i4>5243007</vt:i4>
      </vt:variant>
      <vt:variant>
        <vt:i4>249</vt:i4>
      </vt:variant>
      <vt:variant>
        <vt:i4>0</vt:i4>
      </vt:variant>
      <vt:variant>
        <vt:i4>5</vt:i4>
      </vt:variant>
      <vt:variant>
        <vt:lpwstr>mailto:dtaylor@somerset.k12.md.us</vt:lpwstr>
      </vt:variant>
      <vt:variant>
        <vt:lpwstr/>
      </vt:variant>
      <vt:variant>
        <vt:i4>5046332</vt:i4>
      </vt:variant>
      <vt:variant>
        <vt:i4>246</vt:i4>
      </vt:variant>
      <vt:variant>
        <vt:i4>0</vt:i4>
      </vt:variant>
      <vt:variant>
        <vt:i4>5</vt:i4>
      </vt:variant>
      <vt:variant>
        <vt:lpwstr>mailto:Sheree.leonard@pgcps.org</vt:lpwstr>
      </vt:variant>
      <vt:variant>
        <vt:lpwstr/>
      </vt:variant>
      <vt:variant>
        <vt:i4>7667727</vt:i4>
      </vt:variant>
      <vt:variant>
        <vt:i4>243</vt:i4>
      </vt:variant>
      <vt:variant>
        <vt:i4>0</vt:i4>
      </vt:variant>
      <vt:variant>
        <vt:i4>5</vt:i4>
      </vt:variant>
      <vt:variant>
        <vt:lpwstr>mailto:Ameerah.bello@pgcps.org</vt:lpwstr>
      </vt:variant>
      <vt:variant>
        <vt:lpwstr/>
      </vt:variant>
      <vt:variant>
        <vt:i4>6226045</vt:i4>
      </vt:variant>
      <vt:variant>
        <vt:i4>240</vt:i4>
      </vt:variant>
      <vt:variant>
        <vt:i4>0</vt:i4>
      </vt:variant>
      <vt:variant>
        <vt:i4>5</vt:i4>
      </vt:variant>
      <vt:variant>
        <vt:lpwstr>mailto:dashby@ga.k12.md.us</vt:lpwstr>
      </vt:variant>
      <vt:variant>
        <vt:lpwstr/>
      </vt:variant>
      <vt:variant>
        <vt:i4>3342403</vt:i4>
      </vt:variant>
      <vt:variant>
        <vt:i4>237</vt:i4>
      </vt:variant>
      <vt:variant>
        <vt:i4>0</vt:i4>
      </vt:variant>
      <vt:variant>
        <vt:i4>5</vt:i4>
      </vt:variant>
      <vt:variant>
        <vt:lpwstr>../CPIP FY10/Local Settings/areiner/Local Settings/Temporary Internet Files/Local Settings/CPIP FY07/FY 2007 RFA/klear@ga.k12.md.us</vt:lpwstr>
      </vt:variant>
      <vt:variant>
        <vt:lpwstr/>
      </vt:variant>
      <vt:variant>
        <vt:i4>3145755</vt:i4>
      </vt:variant>
      <vt:variant>
        <vt:i4>234</vt:i4>
      </vt:variant>
      <vt:variant>
        <vt:i4>0</vt:i4>
      </vt:variant>
      <vt:variant>
        <vt:i4>5</vt:i4>
      </vt:variant>
      <vt:variant>
        <vt:lpwstr>mailto:dwallace@bcps.org</vt:lpwstr>
      </vt:variant>
      <vt:variant>
        <vt:lpwstr/>
      </vt:variant>
      <vt:variant>
        <vt:i4>4718690</vt:i4>
      </vt:variant>
      <vt:variant>
        <vt:i4>231</vt:i4>
      </vt:variant>
      <vt:variant>
        <vt:i4>0</vt:i4>
      </vt:variant>
      <vt:variant>
        <vt:i4>5</vt:i4>
      </vt:variant>
      <vt:variant>
        <vt:lpwstr>mailto:drauenzahn@bcps.org</vt:lpwstr>
      </vt:variant>
      <vt:variant>
        <vt:lpwstr/>
      </vt:variant>
      <vt:variant>
        <vt:i4>3014657</vt:i4>
      </vt:variant>
      <vt:variant>
        <vt:i4>228</vt:i4>
      </vt:variant>
      <vt:variant>
        <vt:i4>0</vt:i4>
      </vt:variant>
      <vt:variant>
        <vt:i4>5</vt:i4>
      </vt:variant>
      <vt:variant>
        <vt:lpwstr>mailto:rchunter@allconet.org</vt:lpwstr>
      </vt:variant>
      <vt:variant>
        <vt:lpwstr/>
      </vt:variant>
      <vt:variant>
        <vt:i4>2359322</vt:i4>
      </vt:variant>
      <vt:variant>
        <vt:i4>225</vt:i4>
      </vt:variant>
      <vt:variant>
        <vt:i4>0</vt:i4>
      </vt:variant>
      <vt:variant>
        <vt:i4>5</vt:i4>
      </vt:variant>
      <vt:variant>
        <vt:lpwstr>mailto:shughes@allconet.org</vt:lpwstr>
      </vt:variant>
      <vt:variant>
        <vt:lpwstr/>
      </vt:variant>
      <vt:variant>
        <vt:i4>6881349</vt:i4>
      </vt:variant>
      <vt:variant>
        <vt:i4>222</vt:i4>
      </vt:variant>
      <vt:variant>
        <vt:i4>0</vt:i4>
      </vt:variant>
      <vt:variant>
        <vt:i4>5</vt:i4>
      </vt:variant>
      <vt:variant>
        <vt:lpwstr>mailto:tbradley@mhec.state.md.us</vt:lpwstr>
      </vt:variant>
      <vt:variant>
        <vt:lpwstr/>
      </vt:variant>
      <vt:variant>
        <vt:i4>7274587</vt:i4>
      </vt:variant>
      <vt:variant>
        <vt:i4>219</vt:i4>
      </vt:variant>
      <vt:variant>
        <vt:i4>0</vt:i4>
      </vt:variant>
      <vt:variant>
        <vt:i4>5</vt:i4>
      </vt:variant>
      <vt:variant>
        <vt:lpwstr>mailto:lliberat@mhec.state.md.us</vt:lpwstr>
      </vt:variant>
      <vt:variant>
        <vt:lpwstr/>
      </vt:variant>
      <vt:variant>
        <vt:i4>1507391</vt:i4>
      </vt:variant>
      <vt:variant>
        <vt:i4>216</vt:i4>
      </vt:variant>
      <vt:variant>
        <vt:i4>0</vt:i4>
      </vt:variant>
      <vt:variant>
        <vt:i4>5</vt:i4>
      </vt:variant>
      <vt:variant>
        <vt:lpwstr>http://www.howardcc.edu/about_hcc/getting_around/campus_locations/ecker_training_center.html</vt:lpwstr>
      </vt:variant>
      <vt:variant>
        <vt:lpwstr/>
      </vt:variant>
      <vt:variant>
        <vt:i4>7602236</vt:i4>
      </vt:variant>
      <vt:variant>
        <vt:i4>213</vt:i4>
      </vt:variant>
      <vt:variant>
        <vt:i4>0</vt:i4>
      </vt:variant>
      <vt:variant>
        <vt:i4>5</vt:i4>
      </vt:variant>
      <vt:variant>
        <vt:lpwstr>http://mhec.maryland.gov/Grants/CollegePreparationInterventionProgram/CPIP.asp</vt:lpwstr>
      </vt:variant>
      <vt:variant>
        <vt:lpwstr/>
      </vt:variant>
      <vt:variant>
        <vt:i4>1835065</vt:i4>
      </vt:variant>
      <vt:variant>
        <vt:i4>206</vt:i4>
      </vt:variant>
      <vt:variant>
        <vt:i4>0</vt:i4>
      </vt:variant>
      <vt:variant>
        <vt:i4>5</vt:i4>
      </vt:variant>
      <vt:variant>
        <vt:lpwstr/>
      </vt:variant>
      <vt:variant>
        <vt:lpwstr>_Toc248116289</vt:lpwstr>
      </vt:variant>
      <vt:variant>
        <vt:i4>1835065</vt:i4>
      </vt:variant>
      <vt:variant>
        <vt:i4>200</vt:i4>
      </vt:variant>
      <vt:variant>
        <vt:i4>0</vt:i4>
      </vt:variant>
      <vt:variant>
        <vt:i4>5</vt:i4>
      </vt:variant>
      <vt:variant>
        <vt:lpwstr/>
      </vt:variant>
      <vt:variant>
        <vt:lpwstr>_Toc248116288</vt:lpwstr>
      </vt:variant>
      <vt:variant>
        <vt:i4>1835065</vt:i4>
      </vt:variant>
      <vt:variant>
        <vt:i4>194</vt:i4>
      </vt:variant>
      <vt:variant>
        <vt:i4>0</vt:i4>
      </vt:variant>
      <vt:variant>
        <vt:i4>5</vt:i4>
      </vt:variant>
      <vt:variant>
        <vt:lpwstr/>
      </vt:variant>
      <vt:variant>
        <vt:lpwstr>_Toc248116287</vt:lpwstr>
      </vt:variant>
      <vt:variant>
        <vt:i4>1835065</vt:i4>
      </vt:variant>
      <vt:variant>
        <vt:i4>188</vt:i4>
      </vt:variant>
      <vt:variant>
        <vt:i4>0</vt:i4>
      </vt:variant>
      <vt:variant>
        <vt:i4>5</vt:i4>
      </vt:variant>
      <vt:variant>
        <vt:lpwstr/>
      </vt:variant>
      <vt:variant>
        <vt:lpwstr>_Toc248116286</vt:lpwstr>
      </vt:variant>
      <vt:variant>
        <vt:i4>1835065</vt:i4>
      </vt:variant>
      <vt:variant>
        <vt:i4>182</vt:i4>
      </vt:variant>
      <vt:variant>
        <vt:i4>0</vt:i4>
      </vt:variant>
      <vt:variant>
        <vt:i4>5</vt:i4>
      </vt:variant>
      <vt:variant>
        <vt:lpwstr/>
      </vt:variant>
      <vt:variant>
        <vt:lpwstr>_Toc248116285</vt:lpwstr>
      </vt:variant>
      <vt:variant>
        <vt:i4>1835065</vt:i4>
      </vt:variant>
      <vt:variant>
        <vt:i4>176</vt:i4>
      </vt:variant>
      <vt:variant>
        <vt:i4>0</vt:i4>
      </vt:variant>
      <vt:variant>
        <vt:i4>5</vt:i4>
      </vt:variant>
      <vt:variant>
        <vt:lpwstr/>
      </vt:variant>
      <vt:variant>
        <vt:lpwstr>_Toc248116284</vt:lpwstr>
      </vt:variant>
      <vt:variant>
        <vt:i4>1835065</vt:i4>
      </vt:variant>
      <vt:variant>
        <vt:i4>170</vt:i4>
      </vt:variant>
      <vt:variant>
        <vt:i4>0</vt:i4>
      </vt:variant>
      <vt:variant>
        <vt:i4>5</vt:i4>
      </vt:variant>
      <vt:variant>
        <vt:lpwstr/>
      </vt:variant>
      <vt:variant>
        <vt:lpwstr>_Toc248116283</vt:lpwstr>
      </vt:variant>
      <vt:variant>
        <vt:i4>1835065</vt:i4>
      </vt:variant>
      <vt:variant>
        <vt:i4>164</vt:i4>
      </vt:variant>
      <vt:variant>
        <vt:i4>0</vt:i4>
      </vt:variant>
      <vt:variant>
        <vt:i4>5</vt:i4>
      </vt:variant>
      <vt:variant>
        <vt:lpwstr/>
      </vt:variant>
      <vt:variant>
        <vt:lpwstr>_Toc248116282</vt:lpwstr>
      </vt:variant>
      <vt:variant>
        <vt:i4>1835065</vt:i4>
      </vt:variant>
      <vt:variant>
        <vt:i4>158</vt:i4>
      </vt:variant>
      <vt:variant>
        <vt:i4>0</vt:i4>
      </vt:variant>
      <vt:variant>
        <vt:i4>5</vt:i4>
      </vt:variant>
      <vt:variant>
        <vt:lpwstr/>
      </vt:variant>
      <vt:variant>
        <vt:lpwstr>_Toc248116281</vt:lpwstr>
      </vt:variant>
      <vt:variant>
        <vt:i4>1835065</vt:i4>
      </vt:variant>
      <vt:variant>
        <vt:i4>152</vt:i4>
      </vt:variant>
      <vt:variant>
        <vt:i4>0</vt:i4>
      </vt:variant>
      <vt:variant>
        <vt:i4>5</vt:i4>
      </vt:variant>
      <vt:variant>
        <vt:lpwstr/>
      </vt:variant>
      <vt:variant>
        <vt:lpwstr>_Toc248116280</vt:lpwstr>
      </vt:variant>
      <vt:variant>
        <vt:i4>1245241</vt:i4>
      </vt:variant>
      <vt:variant>
        <vt:i4>146</vt:i4>
      </vt:variant>
      <vt:variant>
        <vt:i4>0</vt:i4>
      </vt:variant>
      <vt:variant>
        <vt:i4>5</vt:i4>
      </vt:variant>
      <vt:variant>
        <vt:lpwstr/>
      </vt:variant>
      <vt:variant>
        <vt:lpwstr>_Toc248116279</vt:lpwstr>
      </vt:variant>
      <vt:variant>
        <vt:i4>1245241</vt:i4>
      </vt:variant>
      <vt:variant>
        <vt:i4>140</vt:i4>
      </vt:variant>
      <vt:variant>
        <vt:i4>0</vt:i4>
      </vt:variant>
      <vt:variant>
        <vt:i4>5</vt:i4>
      </vt:variant>
      <vt:variant>
        <vt:lpwstr/>
      </vt:variant>
      <vt:variant>
        <vt:lpwstr>_Toc248116278</vt:lpwstr>
      </vt:variant>
      <vt:variant>
        <vt:i4>1245241</vt:i4>
      </vt:variant>
      <vt:variant>
        <vt:i4>134</vt:i4>
      </vt:variant>
      <vt:variant>
        <vt:i4>0</vt:i4>
      </vt:variant>
      <vt:variant>
        <vt:i4>5</vt:i4>
      </vt:variant>
      <vt:variant>
        <vt:lpwstr/>
      </vt:variant>
      <vt:variant>
        <vt:lpwstr>_Toc248116277</vt:lpwstr>
      </vt:variant>
      <vt:variant>
        <vt:i4>1245241</vt:i4>
      </vt:variant>
      <vt:variant>
        <vt:i4>128</vt:i4>
      </vt:variant>
      <vt:variant>
        <vt:i4>0</vt:i4>
      </vt:variant>
      <vt:variant>
        <vt:i4>5</vt:i4>
      </vt:variant>
      <vt:variant>
        <vt:lpwstr/>
      </vt:variant>
      <vt:variant>
        <vt:lpwstr>_Toc248116276</vt:lpwstr>
      </vt:variant>
      <vt:variant>
        <vt:i4>1245241</vt:i4>
      </vt:variant>
      <vt:variant>
        <vt:i4>122</vt:i4>
      </vt:variant>
      <vt:variant>
        <vt:i4>0</vt:i4>
      </vt:variant>
      <vt:variant>
        <vt:i4>5</vt:i4>
      </vt:variant>
      <vt:variant>
        <vt:lpwstr/>
      </vt:variant>
      <vt:variant>
        <vt:lpwstr>_Toc248116275</vt:lpwstr>
      </vt:variant>
      <vt:variant>
        <vt:i4>1245241</vt:i4>
      </vt:variant>
      <vt:variant>
        <vt:i4>116</vt:i4>
      </vt:variant>
      <vt:variant>
        <vt:i4>0</vt:i4>
      </vt:variant>
      <vt:variant>
        <vt:i4>5</vt:i4>
      </vt:variant>
      <vt:variant>
        <vt:lpwstr/>
      </vt:variant>
      <vt:variant>
        <vt:lpwstr>_Toc248116274</vt:lpwstr>
      </vt:variant>
      <vt:variant>
        <vt:i4>1245241</vt:i4>
      </vt:variant>
      <vt:variant>
        <vt:i4>110</vt:i4>
      </vt:variant>
      <vt:variant>
        <vt:i4>0</vt:i4>
      </vt:variant>
      <vt:variant>
        <vt:i4>5</vt:i4>
      </vt:variant>
      <vt:variant>
        <vt:lpwstr/>
      </vt:variant>
      <vt:variant>
        <vt:lpwstr>_Toc248116273</vt:lpwstr>
      </vt:variant>
      <vt:variant>
        <vt:i4>1245241</vt:i4>
      </vt:variant>
      <vt:variant>
        <vt:i4>104</vt:i4>
      </vt:variant>
      <vt:variant>
        <vt:i4>0</vt:i4>
      </vt:variant>
      <vt:variant>
        <vt:i4>5</vt:i4>
      </vt:variant>
      <vt:variant>
        <vt:lpwstr/>
      </vt:variant>
      <vt:variant>
        <vt:lpwstr>_Toc248116272</vt:lpwstr>
      </vt:variant>
      <vt:variant>
        <vt:i4>1245241</vt:i4>
      </vt:variant>
      <vt:variant>
        <vt:i4>98</vt:i4>
      </vt:variant>
      <vt:variant>
        <vt:i4>0</vt:i4>
      </vt:variant>
      <vt:variant>
        <vt:i4>5</vt:i4>
      </vt:variant>
      <vt:variant>
        <vt:lpwstr/>
      </vt:variant>
      <vt:variant>
        <vt:lpwstr>_Toc248116271</vt:lpwstr>
      </vt:variant>
      <vt:variant>
        <vt:i4>1245241</vt:i4>
      </vt:variant>
      <vt:variant>
        <vt:i4>92</vt:i4>
      </vt:variant>
      <vt:variant>
        <vt:i4>0</vt:i4>
      </vt:variant>
      <vt:variant>
        <vt:i4>5</vt:i4>
      </vt:variant>
      <vt:variant>
        <vt:lpwstr/>
      </vt:variant>
      <vt:variant>
        <vt:lpwstr>_Toc248116270</vt:lpwstr>
      </vt:variant>
      <vt:variant>
        <vt:i4>1179705</vt:i4>
      </vt:variant>
      <vt:variant>
        <vt:i4>86</vt:i4>
      </vt:variant>
      <vt:variant>
        <vt:i4>0</vt:i4>
      </vt:variant>
      <vt:variant>
        <vt:i4>5</vt:i4>
      </vt:variant>
      <vt:variant>
        <vt:lpwstr/>
      </vt:variant>
      <vt:variant>
        <vt:lpwstr>_Toc248116269</vt:lpwstr>
      </vt:variant>
      <vt:variant>
        <vt:i4>1179705</vt:i4>
      </vt:variant>
      <vt:variant>
        <vt:i4>80</vt:i4>
      </vt:variant>
      <vt:variant>
        <vt:i4>0</vt:i4>
      </vt:variant>
      <vt:variant>
        <vt:i4>5</vt:i4>
      </vt:variant>
      <vt:variant>
        <vt:lpwstr/>
      </vt:variant>
      <vt:variant>
        <vt:lpwstr>_Toc248116268</vt:lpwstr>
      </vt:variant>
      <vt:variant>
        <vt:i4>1179705</vt:i4>
      </vt:variant>
      <vt:variant>
        <vt:i4>74</vt:i4>
      </vt:variant>
      <vt:variant>
        <vt:i4>0</vt:i4>
      </vt:variant>
      <vt:variant>
        <vt:i4>5</vt:i4>
      </vt:variant>
      <vt:variant>
        <vt:lpwstr/>
      </vt:variant>
      <vt:variant>
        <vt:lpwstr>_Toc248116267</vt:lpwstr>
      </vt:variant>
      <vt:variant>
        <vt:i4>1179705</vt:i4>
      </vt:variant>
      <vt:variant>
        <vt:i4>68</vt:i4>
      </vt:variant>
      <vt:variant>
        <vt:i4>0</vt:i4>
      </vt:variant>
      <vt:variant>
        <vt:i4>5</vt:i4>
      </vt:variant>
      <vt:variant>
        <vt:lpwstr/>
      </vt:variant>
      <vt:variant>
        <vt:lpwstr>_Toc248116266</vt:lpwstr>
      </vt:variant>
      <vt:variant>
        <vt:i4>1179705</vt:i4>
      </vt:variant>
      <vt:variant>
        <vt:i4>62</vt:i4>
      </vt:variant>
      <vt:variant>
        <vt:i4>0</vt:i4>
      </vt:variant>
      <vt:variant>
        <vt:i4>5</vt:i4>
      </vt:variant>
      <vt:variant>
        <vt:lpwstr/>
      </vt:variant>
      <vt:variant>
        <vt:lpwstr>_Toc248116265</vt:lpwstr>
      </vt:variant>
      <vt:variant>
        <vt:i4>1179705</vt:i4>
      </vt:variant>
      <vt:variant>
        <vt:i4>56</vt:i4>
      </vt:variant>
      <vt:variant>
        <vt:i4>0</vt:i4>
      </vt:variant>
      <vt:variant>
        <vt:i4>5</vt:i4>
      </vt:variant>
      <vt:variant>
        <vt:lpwstr/>
      </vt:variant>
      <vt:variant>
        <vt:lpwstr>_Toc248116264</vt:lpwstr>
      </vt:variant>
      <vt:variant>
        <vt:i4>1179705</vt:i4>
      </vt:variant>
      <vt:variant>
        <vt:i4>50</vt:i4>
      </vt:variant>
      <vt:variant>
        <vt:i4>0</vt:i4>
      </vt:variant>
      <vt:variant>
        <vt:i4>5</vt:i4>
      </vt:variant>
      <vt:variant>
        <vt:lpwstr/>
      </vt:variant>
      <vt:variant>
        <vt:lpwstr>_Toc248116263</vt:lpwstr>
      </vt:variant>
      <vt:variant>
        <vt:i4>1179705</vt:i4>
      </vt:variant>
      <vt:variant>
        <vt:i4>44</vt:i4>
      </vt:variant>
      <vt:variant>
        <vt:i4>0</vt:i4>
      </vt:variant>
      <vt:variant>
        <vt:i4>5</vt:i4>
      </vt:variant>
      <vt:variant>
        <vt:lpwstr/>
      </vt:variant>
      <vt:variant>
        <vt:lpwstr>_Toc248116262</vt:lpwstr>
      </vt:variant>
      <vt:variant>
        <vt:i4>1179705</vt:i4>
      </vt:variant>
      <vt:variant>
        <vt:i4>38</vt:i4>
      </vt:variant>
      <vt:variant>
        <vt:i4>0</vt:i4>
      </vt:variant>
      <vt:variant>
        <vt:i4>5</vt:i4>
      </vt:variant>
      <vt:variant>
        <vt:lpwstr/>
      </vt:variant>
      <vt:variant>
        <vt:lpwstr>_Toc248116261</vt:lpwstr>
      </vt:variant>
      <vt:variant>
        <vt:i4>1179705</vt:i4>
      </vt:variant>
      <vt:variant>
        <vt:i4>32</vt:i4>
      </vt:variant>
      <vt:variant>
        <vt:i4>0</vt:i4>
      </vt:variant>
      <vt:variant>
        <vt:i4>5</vt:i4>
      </vt:variant>
      <vt:variant>
        <vt:lpwstr/>
      </vt:variant>
      <vt:variant>
        <vt:lpwstr>_Toc248116260</vt:lpwstr>
      </vt:variant>
      <vt:variant>
        <vt:i4>1114169</vt:i4>
      </vt:variant>
      <vt:variant>
        <vt:i4>26</vt:i4>
      </vt:variant>
      <vt:variant>
        <vt:i4>0</vt:i4>
      </vt:variant>
      <vt:variant>
        <vt:i4>5</vt:i4>
      </vt:variant>
      <vt:variant>
        <vt:lpwstr/>
      </vt:variant>
      <vt:variant>
        <vt:lpwstr>_Toc248116259</vt:lpwstr>
      </vt:variant>
      <vt:variant>
        <vt:i4>1114169</vt:i4>
      </vt:variant>
      <vt:variant>
        <vt:i4>20</vt:i4>
      </vt:variant>
      <vt:variant>
        <vt:i4>0</vt:i4>
      </vt:variant>
      <vt:variant>
        <vt:i4>5</vt:i4>
      </vt:variant>
      <vt:variant>
        <vt:lpwstr/>
      </vt:variant>
      <vt:variant>
        <vt:lpwstr>_Toc248116258</vt:lpwstr>
      </vt:variant>
      <vt:variant>
        <vt:i4>1114169</vt:i4>
      </vt:variant>
      <vt:variant>
        <vt:i4>14</vt:i4>
      </vt:variant>
      <vt:variant>
        <vt:i4>0</vt:i4>
      </vt:variant>
      <vt:variant>
        <vt:i4>5</vt:i4>
      </vt:variant>
      <vt:variant>
        <vt:lpwstr/>
      </vt:variant>
      <vt:variant>
        <vt:lpwstr>_Toc248116257</vt:lpwstr>
      </vt:variant>
      <vt:variant>
        <vt:i4>1114169</vt:i4>
      </vt:variant>
      <vt:variant>
        <vt:i4>8</vt:i4>
      </vt:variant>
      <vt:variant>
        <vt:i4>0</vt:i4>
      </vt:variant>
      <vt:variant>
        <vt:i4>5</vt:i4>
      </vt:variant>
      <vt:variant>
        <vt:lpwstr/>
      </vt:variant>
      <vt:variant>
        <vt:lpwstr>_Toc248116256</vt:lpwstr>
      </vt:variant>
      <vt:variant>
        <vt:i4>1507391</vt:i4>
      </vt:variant>
      <vt:variant>
        <vt:i4>3</vt:i4>
      </vt:variant>
      <vt:variant>
        <vt:i4>0</vt:i4>
      </vt:variant>
      <vt:variant>
        <vt:i4>5</vt:i4>
      </vt:variant>
      <vt:variant>
        <vt:lpwstr>http://www.howardcc.edu/about_hcc/getting_around/campus_locations/ecker_training_center.html</vt:lpwstr>
      </vt:variant>
      <vt:variant>
        <vt:lpwstr/>
      </vt:variant>
      <vt:variant>
        <vt:i4>7274587</vt:i4>
      </vt:variant>
      <vt:variant>
        <vt:i4>0</vt:i4>
      </vt:variant>
      <vt:variant>
        <vt:i4>0</vt:i4>
      </vt:variant>
      <vt:variant>
        <vt:i4>5</vt:i4>
      </vt:variant>
      <vt:variant>
        <vt:lpwstr>mailto:lliberat@mhec.state.md.us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Kendall Cook</dc:creator>
  <cp:lastModifiedBy>Windows User</cp:lastModifiedBy>
  <cp:revision>2</cp:revision>
  <cp:lastPrinted>2019-02-04T14:57:00Z</cp:lastPrinted>
  <dcterms:created xsi:type="dcterms:W3CDTF">2019-02-05T14:28:00Z</dcterms:created>
  <dcterms:modified xsi:type="dcterms:W3CDTF">2019-02-05T14:28:00Z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0x0101006F69E4A0BA9C83489A19899F73F4898D</vt:lpwstr>
  </property>
</Properties>
</file>